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7158DA" w14:textId="77777777" w:rsidR="009F04CB" w:rsidRDefault="009F04CB" w:rsidP="001A3050">
      <w:pPr>
        <w:jc w:val="center"/>
        <w:rPr>
          <w:rFonts w:ascii="Arial" w:hAnsi="Arial" w:cs="Arial"/>
          <w:b/>
          <w:sz w:val="22"/>
          <w:szCs w:val="22"/>
          <w:u w:val="single"/>
        </w:rPr>
      </w:pPr>
    </w:p>
    <w:p w14:paraId="586A7E15" w14:textId="77777777" w:rsidR="009F04CB" w:rsidRDefault="009F04CB" w:rsidP="001A3050">
      <w:pPr>
        <w:jc w:val="center"/>
        <w:rPr>
          <w:rFonts w:ascii="Arial" w:hAnsi="Arial" w:cs="Arial"/>
          <w:b/>
          <w:sz w:val="22"/>
          <w:szCs w:val="22"/>
          <w:u w:val="single"/>
        </w:rPr>
      </w:pPr>
    </w:p>
    <w:p w14:paraId="3F154C89" w14:textId="6032EC51" w:rsidR="003E291E" w:rsidRPr="001A3050" w:rsidRDefault="00A167D1" w:rsidP="001A3050">
      <w:pPr>
        <w:jc w:val="center"/>
        <w:rPr>
          <w:rFonts w:ascii="Arial" w:eastAsia="Times New Roman" w:hAnsi="Arial" w:cs="Arial"/>
          <w:b/>
          <w:sz w:val="22"/>
          <w:szCs w:val="22"/>
          <w:u w:val="single"/>
        </w:rPr>
      </w:pPr>
      <w:r w:rsidRPr="001A3050">
        <w:rPr>
          <w:rFonts w:ascii="Arial" w:hAnsi="Arial" w:cs="Arial"/>
          <w:b/>
          <w:sz w:val="22"/>
          <w:szCs w:val="22"/>
          <w:u w:val="single"/>
        </w:rPr>
        <w:t xml:space="preserve">EDITAL </w:t>
      </w:r>
      <w:r w:rsidR="003E291E" w:rsidRPr="001A3050">
        <w:rPr>
          <w:rFonts w:ascii="Arial" w:hAnsi="Arial" w:cs="Arial"/>
          <w:b/>
          <w:sz w:val="22"/>
          <w:szCs w:val="22"/>
          <w:u w:val="single"/>
        </w:rPr>
        <w:t>DE PREGÃO ELETRÔNICO Nº</w:t>
      </w:r>
      <w:r w:rsidR="00D93191" w:rsidRPr="001A3050">
        <w:rPr>
          <w:rFonts w:ascii="Arial" w:hAnsi="Arial" w:cs="Arial"/>
          <w:b/>
          <w:sz w:val="22"/>
          <w:szCs w:val="22"/>
          <w:u w:val="single"/>
        </w:rPr>
        <w:t xml:space="preserve"> 900</w:t>
      </w:r>
      <w:r w:rsidR="00A103BB" w:rsidRPr="001A3050">
        <w:rPr>
          <w:rFonts w:ascii="Arial" w:hAnsi="Arial" w:cs="Arial"/>
          <w:b/>
          <w:sz w:val="22"/>
          <w:szCs w:val="22"/>
          <w:u w:val="single"/>
        </w:rPr>
        <w:t>0</w:t>
      </w:r>
      <w:r w:rsidR="00BE531D" w:rsidRPr="001A3050">
        <w:rPr>
          <w:rFonts w:ascii="Arial" w:hAnsi="Arial" w:cs="Arial"/>
          <w:b/>
          <w:sz w:val="22"/>
          <w:szCs w:val="22"/>
          <w:u w:val="single"/>
        </w:rPr>
        <w:t>6</w:t>
      </w:r>
      <w:r w:rsidR="00526C9E" w:rsidRPr="001A3050">
        <w:rPr>
          <w:rFonts w:ascii="Arial" w:hAnsi="Arial" w:cs="Arial"/>
          <w:b/>
          <w:sz w:val="22"/>
          <w:szCs w:val="22"/>
          <w:u w:val="single"/>
        </w:rPr>
        <w:t>/</w:t>
      </w:r>
      <w:r w:rsidR="003E291E" w:rsidRPr="001A3050">
        <w:rPr>
          <w:rFonts w:ascii="Arial" w:hAnsi="Arial" w:cs="Arial"/>
          <w:b/>
          <w:sz w:val="22"/>
          <w:szCs w:val="22"/>
          <w:u w:val="single"/>
        </w:rPr>
        <w:t>202</w:t>
      </w:r>
      <w:r w:rsidR="0075176D" w:rsidRPr="001A3050">
        <w:rPr>
          <w:rFonts w:ascii="Arial" w:hAnsi="Arial" w:cs="Arial"/>
          <w:b/>
          <w:sz w:val="22"/>
          <w:szCs w:val="22"/>
          <w:u w:val="single"/>
        </w:rPr>
        <w:t>6</w:t>
      </w:r>
    </w:p>
    <w:p w14:paraId="2F260208" w14:textId="77777777" w:rsidR="003E291E" w:rsidRPr="001A3050" w:rsidRDefault="003E291E" w:rsidP="001A3050">
      <w:pPr>
        <w:jc w:val="both"/>
        <w:rPr>
          <w:rFonts w:ascii="Arial" w:hAnsi="Arial" w:cs="Arial"/>
          <w:sz w:val="22"/>
          <w:szCs w:val="22"/>
        </w:rPr>
      </w:pPr>
    </w:p>
    <w:p w14:paraId="0873D222" w14:textId="77777777" w:rsidR="009F04CB" w:rsidRDefault="009F04CB" w:rsidP="001A3050">
      <w:pPr>
        <w:jc w:val="both"/>
        <w:rPr>
          <w:rFonts w:ascii="Arial" w:hAnsi="Arial" w:cs="Arial"/>
          <w:b/>
          <w:sz w:val="22"/>
          <w:szCs w:val="22"/>
        </w:rPr>
      </w:pPr>
    </w:p>
    <w:p w14:paraId="5E512868" w14:textId="77777777" w:rsidR="009F04CB" w:rsidRDefault="009F04CB" w:rsidP="001A3050">
      <w:pPr>
        <w:jc w:val="both"/>
        <w:rPr>
          <w:rFonts w:ascii="Arial" w:hAnsi="Arial" w:cs="Arial"/>
          <w:b/>
          <w:sz w:val="22"/>
          <w:szCs w:val="22"/>
        </w:rPr>
      </w:pPr>
    </w:p>
    <w:p w14:paraId="0A378B9D" w14:textId="75FD5B2E" w:rsidR="00175FEB" w:rsidRPr="001A3050" w:rsidRDefault="00175FEB" w:rsidP="001A3050">
      <w:pPr>
        <w:jc w:val="both"/>
        <w:rPr>
          <w:rFonts w:ascii="Arial" w:hAnsi="Arial" w:cs="Arial"/>
          <w:b/>
          <w:sz w:val="22"/>
          <w:szCs w:val="22"/>
        </w:rPr>
      </w:pPr>
      <w:r w:rsidRPr="001A3050">
        <w:rPr>
          <w:rFonts w:ascii="Arial" w:hAnsi="Arial" w:cs="Arial"/>
          <w:b/>
          <w:sz w:val="22"/>
          <w:szCs w:val="22"/>
        </w:rPr>
        <w:t xml:space="preserve">Processo nº </w:t>
      </w:r>
      <w:r w:rsidR="00D93191" w:rsidRPr="001A3050">
        <w:rPr>
          <w:rFonts w:ascii="Arial" w:hAnsi="Arial" w:cs="Arial"/>
          <w:b/>
          <w:sz w:val="22"/>
          <w:szCs w:val="22"/>
        </w:rPr>
        <w:t>0</w:t>
      </w:r>
      <w:r w:rsidR="00BE531D" w:rsidRPr="001A3050">
        <w:rPr>
          <w:rFonts w:ascii="Arial" w:hAnsi="Arial" w:cs="Arial"/>
          <w:b/>
          <w:sz w:val="22"/>
          <w:szCs w:val="22"/>
        </w:rPr>
        <w:t>75</w:t>
      </w:r>
      <w:r w:rsidR="00D93191" w:rsidRPr="001A3050">
        <w:rPr>
          <w:rFonts w:ascii="Arial" w:hAnsi="Arial" w:cs="Arial"/>
          <w:b/>
          <w:sz w:val="22"/>
          <w:szCs w:val="22"/>
        </w:rPr>
        <w:t>/202</w:t>
      </w:r>
      <w:r w:rsidR="0075176D" w:rsidRPr="001A3050">
        <w:rPr>
          <w:rFonts w:ascii="Arial" w:hAnsi="Arial" w:cs="Arial"/>
          <w:b/>
          <w:sz w:val="22"/>
          <w:szCs w:val="22"/>
        </w:rPr>
        <w:t>6</w:t>
      </w:r>
    </w:p>
    <w:p w14:paraId="64F8EE74" w14:textId="3AA59A6C" w:rsidR="004E2F17" w:rsidRPr="001A3050" w:rsidRDefault="00175FEB" w:rsidP="001A3050">
      <w:pPr>
        <w:jc w:val="both"/>
        <w:rPr>
          <w:rFonts w:ascii="Arial" w:hAnsi="Arial" w:cs="Arial"/>
          <w:b/>
          <w:sz w:val="22"/>
          <w:szCs w:val="22"/>
        </w:rPr>
      </w:pPr>
      <w:r w:rsidRPr="001A3050">
        <w:rPr>
          <w:rFonts w:ascii="Arial" w:hAnsi="Arial" w:cs="Arial"/>
          <w:b/>
          <w:sz w:val="22"/>
          <w:szCs w:val="22"/>
        </w:rPr>
        <w:t xml:space="preserve">UASG: </w:t>
      </w:r>
      <w:r w:rsidR="00D93191" w:rsidRPr="001A3050">
        <w:rPr>
          <w:rFonts w:ascii="Arial" w:hAnsi="Arial" w:cs="Arial"/>
          <w:b/>
          <w:sz w:val="22"/>
          <w:szCs w:val="22"/>
        </w:rPr>
        <w:t>926094</w:t>
      </w:r>
    </w:p>
    <w:p w14:paraId="2C6053B2" w14:textId="7D63408C" w:rsidR="002D5713" w:rsidRPr="001A3050" w:rsidRDefault="004E2F17" w:rsidP="001A3050">
      <w:pPr>
        <w:jc w:val="both"/>
        <w:rPr>
          <w:rFonts w:ascii="Arial" w:hAnsi="Arial" w:cs="Arial"/>
          <w:b/>
          <w:sz w:val="22"/>
          <w:szCs w:val="22"/>
        </w:rPr>
      </w:pPr>
      <w:r w:rsidRPr="001A3050">
        <w:rPr>
          <w:rFonts w:ascii="Arial" w:hAnsi="Arial" w:cs="Arial"/>
          <w:b/>
          <w:sz w:val="22"/>
          <w:szCs w:val="22"/>
          <w:u w:val="single"/>
        </w:rPr>
        <w:t>Objeto</w:t>
      </w:r>
      <w:r w:rsidRPr="001A3050">
        <w:rPr>
          <w:rFonts w:ascii="Arial" w:hAnsi="Arial" w:cs="Arial"/>
          <w:b/>
          <w:sz w:val="22"/>
          <w:szCs w:val="22"/>
        </w:rPr>
        <w:t xml:space="preserve">: </w:t>
      </w:r>
      <w:r w:rsidR="00BE531D" w:rsidRPr="001A3050">
        <w:rPr>
          <w:rFonts w:ascii="Arial" w:hAnsi="Arial" w:cs="Arial"/>
          <w:b/>
          <w:sz w:val="22"/>
          <w:szCs w:val="22"/>
        </w:rPr>
        <w:t>Contratação de empresa especializada para concessão de licença de uso de Sistema de Gestão Integrado, tipo ERP, compreendendo customizações, suporte técnico, manutenção contínua, desenvolvimento de novas soluções, importação, migração e conversão de dados, treinamento e serviço de hospedagem em nuvem</w:t>
      </w:r>
    </w:p>
    <w:p w14:paraId="146BD599" w14:textId="714256B0" w:rsidR="00175FEB" w:rsidRPr="001A3050" w:rsidRDefault="00175FEB" w:rsidP="001A3050">
      <w:pPr>
        <w:jc w:val="both"/>
        <w:rPr>
          <w:rFonts w:ascii="Arial" w:hAnsi="Arial" w:cs="Arial"/>
          <w:b/>
          <w:sz w:val="22"/>
          <w:szCs w:val="22"/>
        </w:rPr>
      </w:pPr>
      <w:r w:rsidRPr="001A3050">
        <w:rPr>
          <w:rFonts w:ascii="Arial" w:hAnsi="Arial" w:cs="Arial"/>
          <w:b/>
          <w:sz w:val="22"/>
          <w:szCs w:val="22"/>
          <w:u w:val="single"/>
        </w:rPr>
        <w:t>Critério de Julgamento</w:t>
      </w:r>
      <w:r w:rsidR="00486C3A" w:rsidRPr="001A3050">
        <w:rPr>
          <w:rFonts w:ascii="Arial" w:hAnsi="Arial" w:cs="Arial"/>
          <w:b/>
          <w:sz w:val="22"/>
          <w:szCs w:val="22"/>
        </w:rPr>
        <w:t xml:space="preserve">: Menor preço </w:t>
      </w:r>
      <w:r w:rsidR="00A103BB" w:rsidRPr="001A3050">
        <w:rPr>
          <w:rFonts w:ascii="Arial" w:hAnsi="Arial" w:cs="Arial"/>
          <w:b/>
          <w:sz w:val="22"/>
          <w:szCs w:val="22"/>
        </w:rPr>
        <w:t>do lote</w:t>
      </w:r>
    </w:p>
    <w:p w14:paraId="07EDF9AB" w14:textId="0436EABE" w:rsidR="00175FEB" w:rsidRPr="001A3050" w:rsidRDefault="00175FEB" w:rsidP="001A3050">
      <w:pPr>
        <w:jc w:val="both"/>
        <w:rPr>
          <w:rFonts w:ascii="Arial" w:hAnsi="Arial" w:cs="Arial"/>
          <w:b/>
          <w:sz w:val="22"/>
          <w:szCs w:val="22"/>
        </w:rPr>
      </w:pPr>
      <w:r w:rsidRPr="001A3050">
        <w:rPr>
          <w:rFonts w:ascii="Arial" w:hAnsi="Arial" w:cs="Arial"/>
          <w:b/>
          <w:sz w:val="22"/>
          <w:szCs w:val="22"/>
          <w:u w:val="single"/>
        </w:rPr>
        <w:t>Data da Sessão</w:t>
      </w:r>
      <w:r w:rsidRPr="001A3050">
        <w:rPr>
          <w:rFonts w:ascii="Arial" w:hAnsi="Arial" w:cs="Arial"/>
          <w:b/>
          <w:sz w:val="22"/>
          <w:szCs w:val="22"/>
        </w:rPr>
        <w:t>:</w:t>
      </w:r>
      <w:r w:rsidR="00CD5C8D">
        <w:rPr>
          <w:rFonts w:ascii="Arial" w:hAnsi="Arial" w:cs="Arial"/>
          <w:b/>
          <w:sz w:val="22"/>
          <w:szCs w:val="22"/>
        </w:rPr>
        <w:t xml:space="preserve"> 01.06.2026</w:t>
      </w:r>
    </w:p>
    <w:p w14:paraId="4F8FD99B" w14:textId="14FCA9A6" w:rsidR="00175FEB" w:rsidRPr="001A3050" w:rsidRDefault="00175FEB" w:rsidP="001A3050">
      <w:pPr>
        <w:jc w:val="both"/>
        <w:rPr>
          <w:rFonts w:ascii="Arial" w:hAnsi="Arial" w:cs="Arial"/>
          <w:b/>
          <w:sz w:val="22"/>
          <w:szCs w:val="22"/>
        </w:rPr>
      </w:pPr>
      <w:r w:rsidRPr="001A3050">
        <w:rPr>
          <w:rFonts w:ascii="Arial" w:hAnsi="Arial" w:cs="Arial"/>
          <w:b/>
          <w:sz w:val="22"/>
          <w:szCs w:val="22"/>
          <w:u w:val="single"/>
        </w:rPr>
        <w:t>Horário da Sessão</w:t>
      </w:r>
      <w:r w:rsidRPr="001A3050">
        <w:rPr>
          <w:rFonts w:ascii="Arial" w:hAnsi="Arial" w:cs="Arial"/>
          <w:b/>
          <w:sz w:val="22"/>
          <w:szCs w:val="22"/>
        </w:rPr>
        <w:t xml:space="preserve">: </w:t>
      </w:r>
      <w:r w:rsidR="00D42463" w:rsidRPr="001A3050">
        <w:rPr>
          <w:rFonts w:ascii="Arial" w:hAnsi="Arial" w:cs="Arial"/>
          <w:b/>
          <w:sz w:val="22"/>
          <w:szCs w:val="22"/>
        </w:rPr>
        <w:t>10</w:t>
      </w:r>
      <w:r w:rsidRPr="001A3050">
        <w:rPr>
          <w:rFonts w:ascii="Arial" w:hAnsi="Arial" w:cs="Arial"/>
          <w:b/>
          <w:sz w:val="22"/>
          <w:szCs w:val="22"/>
        </w:rPr>
        <w:t xml:space="preserve">h00min, horário de Brasília/DF </w:t>
      </w:r>
    </w:p>
    <w:p w14:paraId="5C9BE9E5" w14:textId="77777777" w:rsidR="00175FEB" w:rsidRPr="001A3050" w:rsidRDefault="00175FEB" w:rsidP="001A3050">
      <w:pPr>
        <w:jc w:val="both"/>
        <w:rPr>
          <w:rFonts w:ascii="Arial" w:hAnsi="Arial" w:cs="Arial"/>
          <w:b/>
          <w:bCs/>
          <w:sz w:val="22"/>
          <w:szCs w:val="22"/>
        </w:rPr>
      </w:pPr>
      <w:r w:rsidRPr="001A3050">
        <w:rPr>
          <w:rFonts w:ascii="Arial" w:hAnsi="Arial" w:cs="Arial"/>
          <w:b/>
          <w:sz w:val="22"/>
          <w:szCs w:val="22"/>
          <w:u w:val="single"/>
        </w:rPr>
        <w:t xml:space="preserve">Local: </w:t>
      </w:r>
      <w:hyperlink r:id="rId8" w:history="1">
        <w:r w:rsidRPr="001A3050">
          <w:rPr>
            <w:rFonts w:ascii="Arial" w:hAnsi="Arial" w:cs="Arial"/>
            <w:b/>
            <w:sz w:val="22"/>
            <w:szCs w:val="22"/>
            <w:u w:val="single"/>
          </w:rPr>
          <w:t>www.gov.br/compras</w:t>
        </w:r>
      </w:hyperlink>
    </w:p>
    <w:p w14:paraId="6468E72E" w14:textId="77777777" w:rsidR="00175FEB" w:rsidRPr="001A3050" w:rsidRDefault="00175FEB" w:rsidP="001A3050">
      <w:pPr>
        <w:jc w:val="both"/>
        <w:rPr>
          <w:rFonts w:ascii="Arial" w:hAnsi="Arial" w:cs="Arial"/>
          <w:bCs/>
          <w:sz w:val="22"/>
          <w:szCs w:val="22"/>
        </w:rPr>
      </w:pPr>
    </w:p>
    <w:p w14:paraId="2779CC9E" w14:textId="77777777" w:rsidR="00175FEB" w:rsidRDefault="00175FEB" w:rsidP="001A3050">
      <w:pPr>
        <w:jc w:val="both"/>
        <w:rPr>
          <w:rFonts w:ascii="Arial" w:hAnsi="Arial" w:cs="Arial"/>
          <w:bCs/>
          <w:sz w:val="22"/>
          <w:szCs w:val="22"/>
        </w:rPr>
      </w:pPr>
    </w:p>
    <w:p w14:paraId="6A88179D" w14:textId="77777777" w:rsidR="009F04CB" w:rsidRDefault="009F04CB" w:rsidP="001A3050">
      <w:pPr>
        <w:jc w:val="both"/>
        <w:rPr>
          <w:rFonts w:ascii="Arial" w:hAnsi="Arial" w:cs="Arial"/>
          <w:bCs/>
          <w:sz w:val="22"/>
          <w:szCs w:val="22"/>
        </w:rPr>
      </w:pPr>
    </w:p>
    <w:p w14:paraId="01FEC937" w14:textId="77777777" w:rsidR="009F04CB" w:rsidRPr="001A3050" w:rsidRDefault="009F04CB" w:rsidP="001A3050">
      <w:pPr>
        <w:jc w:val="both"/>
        <w:rPr>
          <w:rFonts w:ascii="Arial" w:hAnsi="Arial" w:cs="Arial"/>
          <w:bCs/>
          <w:sz w:val="22"/>
          <w:szCs w:val="22"/>
        </w:rPr>
      </w:pPr>
    </w:p>
    <w:p w14:paraId="1BD54285" w14:textId="56F1E4C2" w:rsidR="00D93191" w:rsidRPr="001A3050" w:rsidRDefault="00D93191" w:rsidP="001A3050">
      <w:pPr>
        <w:tabs>
          <w:tab w:val="left" w:pos="5076"/>
        </w:tabs>
        <w:jc w:val="both"/>
        <w:rPr>
          <w:rFonts w:ascii="Arial" w:eastAsia="Times New Roman" w:hAnsi="Arial" w:cs="Arial"/>
          <w:sz w:val="22"/>
          <w:szCs w:val="22"/>
        </w:rPr>
      </w:pPr>
      <w:r w:rsidRPr="001A3050">
        <w:rPr>
          <w:rFonts w:ascii="Arial" w:hAnsi="Arial" w:cs="Arial"/>
          <w:sz w:val="22"/>
          <w:szCs w:val="22"/>
        </w:rPr>
        <w:t xml:space="preserve">O Conselho Regional de Corretores de Imóveis do Estado de Minas Gerais – CRECI/4ª Região, com sede na Rua dos Carijós, 244 – 10º andar, Centro, Belo Horizonte/MG, na pessoa da Pregoeira </w:t>
      </w:r>
      <w:r w:rsidR="00A46718" w:rsidRPr="001A3050">
        <w:rPr>
          <w:rFonts w:ascii="Arial" w:hAnsi="Arial" w:cs="Arial"/>
          <w:sz w:val="22"/>
          <w:szCs w:val="22"/>
        </w:rPr>
        <w:t>Alessandra Cardoso de Souza Lucas</w:t>
      </w:r>
      <w:r w:rsidRPr="001A3050">
        <w:rPr>
          <w:rFonts w:ascii="Arial" w:hAnsi="Arial" w:cs="Arial"/>
          <w:sz w:val="22"/>
          <w:szCs w:val="22"/>
        </w:rPr>
        <w:t xml:space="preserve">, designada pela Portaria CRECI – 4ª Região/MG nº 003/2024, torna público que realizará certame licitatório, na modalidade </w:t>
      </w:r>
      <w:r w:rsidRPr="001A3050">
        <w:rPr>
          <w:rFonts w:ascii="Arial" w:hAnsi="Arial" w:cs="Arial"/>
          <w:b/>
          <w:sz w:val="22"/>
          <w:szCs w:val="22"/>
        </w:rPr>
        <w:t>PREGÃO</w:t>
      </w:r>
      <w:r w:rsidRPr="001A3050">
        <w:rPr>
          <w:rFonts w:ascii="Arial" w:hAnsi="Arial" w:cs="Arial"/>
          <w:sz w:val="22"/>
          <w:szCs w:val="22"/>
        </w:rPr>
        <w:t>, na forma</w:t>
      </w:r>
      <w:r w:rsidRPr="001A3050">
        <w:rPr>
          <w:rFonts w:ascii="Arial" w:hAnsi="Arial" w:cs="Arial"/>
          <w:b/>
          <w:sz w:val="22"/>
          <w:szCs w:val="22"/>
        </w:rPr>
        <w:t xml:space="preserve"> ELETRÔNICA</w:t>
      </w:r>
      <w:r w:rsidRPr="001A3050">
        <w:rPr>
          <w:rFonts w:ascii="Arial" w:hAnsi="Arial" w:cs="Arial"/>
          <w:sz w:val="22"/>
          <w:szCs w:val="22"/>
        </w:rPr>
        <w:t xml:space="preserve">, com critério de julgamento </w:t>
      </w:r>
      <w:r w:rsidRPr="001A3050">
        <w:rPr>
          <w:rFonts w:ascii="Arial" w:hAnsi="Arial" w:cs="Arial"/>
          <w:b/>
          <w:sz w:val="22"/>
          <w:szCs w:val="22"/>
        </w:rPr>
        <w:t xml:space="preserve">MENOR PREÇO </w:t>
      </w:r>
      <w:r w:rsidR="00A103BB" w:rsidRPr="001A3050">
        <w:rPr>
          <w:rFonts w:ascii="Arial" w:hAnsi="Arial" w:cs="Arial"/>
          <w:b/>
          <w:sz w:val="22"/>
          <w:szCs w:val="22"/>
        </w:rPr>
        <w:t>DO</w:t>
      </w:r>
      <w:r w:rsidRPr="001A3050">
        <w:rPr>
          <w:rFonts w:ascii="Arial" w:hAnsi="Arial" w:cs="Arial"/>
          <w:b/>
          <w:sz w:val="22"/>
          <w:szCs w:val="22"/>
        </w:rPr>
        <w:t xml:space="preserve"> </w:t>
      </w:r>
      <w:r w:rsidR="00A103BB" w:rsidRPr="001A3050">
        <w:rPr>
          <w:rFonts w:ascii="Arial" w:hAnsi="Arial" w:cs="Arial"/>
          <w:b/>
          <w:sz w:val="22"/>
          <w:szCs w:val="22"/>
        </w:rPr>
        <w:t>LOTE</w:t>
      </w:r>
      <w:r w:rsidRPr="001A3050">
        <w:rPr>
          <w:rFonts w:ascii="Arial" w:hAnsi="Arial" w:cs="Arial"/>
          <w:sz w:val="22"/>
          <w:szCs w:val="22"/>
        </w:rPr>
        <w:t xml:space="preserve">, através do site </w:t>
      </w:r>
      <w:hyperlink r:id="rId9" w:history="1">
        <w:r w:rsidRPr="001A3050">
          <w:rPr>
            <w:rFonts w:ascii="Arial" w:hAnsi="Arial" w:cs="Arial"/>
            <w:sz w:val="22"/>
            <w:szCs w:val="22"/>
            <w:u w:val="single"/>
          </w:rPr>
          <w:t>www.gov.br/compras</w:t>
        </w:r>
      </w:hyperlink>
      <w:r w:rsidRPr="001A3050">
        <w:rPr>
          <w:rFonts w:ascii="Arial" w:hAnsi="Arial" w:cs="Arial"/>
          <w:sz w:val="22"/>
          <w:szCs w:val="22"/>
        </w:rPr>
        <w:t xml:space="preserve">, nos termos do Decreto nº 10.024, de 20 de setembro de 2019, </w:t>
      </w:r>
      <w:r w:rsidR="003024DB" w:rsidRPr="001A3050">
        <w:rPr>
          <w:rFonts w:ascii="Arial" w:hAnsi="Arial" w:cs="Arial"/>
          <w:sz w:val="22"/>
          <w:szCs w:val="22"/>
        </w:rPr>
        <w:t>d</w:t>
      </w:r>
      <w:r w:rsidRPr="001A3050">
        <w:rPr>
          <w:rFonts w:ascii="Arial" w:hAnsi="Arial" w:cs="Arial"/>
          <w:sz w:val="22"/>
          <w:szCs w:val="22"/>
        </w:rPr>
        <w:t xml:space="preserve">a </w:t>
      </w:r>
      <w:hyperlink r:id="rId10" w:history="1">
        <w:r w:rsidRPr="001A3050">
          <w:rPr>
            <w:rFonts w:ascii="Arial" w:hAnsi="Arial" w:cs="Arial"/>
            <w:sz w:val="22"/>
            <w:szCs w:val="22"/>
          </w:rPr>
          <w:t>Lei nº 14.133, de 1º de abril de 2021</w:t>
        </w:r>
      </w:hyperlink>
      <w:r w:rsidRPr="001A3050">
        <w:rPr>
          <w:rFonts w:ascii="Arial" w:hAnsi="Arial" w:cs="Arial"/>
          <w:sz w:val="22"/>
          <w:szCs w:val="22"/>
        </w:rPr>
        <w:t>, da Lei Complementar nº 123, de 14 de dezembro de 2006, do Decreto nº 8.538, de 06 de outubro de 2015, e demais legislação aplicável e, ainda, de acordo com as condições estabelecidas neste Edital</w:t>
      </w:r>
      <w:r w:rsidRPr="001A3050">
        <w:rPr>
          <w:rFonts w:ascii="Arial" w:eastAsia="Times New Roman" w:hAnsi="Arial" w:cs="Arial"/>
          <w:sz w:val="22"/>
          <w:szCs w:val="22"/>
        </w:rPr>
        <w:t>.</w:t>
      </w:r>
    </w:p>
    <w:p w14:paraId="06AB9B60" w14:textId="4285A344" w:rsidR="003E291E" w:rsidRPr="001A3050" w:rsidRDefault="003E291E" w:rsidP="001A3050">
      <w:pPr>
        <w:tabs>
          <w:tab w:val="left" w:pos="5076"/>
        </w:tabs>
        <w:jc w:val="both"/>
        <w:rPr>
          <w:rFonts w:ascii="Arial" w:eastAsia="Times New Roman" w:hAnsi="Arial" w:cs="Arial"/>
          <w:sz w:val="22"/>
          <w:szCs w:val="22"/>
        </w:rPr>
      </w:pPr>
    </w:p>
    <w:p w14:paraId="0ABD5241" w14:textId="77777777" w:rsidR="00D770C6" w:rsidRPr="001A3050" w:rsidRDefault="00D770C6" w:rsidP="001A3050">
      <w:pPr>
        <w:tabs>
          <w:tab w:val="left" w:pos="5076"/>
        </w:tabs>
        <w:jc w:val="both"/>
        <w:rPr>
          <w:rFonts w:ascii="Arial" w:eastAsia="Times New Roman" w:hAnsi="Arial" w:cs="Arial"/>
          <w:b/>
          <w:sz w:val="22"/>
          <w:szCs w:val="22"/>
          <w:u w:val="single"/>
        </w:rPr>
      </w:pPr>
      <w:r w:rsidRPr="001A3050">
        <w:rPr>
          <w:rFonts w:ascii="Arial" w:eastAsia="Times New Roman" w:hAnsi="Arial" w:cs="Arial"/>
          <w:b/>
          <w:sz w:val="22"/>
          <w:szCs w:val="22"/>
        </w:rPr>
        <w:t xml:space="preserve">1. </w:t>
      </w:r>
      <w:r w:rsidRPr="001A3050">
        <w:rPr>
          <w:rFonts w:ascii="Arial" w:eastAsia="Times New Roman" w:hAnsi="Arial" w:cs="Arial"/>
          <w:b/>
          <w:sz w:val="22"/>
          <w:szCs w:val="22"/>
          <w:u w:val="single"/>
        </w:rPr>
        <w:t>DO OBJETO</w:t>
      </w:r>
    </w:p>
    <w:p w14:paraId="1C092E81" w14:textId="77777777" w:rsidR="00D770C6" w:rsidRPr="001A3050" w:rsidRDefault="00D770C6" w:rsidP="001A3050">
      <w:pPr>
        <w:tabs>
          <w:tab w:val="left" w:pos="5076"/>
        </w:tabs>
        <w:jc w:val="both"/>
        <w:rPr>
          <w:rFonts w:ascii="Arial" w:eastAsia="Times New Roman" w:hAnsi="Arial" w:cs="Arial"/>
          <w:b/>
          <w:sz w:val="22"/>
          <w:szCs w:val="22"/>
          <w:u w:val="single"/>
        </w:rPr>
      </w:pPr>
    </w:p>
    <w:p w14:paraId="3BE363A4" w14:textId="53009BE3" w:rsidR="00CD4E52" w:rsidRPr="001A3050" w:rsidRDefault="00D770C6" w:rsidP="001A3050">
      <w:pPr>
        <w:jc w:val="both"/>
        <w:rPr>
          <w:rFonts w:ascii="Arial" w:hAnsi="Arial" w:cs="Arial"/>
          <w:sz w:val="22"/>
          <w:szCs w:val="22"/>
        </w:rPr>
      </w:pPr>
      <w:r w:rsidRPr="001A3050">
        <w:rPr>
          <w:rFonts w:ascii="Arial" w:eastAsia="Times New Roman" w:hAnsi="Arial" w:cs="Arial"/>
          <w:b/>
          <w:sz w:val="22"/>
          <w:szCs w:val="22"/>
        </w:rPr>
        <w:t>1.1.</w:t>
      </w:r>
      <w:r w:rsidRPr="001A3050">
        <w:rPr>
          <w:rFonts w:ascii="Arial" w:eastAsia="Times New Roman" w:hAnsi="Arial" w:cs="Arial"/>
          <w:sz w:val="22"/>
          <w:szCs w:val="22"/>
        </w:rPr>
        <w:t xml:space="preserve"> </w:t>
      </w:r>
      <w:r w:rsidR="00BE531D" w:rsidRPr="001A3050">
        <w:rPr>
          <w:rFonts w:ascii="Arial" w:hAnsi="Arial" w:cs="Arial"/>
          <w:sz w:val="22"/>
          <w:szCs w:val="22"/>
        </w:rPr>
        <w:t>Contratação de empresa especializada para concessão de licença de uso de Sistema de Gestão Integrado, tipo ERP, compreendendo customizações, suporte técnico, manutenção contínua, desenvolvimento de novas soluções, importação, migração e conversão de dados, treinamento e serviço de hospedagem em nuvem</w:t>
      </w:r>
      <w:r w:rsidR="00C455D2" w:rsidRPr="001A3050">
        <w:rPr>
          <w:rFonts w:ascii="Arial" w:hAnsi="Arial" w:cs="Arial"/>
          <w:sz w:val="22"/>
          <w:szCs w:val="22"/>
        </w:rPr>
        <w:t>,</w:t>
      </w:r>
      <w:r w:rsidR="003024DB" w:rsidRPr="001A3050">
        <w:rPr>
          <w:rFonts w:ascii="Arial" w:hAnsi="Arial" w:cs="Arial"/>
          <w:sz w:val="22"/>
          <w:szCs w:val="22"/>
        </w:rPr>
        <w:t xml:space="preserve"> para atendimento das necessidades do Conselho Regional de Corretores de Imóveis do Estado de Minas Gerais – CRECI/4ª</w:t>
      </w:r>
      <w:r w:rsidR="003024DB" w:rsidRPr="001A3050">
        <w:rPr>
          <w:rFonts w:ascii="Arial" w:hAnsi="Arial" w:cs="Arial"/>
          <w:spacing w:val="-15"/>
          <w:sz w:val="22"/>
          <w:szCs w:val="22"/>
        </w:rPr>
        <w:t xml:space="preserve"> </w:t>
      </w:r>
      <w:r w:rsidR="003024DB" w:rsidRPr="001A3050">
        <w:rPr>
          <w:rFonts w:ascii="Arial" w:hAnsi="Arial" w:cs="Arial"/>
          <w:sz w:val="22"/>
          <w:szCs w:val="22"/>
        </w:rPr>
        <w:t xml:space="preserve">Região, </w:t>
      </w:r>
      <w:r w:rsidR="00CD4E52" w:rsidRPr="001A3050">
        <w:rPr>
          <w:rFonts w:ascii="Arial" w:hAnsi="Arial" w:cs="Arial"/>
          <w:sz w:val="22"/>
          <w:szCs w:val="22"/>
        </w:rPr>
        <w:t>observadas as exigências contidas neste Edital e seus anexos</w:t>
      </w:r>
      <w:r w:rsidR="00CB30A2" w:rsidRPr="001A3050">
        <w:rPr>
          <w:rFonts w:ascii="Arial" w:hAnsi="Arial" w:cs="Arial"/>
          <w:sz w:val="22"/>
          <w:szCs w:val="22"/>
        </w:rPr>
        <w:t>, principalmente</w:t>
      </w:r>
      <w:r w:rsidR="00CD4E52" w:rsidRPr="001A3050">
        <w:rPr>
          <w:rFonts w:ascii="Arial" w:hAnsi="Arial" w:cs="Arial"/>
          <w:sz w:val="22"/>
          <w:szCs w:val="22"/>
        </w:rPr>
        <w:t xml:space="preserve"> quanto </w:t>
      </w:r>
      <w:r w:rsidR="004B6383" w:rsidRPr="001A3050">
        <w:rPr>
          <w:rFonts w:ascii="Arial" w:hAnsi="Arial" w:cs="Arial"/>
          <w:sz w:val="22"/>
          <w:szCs w:val="22"/>
        </w:rPr>
        <w:t>aos</w:t>
      </w:r>
      <w:r w:rsidR="00197BB3" w:rsidRPr="001A3050">
        <w:rPr>
          <w:rFonts w:ascii="Arial" w:hAnsi="Arial" w:cs="Arial"/>
          <w:sz w:val="22"/>
          <w:szCs w:val="22"/>
        </w:rPr>
        <w:t xml:space="preserve"> preços </w:t>
      </w:r>
      <w:r w:rsidR="004B6383" w:rsidRPr="001A3050">
        <w:rPr>
          <w:rFonts w:ascii="Arial" w:hAnsi="Arial" w:cs="Arial"/>
          <w:sz w:val="22"/>
          <w:szCs w:val="22"/>
        </w:rPr>
        <w:t>estimados</w:t>
      </w:r>
      <w:r w:rsidR="00197BB3" w:rsidRPr="001A3050">
        <w:rPr>
          <w:rFonts w:ascii="Arial" w:hAnsi="Arial" w:cs="Arial"/>
          <w:sz w:val="22"/>
          <w:szCs w:val="22"/>
        </w:rPr>
        <w:t xml:space="preserve"> e</w:t>
      </w:r>
      <w:r w:rsidR="004B6383" w:rsidRPr="001A3050">
        <w:rPr>
          <w:rFonts w:ascii="Arial" w:hAnsi="Arial" w:cs="Arial"/>
          <w:sz w:val="22"/>
          <w:szCs w:val="22"/>
        </w:rPr>
        <w:t xml:space="preserve"> </w:t>
      </w:r>
      <w:r w:rsidR="00CD4E52" w:rsidRPr="001A3050">
        <w:rPr>
          <w:rFonts w:ascii="Arial" w:hAnsi="Arial" w:cs="Arial"/>
          <w:sz w:val="22"/>
          <w:szCs w:val="22"/>
        </w:rPr>
        <w:t>às especificações do</w:t>
      </w:r>
      <w:r w:rsidR="00CB30A2" w:rsidRPr="001A3050">
        <w:rPr>
          <w:rFonts w:ascii="Arial" w:hAnsi="Arial" w:cs="Arial"/>
          <w:sz w:val="22"/>
          <w:szCs w:val="22"/>
        </w:rPr>
        <w:t>s</w:t>
      </w:r>
      <w:r w:rsidR="00CD4E52" w:rsidRPr="001A3050">
        <w:rPr>
          <w:rFonts w:ascii="Arial" w:hAnsi="Arial" w:cs="Arial"/>
          <w:sz w:val="22"/>
          <w:szCs w:val="22"/>
        </w:rPr>
        <w:t xml:space="preserve"> </w:t>
      </w:r>
      <w:r w:rsidR="00CB30A2" w:rsidRPr="001A3050">
        <w:rPr>
          <w:rFonts w:ascii="Arial" w:hAnsi="Arial" w:cs="Arial"/>
          <w:sz w:val="22"/>
          <w:szCs w:val="22"/>
        </w:rPr>
        <w:t>itens</w:t>
      </w:r>
      <w:r w:rsidR="00CD4E52" w:rsidRPr="001A3050">
        <w:rPr>
          <w:rFonts w:ascii="Arial" w:hAnsi="Arial" w:cs="Arial"/>
          <w:sz w:val="22"/>
          <w:szCs w:val="22"/>
        </w:rPr>
        <w:t>.</w:t>
      </w:r>
    </w:p>
    <w:p w14:paraId="0BD25D85" w14:textId="77777777" w:rsidR="00EF29F4" w:rsidRPr="001A3050" w:rsidRDefault="00EF29F4" w:rsidP="001A3050">
      <w:pPr>
        <w:tabs>
          <w:tab w:val="left" w:pos="5076"/>
        </w:tabs>
        <w:jc w:val="both"/>
        <w:rPr>
          <w:rFonts w:ascii="Arial" w:hAnsi="Arial" w:cs="Arial"/>
          <w:sz w:val="22"/>
          <w:szCs w:val="22"/>
        </w:rPr>
      </w:pPr>
    </w:p>
    <w:p w14:paraId="3839F240" w14:textId="6D163169" w:rsidR="00EF29F4" w:rsidRPr="001A3050" w:rsidRDefault="00EF29F4" w:rsidP="001A3050">
      <w:pPr>
        <w:tabs>
          <w:tab w:val="left" w:pos="5076"/>
        </w:tabs>
        <w:jc w:val="both"/>
        <w:rPr>
          <w:rFonts w:ascii="Arial" w:hAnsi="Arial" w:cs="Arial"/>
          <w:sz w:val="22"/>
          <w:szCs w:val="22"/>
        </w:rPr>
      </w:pPr>
      <w:r w:rsidRPr="001A3050">
        <w:rPr>
          <w:rFonts w:ascii="Arial" w:hAnsi="Arial" w:cs="Arial"/>
          <w:b/>
          <w:sz w:val="22"/>
          <w:szCs w:val="22"/>
        </w:rPr>
        <w:t>1.2.</w:t>
      </w:r>
      <w:r w:rsidRPr="001A3050">
        <w:rPr>
          <w:rFonts w:ascii="Arial" w:hAnsi="Arial" w:cs="Arial"/>
          <w:sz w:val="22"/>
          <w:szCs w:val="22"/>
        </w:rPr>
        <w:t xml:space="preserve"> Em caso de discordância entre as especificações do objeto descritas no CAT</w:t>
      </w:r>
      <w:r w:rsidR="00BE3D85" w:rsidRPr="001A3050">
        <w:rPr>
          <w:rFonts w:ascii="Arial" w:hAnsi="Arial" w:cs="Arial"/>
          <w:sz w:val="22"/>
          <w:szCs w:val="22"/>
        </w:rPr>
        <w:t>SERV</w:t>
      </w:r>
      <w:r w:rsidRPr="001A3050">
        <w:rPr>
          <w:rFonts w:ascii="Arial" w:hAnsi="Arial" w:cs="Arial"/>
          <w:sz w:val="22"/>
          <w:szCs w:val="22"/>
        </w:rPr>
        <w:t xml:space="preserve"> e as constantes deste edital, prevalecerão as últimas.</w:t>
      </w:r>
    </w:p>
    <w:p w14:paraId="02314BEA" w14:textId="77777777" w:rsidR="00EF29F4" w:rsidRPr="001A3050" w:rsidRDefault="00EF29F4" w:rsidP="001A3050">
      <w:pPr>
        <w:tabs>
          <w:tab w:val="left" w:pos="5076"/>
        </w:tabs>
        <w:jc w:val="both"/>
        <w:rPr>
          <w:rFonts w:ascii="Arial" w:hAnsi="Arial" w:cs="Arial"/>
          <w:sz w:val="22"/>
          <w:szCs w:val="22"/>
        </w:rPr>
      </w:pPr>
    </w:p>
    <w:p w14:paraId="3F941040" w14:textId="57ABB5A7" w:rsidR="00DD1E96" w:rsidRPr="001A3050" w:rsidRDefault="00EF29F4" w:rsidP="001A3050">
      <w:pPr>
        <w:jc w:val="both"/>
        <w:rPr>
          <w:rFonts w:ascii="Arial" w:hAnsi="Arial" w:cs="Arial"/>
          <w:sz w:val="22"/>
          <w:szCs w:val="22"/>
        </w:rPr>
      </w:pPr>
      <w:r w:rsidRPr="001A3050">
        <w:rPr>
          <w:rFonts w:ascii="Arial" w:hAnsi="Arial" w:cs="Arial"/>
          <w:b/>
          <w:sz w:val="22"/>
          <w:szCs w:val="22"/>
        </w:rPr>
        <w:t>1.3.</w:t>
      </w:r>
      <w:r w:rsidRPr="001A3050">
        <w:rPr>
          <w:rFonts w:ascii="Arial" w:hAnsi="Arial" w:cs="Arial"/>
          <w:sz w:val="22"/>
          <w:szCs w:val="22"/>
        </w:rPr>
        <w:t xml:space="preserve"> </w:t>
      </w:r>
      <w:r w:rsidR="005F30CC" w:rsidRPr="001A3050">
        <w:rPr>
          <w:rFonts w:ascii="Arial" w:hAnsi="Arial" w:cs="Arial"/>
          <w:sz w:val="22"/>
          <w:szCs w:val="22"/>
        </w:rPr>
        <w:t xml:space="preserve">A licitação será realizada </w:t>
      </w:r>
      <w:r w:rsidR="00A103BB" w:rsidRPr="001A3050">
        <w:rPr>
          <w:rFonts w:ascii="Arial" w:hAnsi="Arial" w:cs="Arial"/>
          <w:sz w:val="22"/>
          <w:szCs w:val="22"/>
        </w:rPr>
        <w:t xml:space="preserve">em </w:t>
      </w:r>
      <w:r w:rsidR="00A46718" w:rsidRPr="001A3050">
        <w:rPr>
          <w:rFonts w:ascii="Arial" w:hAnsi="Arial" w:cs="Arial"/>
          <w:sz w:val="22"/>
          <w:szCs w:val="22"/>
        </w:rPr>
        <w:t>01 (</w:t>
      </w:r>
      <w:r w:rsidR="00A103BB" w:rsidRPr="001A3050">
        <w:rPr>
          <w:rFonts w:ascii="Arial" w:hAnsi="Arial" w:cs="Arial"/>
          <w:sz w:val="22"/>
          <w:szCs w:val="22"/>
        </w:rPr>
        <w:t>um</w:t>
      </w:r>
      <w:r w:rsidR="00A46718" w:rsidRPr="001A3050">
        <w:rPr>
          <w:rFonts w:ascii="Arial" w:hAnsi="Arial" w:cs="Arial"/>
          <w:sz w:val="22"/>
          <w:szCs w:val="22"/>
        </w:rPr>
        <w:t>)</w:t>
      </w:r>
      <w:r w:rsidR="00A103BB" w:rsidRPr="001A3050">
        <w:rPr>
          <w:rFonts w:ascii="Arial" w:hAnsi="Arial" w:cs="Arial"/>
          <w:sz w:val="22"/>
          <w:szCs w:val="22"/>
        </w:rPr>
        <w:t xml:space="preserve"> único lote</w:t>
      </w:r>
      <w:r w:rsidR="004C4D55" w:rsidRPr="001A3050">
        <w:rPr>
          <w:rFonts w:ascii="Arial" w:hAnsi="Arial" w:cs="Arial"/>
          <w:sz w:val="22"/>
          <w:szCs w:val="22"/>
        </w:rPr>
        <w:t xml:space="preserve">, formado por </w:t>
      </w:r>
      <w:r w:rsidR="00FA5D90" w:rsidRPr="001A3050">
        <w:rPr>
          <w:rFonts w:ascii="Arial" w:hAnsi="Arial" w:cs="Arial"/>
          <w:sz w:val="22"/>
          <w:szCs w:val="22"/>
        </w:rPr>
        <w:t>0</w:t>
      </w:r>
      <w:r w:rsidR="00C455D2" w:rsidRPr="001A3050">
        <w:rPr>
          <w:rFonts w:ascii="Arial" w:hAnsi="Arial" w:cs="Arial"/>
          <w:sz w:val="22"/>
          <w:szCs w:val="22"/>
        </w:rPr>
        <w:t>5</w:t>
      </w:r>
      <w:r w:rsidR="00001BB6" w:rsidRPr="001A3050">
        <w:rPr>
          <w:rFonts w:ascii="Arial" w:hAnsi="Arial" w:cs="Arial"/>
          <w:sz w:val="22"/>
          <w:szCs w:val="22"/>
        </w:rPr>
        <w:t xml:space="preserve"> (</w:t>
      </w:r>
      <w:r w:rsidR="00C455D2" w:rsidRPr="001A3050">
        <w:rPr>
          <w:rFonts w:ascii="Arial" w:hAnsi="Arial" w:cs="Arial"/>
          <w:sz w:val="22"/>
          <w:szCs w:val="22"/>
        </w:rPr>
        <w:t>cinco</w:t>
      </w:r>
      <w:r w:rsidR="00001BB6" w:rsidRPr="001A3050">
        <w:rPr>
          <w:rFonts w:ascii="Arial" w:hAnsi="Arial" w:cs="Arial"/>
          <w:sz w:val="22"/>
          <w:szCs w:val="22"/>
        </w:rPr>
        <w:t>)</w:t>
      </w:r>
      <w:r w:rsidR="004C4D55" w:rsidRPr="001A3050">
        <w:rPr>
          <w:rFonts w:ascii="Arial" w:hAnsi="Arial" w:cs="Arial"/>
          <w:sz w:val="22"/>
          <w:szCs w:val="22"/>
        </w:rPr>
        <w:t xml:space="preserve"> itens</w:t>
      </w:r>
      <w:r w:rsidR="00DD1E96" w:rsidRPr="001A3050">
        <w:rPr>
          <w:rFonts w:ascii="Arial" w:hAnsi="Arial" w:cs="Arial"/>
          <w:sz w:val="22"/>
          <w:szCs w:val="22"/>
        </w:rPr>
        <w:t>, conforme tabela constante no Termo de Referência.</w:t>
      </w:r>
    </w:p>
    <w:p w14:paraId="741349BF" w14:textId="77777777" w:rsidR="00DD1E96" w:rsidRPr="001A3050" w:rsidRDefault="00DD1E96" w:rsidP="001A3050">
      <w:pPr>
        <w:jc w:val="both"/>
        <w:rPr>
          <w:rFonts w:ascii="Arial" w:hAnsi="Arial" w:cs="Arial"/>
          <w:sz w:val="22"/>
          <w:szCs w:val="22"/>
        </w:rPr>
      </w:pPr>
    </w:p>
    <w:p w14:paraId="08FB78E2" w14:textId="0200B4F3" w:rsidR="001E2C5A" w:rsidRDefault="00DD1E96" w:rsidP="001A3050">
      <w:pPr>
        <w:jc w:val="both"/>
        <w:rPr>
          <w:rFonts w:ascii="Arial" w:hAnsi="Arial" w:cs="Arial"/>
          <w:sz w:val="22"/>
          <w:szCs w:val="22"/>
        </w:rPr>
      </w:pPr>
      <w:r w:rsidRPr="001A3050">
        <w:rPr>
          <w:rFonts w:ascii="Arial" w:hAnsi="Arial" w:cs="Arial"/>
          <w:b/>
          <w:sz w:val="22"/>
          <w:szCs w:val="22"/>
        </w:rPr>
        <w:t xml:space="preserve">1.3.1. </w:t>
      </w:r>
      <w:r w:rsidRPr="001A3050">
        <w:rPr>
          <w:rFonts w:ascii="Arial" w:hAnsi="Arial" w:cs="Arial"/>
          <w:sz w:val="22"/>
          <w:szCs w:val="22"/>
        </w:rPr>
        <w:t>Os interessados deverão apresentar propostas para todos os itens que compõem o lote.</w:t>
      </w:r>
    </w:p>
    <w:p w14:paraId="1E3C5742" w14:textId="77777777" w:rsidR="009F04CB" w:rsidRDefault="009F04CB" w:rsidP="001A3050">
      <w:pPr>
        <w:jc w:val="both"/>
        <w:rPr>
          <w:rFonts w:ascii="Arial" w:hAnsi="Arial" w:cs="Arial"/>
          <w:sz w:val="22"/>
          <w:szCs w:val="22"/>
        </w:rPr>
      </w:pPr>
    </w:p>
    <w:p w14:paraId="2679FB07" w14:textId="77777777" w:rsidR="009F04CB" w:rsidRDefault="009F04CB" w:rsidP="001A3050">
      <w:pPr>
        <w:jc w:val="both"/>
        <w:rPr>
          <w:rFonts w:ascii="Arial" w:eastAsia="Times New Roman" w:hAnsi="Arial" w:cs="Arial"/>
          <w:b/>
          <w:sz w:val="22"/>
          <w:szCs w:val="22"/>
        </w:rPr>
      </w:pPr>
    </w:p>
    <w:p w14:paraId="30A0104A" w14:textId="77777777" w:rsidR="009F04CB" w:rsidRDefault="009F04CB" w:rsidP="001A3050">
      <w:pPr>
        <w:jc w:val="both"/>
        <w:rPr>
          <w:rFonts w:ascii="Arial" w:eastAsia="Times New Roman" w:hAnsi="Arial" w:cs="Arial"/>
          <w:b/>
          <w:sz w:val="22"/>
          <w:szCs w:val="22"/>
        </w:rPr>
      </w:pPr>
    </w:p>
    <w:p w14:paraId="079DC213" w14:textId="77777777" w:rsidR="009F04CB" w:rsidRDefault="009F04CB" w:rsidP="001A3050">
      <w:pPr>
        <w:jc w:val="both"/>
        <w:rPr>
          <w:rFonts w:ascii="Arial" w:eastAsia="Times New Roman" w:hAnsi="Arial" w:cs="Arial"/>
          <w:b/>
          <w:sz w:val="22"/>
          <w:szCs w:val="22"/>
        </w:rPr>
      </w:pPr>
    </w:p>
    <w:p w14:paraId="3211C733" w14:textId="635DF617" w:rsidR="00041356" w:rsidRPr="001A3050" w:rsidRDefault="000276C0" w:rsidP="001A3050">
      <w:pPr>
        <w:jc w:val="both"/>
        <w:rPr>
          <w:rFonts w:ascii="Arial" w:hAnsi="Arial" w:cs="Arial"/>
          <w:b/>
          <w:sz w:val="22"/>
          <w:szCs w:val="22"/>
          <w:u w:val="single"/>
        </w:rPr>
      </w:pPr>
      <w:r w:rsidRPr="001A3050">
        <w:rPr>
          <w:rFonts w:ascii="Arial" w:eastAsia="Times New Roman" w:hAnsi="Arial" w:cs="Arial"/>
          <w:b/>
          <w:sz w:val="22"/>
          <w:szCs w:val="22"/>
        </w:rPr>
        <w:lastRenderedPageBreak/>
        <w:t xml:space="preserve">2. </w:t>
      </w:r>
      <w:r w:rsidR="00041356" w:rsidRPr="001A3050">
        <w:rPr>
          <w:rFonts w:ascii="Arial" w:hAnsi="Arial" w:cs="Arial"/>
          <w:b/>
          <w:sz w:val="22"/>
          <w:szCs w:val="22"/>
          <w:u w:val="single"/>
        </w:rPr>
        <w:t>DO</w:t>
      </w:r>
      <w:r w:rsidR="00BF2F0F" w:rsidRPr="001A3050">
        <w:rPr>
          <w:rFonts w:ascii="Arial" w:hAnsi="Arial" w:cs="Arial"/>
          <w:b/>
          <w:sz w:val="22"/>
          <w:szCs w:val="22"/>
          <w:u w:val="single"/>
        </w:rPr>
        <w:t>S</w:t>
      </w:r>
      <w:r w:rsidR="006C6F5A" w:rsidRPr="001A3050">
        <w:rPr>
          <w:rFonts w:ascii="Arial" w:hAnsi="Arial" w:cs="Arial"/>
          <w:b/>
          <w:sz w:val="22"/>
          <w:szCs w:val="22"/>
          <w:u w:val="single"/>
        </w:rPr>
        <w:t xml:space="preserve"> QUANTITATIVOS E DOS </w:t>
      </w:r>
      <w:r w:rsidR="00041356" w:rsidRPr="001A3050">
        <w:rPr>
          <w:rFonts w:ascii="Arial" w:hAnsi="Arial" w:cs="Arial"/>
          <w:b/>
          <w:sz w:val="22"/>
          <w:szCs w:val="22"/>
          <w:u w:val="single"/>
        </w:rPr>
        <w:t>PREÇO</w:t>
      </w:r>
      <w:r w:rsidR="00BF2F0F" w:rsidRPr="001A3050">
        <w:rPr>
          <w:rFonts w:ascii="Arial" w:hAnsi="Arial" w:cs="Arial"/>
          <w:b/>
          <w:sz w:val="22"/>
          <w:szCs w:val="22"/>
          <w:u w:val="single"/>
        </w:rPr>
        <w:t>S</w:t>
      </w:r>
      <w:r w:rsidR="00041356" w:rsidRPr="001A3050">
        <w:rPr>
          <w:rFonts w:ascii="Arial" w:hAnsi="Arial" w:cs="Arial"/>
          <w:b/>
          <w:sz w:val="22"/>
          <w:szCs w:val="22"/>
          <w:u w:val="single"/>
        </w:rPr>
        <w:t xml:space="preserve"> UNITÁRIO</w:t>
      </w:r>
      <w:r w:rsidR="00BF2F0F" w:rsidRPr="001A3050">
        <w:rPr>
          <w:rFonts w:ascii="Arial" w:hAnsi="Arial" w:cs="Arial"/>
          <w:b/>
          <w:sz w:val="22"/>
          <w:szCs w:val="22"/>
          <w:u w:val="single"/>
        </w:rPr>
        <w:t>S</w:t>
      </w:r>
      <w:r w:rsidR="00B677B8" w:rsidRPr="001A3050">
        <w:rPr>
          <w:rFonts w:ascii="Arial" w:hAnsi="Arial" w:cs="Arial"/>
          <w:b/>
          <w:sz w:val="22"/>
          <w:szCs w:val="22"/>
          <w:u w:val="single"/>
        </w:rPr>
        <w:t>, MENSAIS</w:t>
      </w:r>
      <w:r w:rsidR="008F54FF" w:rsidRPr="001A3050">
        <w:rPr>
          <w:rFonts w:ascii="Arial" w:hAnsi="Arial" w:cs="Arial"/>
          <w:b/>
          <w:sz w:val="22"/>
          <w:szCs w:val="22"/>
          <w:u w:val="single"/>
        </w:rPr>
        <w:t xml:space="preserve">, TOTAIS </w:t>
      </w:r>
      <w:r w:rsidR="00B677B8" w:rsidRPr="001A3050">
        <w:rPr>
          <w:rFonts w:ascii="Arial" w:hAnsi="Arial" w:cs="Arial"/>
          <w:b/>
          <w:sz w:val="22"/>
          <w:szCs w:val="22"/>
          <w:u w:val="single"/>
        </w:rPr>
        <w:t xml:space="preserve">E ANUAIS ESTIMADOS </w:t>
      </w:r>
      <w:r w:rsidR="00E1405C" w:rsidRPr="001A3050">
        <w:rPr>
          <w:rFonts w:ascii="Arial" w:hAnsi="Arial" w:cs="Arial"/>
          <w:b/>
          <w:sz w:val="22"/>
          <w:szCs w:val="22"/>
          <w:u w:val="single"/>
        </w:rPr>
        <w:t>E DO VALOR ESTIMADO DO LOTE</w:t>
      </w:r>
    </w:p>
    <w:p w14:paraId="75D1C63D" w14:textId="77777777" w:rsidR="00E826BD" w:rsidRPr="001A3050" w:rsidRDefault="00E826BD" w:rsidP="001A3050">
      <w:pPr>
        <w:jc w:val="both"/>
        <w:rPr>
          <w:rFonts w:ascii="Arial" w:hAnsi="Arial" w:cs="Arial"/>
          <w:b/>
          <w:sz w:val="22"/>
          <w:szCs w:val="22"/>
          <w:u w:val="single"/>
        </w:rPr>
      </w:pP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1418"/>
        <w:gridCol w:w="1559"/>
        <w:gridCol w:w="1276"/>
        <w:gridCol w:w="1276"/>
        <w:gridCol w:w="1276"/>
      </w:tblGrid>
      <w:tr w:rsidR="00E826BD" w:rsidRPr="009F04CB" w14:paraId="22834D73" w14:textId="77777777" w:rsidTr="00A173D4">
        <w:trPr>
          <w:jc w:val="center"/>
        </w:trPr>
        <w:tc>
          <w:tcPr>
            <w:tcW w:w="704" w:type="dxa"/>
          </w:tcPr>
          <w:p w14:paraId="56EA4553" w14:textId="77777777" w:rsidR="00E826BD" w:rsidRPr="00482441" w:rsidRDefault="00E826BD" w:rsidP="009F04CB">
            <w:pPr>
              <w:jc w:val="center"/>
              <w:rPr>
                <w:rFonts w:ascii="Arial" w:hAnsi="Arial" w:cs="Arial"/>
                <w:b/>
                <w:sz w:val="18"/>
                <w:szCs w:val="18"/>
              </w:rPr>
            </w:pPr>
            <w:r w:rsidRPr="00482441">
              <w:rPr>
                <w:rFonts w:ascii="Arial" w:hAnsi="Arial" w:cs="Arial"/>
                <w:b/>
                <w:sz w:val="18"/>
                <w:szCs w:val="18"/>
              </w:rPr>
              <w:t>Itens</w:t>
            </w:r>
          </w:p>
        </w:tc>
        <w:tc>
          <w:tcPr>
            <w:tcW w:w="1559" w:type="dxa"/>
          </w:tcPr>
          <w:p w14:paraId="74725B83" w14:textId="77777777" w:rsidR="00E826BD" w:rsidRPr="00482441" w:rsidRDefault="00E826BD" w:rsidP="009F04CB">
            <w:pPr>
              <w:jc w:val="center"/>
              <w:rPr>
                <w:rFonts w:ascii="Arial" w:hAnsi="Arial" w:cs="Arial"/>
                <w:b/>
                <w:sz w:val="18"/>
                <w:szCs w:val="18"/>
              </w:rPr>
            </w:pPr>
            <w:r w:rsidRPr="00482441">
              <w:rPr>
                <w:rFonts w:ascii="Arial" w:hAnsi="Arial" w:cs="Arial"/>
                <w:b/>
                <w:sz w:val="18"/>
                <w:szCs w:val="18"/>
              </w:rPr>
              <w:t>Especificações sumárias</w:t>
            </w:r>
          </w:p>
        </w:tc>
        <w:tc>
          <w:tcPr>
            <w:tcW w:w="1134" w:type="dxa"/>
          </w:tcPr>
          <w:p w14:paraId="622DB30A" w14:textId="77777777" w:rsidR="00E826BD" w:rsidRPr="00482441" w:rsidRDefault="00E826BD" w:rsidP="009F04CB">
            <w:pPr>
              <w:jc w:val="center"/>
              <w:rPr>
                <w:rFonts w:ascii="Arial" w:hAnsi="Arial" w:cs="Arial"/>
                <w:b/>
                <w:sz w:val="18"/>
                <w:szCs w:val="18"/>
              </w:rPr>
            </w:pPr>
            <w:r w:rsidRPr="00482441">
              <w:rPr>
                <w:rFonts w:ascii="Arial" w:hAnsi="Arial" w:cs="Arial"/>
                <w:b/>
                <w:sz w:val="18"/>
                <w:szCs w:val="18"/>
              </w:rPr>
              <w:t>Unidades</w:t>
            </w:r>
          </w:p>
        </w:tc>
        <w:tc>
          <w:tcPr>
            <w:tcW w:w="1418" w:type="dxa"/>
          </w:tcPr>
          <w:p w14:paraId="0E3A699E" w14:textId="4A2B088D" w:rsidR="00E826BD" w:rsidRPr="00482441" w:rsidRDefault="00E826BD" w:rsidP="009F04CB">
            <w:pPr>
              <w:jc w:val="center"/>
              <w:rPr>
                <w:rFonts w:ascii="Arial" w:hAnsi="Arial" w:cs="Arial"/>
                <w:b/>
                <w:sz w:val="18"/>
                <w:szCs w:val="18"/>
              </w:rPr>
            </w:pPr>
            <w:r w:rsidRPr="00482441">
              <w:rPr>
                <w:rFonts w:ascii="Arial" w:hAnsi="Arial" w:cs="Arial"/>
                <w:b/>
                <w:sz w:val="18"/>
                <w:szCs w:val="18"/>
              </w:rPr>
              <w:t>Quantidades</w:t>
            </w:r>
          </w:p>
        </w:tc>
        <w:tc>
          <w:tcPr>
            <w:tcW w:w="1559" w:type="dxa"/>
          </w:tcPr>
          <w:p w14:paraId="71F283D9" w14:textId="77777777" w:rsidR="00E826BD" w:rsidRPr="00482441" w:rsidRDefault="00E826BD" w:rsidP="009F04CB">
            <w:pPr>
              <w:jc w:val="center"/>
              <w:rPr>
                <w:rFonts w:ascii="Arial" w:hAnsi="Arial" w:cs="Arial"/>
                <w:b/>
                <w:sz w:val="18"/>
                <w:szCs w:val="18"/>
              </w:rPr>
            </w:pPr>
            <w:r w:rsidRPr="00482441">
              <w:rPr>
                <w:rFonts w:ascii="Arial" w:hAnsi="Arial" w:cs="Arial"/>
                <w:b/>
                <w:sz w:val="18"/>
                <w:szCs w:val="18"/>
              </w:rPr>
              <w:t>Valores unitários estimados – R$</w:t>
            </w:r>
          </w:p>
        </w:tc>
        <w:tc>
          <w:tcPr>
            <w:tcW w:w="1276" w:type="dxa"/>
          </w:tcPr>
          <w:p w14:paraId="7FB91789" w14:textId="77777777" w:rsidR="00E826BD" w:rsidRPr="00482441" w:rsidRDefault="00E826BD" w:rsidP="009F04CB">
            <w:pPr>
              <w:jc w:val="center"/>
              <w:rPr>
                <w:rFonts w:ascii="Arial" w:hAnsi="Arial" w:cs="Arial"/>
                <w:b/>
                <w:sz w:val="18"/>
                <w:szCs w:val="18"/>
              </w:rPr>
            </w:pPr>
            <w:r w:rsidRPr="00482441">
              <w:rPr>
                <w:rFonts w:ascii="Arial" w:hAnsi="Arial" w:cs="Arial"/>
                <w:b/>
                <w:sz w:val="18"/>
                <w:szCs w:val="18"/>
              </w:rPr>
              <w:t>Valores mensais estimados – R$</w:t>
            </w:r>
          </w:p>
        </w:tc>
        <w:tc>
          <w:tcPr>
            <w:tcW w:w="1276" w:type="dxa"/>
          </w:tcPr>
          <w:p w14:paraId="7AC8DEC6" w14:textId="77777777" w:rsidR="00E826BD" w:rsidRPr="00482441" w:rsidRDefault="00E826BD" w:rsidP="009F04CB">
            <w:pPr>
              <w:jc w:val="center"/>
              <w:rPr>
                <w:rFonts w:ascii="Arial" w:hAnsi="Arial" w:cs="Arial"/>
                <w:b/>
                <w:sz w:val="18"/>
                <w:szCs w:val="18"/>
              </w:rPr>
            </w:pPr>
            <w:r w:rsidRPr="00482441">
              <w:rPr>
                <w:rFonts w:ascii="Arial" w:hAnsi="Arial" w:cs="Arial"/>
                <w:b/>
                <w:sz w:val="18"/>
                <w:szCs w:val="18"/>
              </w:rPr>
              <w:t>Valores totais estimados – R$</w:t>
            </w:r>
          </w:p>
        </w:tc>
        <w:tc>
          <w:tcPr>
            <w:tcW w:w="1276" w:type="dxa"/>
          </w:tcPr>
          <w:p w14:paraId="07174373" w14:textId="6FF3E528" w:rsidR="00E826BD" w:rsidRPr="00482441" w:rsidRDefault="00E826BD" w:rsidP="009F04CB">
            <w:pPr>
              <w:jc w:val="center"/>
              <w:rPr>
                <w:rFonts w:ascii="Arial" w:hAnsi="Arial" w:cs="Arial"/>
                <w:b/>
                <w:sz w:val="18"/>
                <w:szCs w:val="18"/>
              </w:rPr>
            </w:pPr>
            <w:r w:rsidRPr="00482441">
              <w:rPr>
                <w:rFonts w:ascii="Arial" w:hAnsi="Arial" w:cs="Arial"/>
                <w:b/>
                <w:sz w:val="18"/>
                <w:szCs w:val="18"/>
              </w:rPr>
              <w:t>Valores anuais estimados – R$</w:t>
            </w:r>
          </w:p>
        </w:tc>
      </w:tr>
      <w:tr w:rsidR="00E826BD" w:rsidRPr="009F04CB" w14:paraId="1AE5E80E" w14:textId="77777777" w:rsidTr="00A173D4">
        <w:trPr>
          <w:jc w:val="center"/>
        </w:trPr>
        <w:tc>
          <w:tcPr>
            <w:tcW w:w="704" w:type="dxa"/>
          </w:tcPr>
          <w:p w14:paraId="223EF0DF" w14:textId="77777777" w:rsidR="00E826BD" w:rsidRPr="00482441" w:rsidRDefault="00E826BD" w:rsidP="009F04CB">
            <w:pPr>
              <w:jc w:val="center"/>
              <w:rPr>
                <w:rFonts w:ascii="Arial" w:hAnsi="Arial" w:cs="Arial"/>
                <w:b/>
                <w:sz w:val="18"/>
                <w:szCs w:val="18"/>
              </w:rPr>
            </w:pPr>
            <w:r w:rsidRPr="00482441">
              <w:rPr>
                <w:rFonts w:ascii="Arial" w:hAnsi="Arial" w:cs="Arial"/>
                <w:b/>
                <w:sz w:val="18"/>
                <w:szCs w:val="18"/>
              </w:rPr>
              <w:t>01</w:t>
            </w:r>
          </w:p>
        </w:tc>
        <w:tc>
          <w:tcPr>
            <w:tcW w:w="1559" w:type="dxa"/>
          </w:tcPr>
          <w:p w14:paraId="63AB6869" w14:textId="77777777" w:rsidR="00E826BD" w:rsidRPr="009F04CB" w:rsidRDefault="00E826BD" w:rsidP="009F04CB">
            <w:pPr>
              <w:jc w:val="center"/>
              <w:rPr>
                <w:rFonts w:ascii="Arial" w:hAnsi="Arial" w:cs="Arial"/>
                <w:sz w:val="18"/>
                <w:szCs w:val="18"/>
              </w:rPr>
            </w:pPr>
            <w:r w:rsidRPr="009F04CB">
              <w:rPr>
                <w:rFonts w:ascii="Arial" w:hAnsi="Arial" w:cs="Arial"/>
                <w:sz w:val="18"/>
                <w:szCs w:val="18"/>
              </w:rPr>
              <w:t>Concessão, customizações, suporte técnico e manutenção</w:t>
            </w:r>
          </w:p>
        </w:tc>
        <w:tc>
          <w:tcPr>
            <w:tcW w:w="1134" w:type="dxa"/>
          </w:tcPr>
          <w:p w14:paraId="41D17656" w14:textId="24984699" w:rsidR="00E826BD" w:rsidRPr="009F04CB" w:rsidRDefault="00816258" w:rsidP="009F04CB">
            <w:pPr>
              <w:jc w:val="center"/>
              <w:rPr>
                <w:rFonts w:ascii="Arial" w:hAnsi="Arial" w:cs="Arial"/>
                <w:sz w:val="18"/>
                <w:szCs w:val="18"/>
              </w:rPr>
            </w:pPr>
            <w:r>
              <w:rPr>
                <w:rFonts w:ascii="Arial" w:hAnsi="Arial" w:cs="Arial"/>
                <w:sz w:val="18"/>
                <w:szCs w:val="18"/>
              </w:rPr>
              <w:t>Serviço</w:t>
            </w:r>
          </w:p>
        </w:tc>
        <w:tc>
          <w:tcPr>
            <w:tcW w:w="1418" w:type="dxa"/>
          </w:tcPr>
          <w:p w14:paraId="1BB59431" w14:textId="77777777" w:rsidR="00E826BD" w:rsidRPr="009F04CB" w:rsidRDefault="00E826BD" w:rsidP="009F04CB">
            <w:pPr>
              <w:jc w:val="center"/>
              <w:rPr>
                <w:rFonts w:ascii="Arial" w:hAnsi="Arial" w:cs="Arial"/>
                <w:sz w:val="18"/>
                <w:szCs w:val="18"/>
              </w:rPr>
            </w:pPr>
            <w:r w:rsidRPr="009F04CB">
              <w:rPr>
                <w:rFonts w:ascii="Arial" w:hAnsi="Arial" w:cs="Arial"/>
                <w:sz w:val="18"/>
                <w:szCs w:val="18"/>
              </w:rPr>
              <w:t>12</w:t>
            </w:r>
          </w:p>
        </w:tc>
        <w:tc>
          <w:tcPr>
            <w:tcW w:w="1559" w:type="dxa"/>
          </w:tcPr>
          <w:p w14:paraId="2002D233" w14:textId="77777777" w:rsidR="00E826BD" w:rsidRPr="00816258" w:rsidRDefault="00E826BD" w:rsidP="009F04CB">
            <w:pPr>
              <w:jc w:val="center"/>
              <w:rPr>
                <w:rFonts w:ascii="Arial" w:hAnsi="Arial" w:cs="Arial"/>
                <w:sz w:val="18"/>
                <w:szCs w:val="18"/>
              </w:rPr>
            </w:pPr>
            <w:r w:rsidRPr="00816258">
              <w:rPr>
                <w:rFonts w:ascii="Arial" w:hAnsi="Arial" w:cs="Arial"/>
                <w:sz w:val="18"/>
                <w:szCs w:val="18"/>
              </w:rPr>
              <w:t>-</w:t>
            </w:r>
          </w:p>
        </w:tc>
        <w:tc>
          <w:tcPr>
            <w:tcW w:w="1276" w:type="dxa"/>
          </w:tcPr>
          <w:p w14:paraId="2746C36C" w14:textId="2C70721B" w:rsidR="00E826BD" w:rsidRPr="00816258" w:rsidRDefault="00816258" w:rsidP="009F04CB">
            <w:pPr>
              <w:jc w:val="center"/>
              <w:rPr>
                <w:rFonts w:ascii="Arial" w:hAnsi="Arial" w:cs="Arial"/>
                <w:sz w:val="18"/>
                <w:szCs w:val="18"/>
              </w:rPr>
            </w:pPr>
            <w:r>
              <w:rPr>
                <w:rFonts w:ascii="Arial" w:hAnsi="Arial" w:cs="Arial"/>
                <w:sz w:val="18"/>
                <w:szCs w:val="18"/>
              </w:rPr>
              <w:t>15.084,66</w:t>
            </w:r>
          </w:p>
        </w:tc>
        <w:tc>
          <w:tcPr>
            <w:tcW w:w="1276" w:type="dxa"/>
          </w:tcPr>
          <w:p w14:paraId="60C3D85B" w14:textId="77777777" w:rsidR="00E826BD" w:rsidRPr="00816258" w:rsidRDefault="00E826BD" w:rsidP="009F04CB">
            <w:pPr>
              <w:jc w:val="center"/>
              <w:rPr>
                <w:rFonts w:ascii="Arial" w:hAnsi="Arial" w:cs="Arial"/>
                <w:sz w:val="18"/>
                <w:szCs w:val="18"/>
              </w:rPr>
            </w:pPr>
            <w:r w:rsidRPr="00816258">
              <w:rPr>
                <w:rFonts w:ascii="Arial" w:hAnsi="Arial" w:cs="Arial"/>
                <w:sz w:val="18"/>
                <w:szCs w:val="18"/>
              </w:rPr>
              <w:t>--</w:t>
            </w:r>
          </w:p>
        </w:tc>
        <w:tc>
          <w:tcPr>
            <w:tcW w:w="1276" w:type="dxa"/>
          </w:tcPr>
          <w:p w14:paraId="544FF7E5" w14:textId="78DDDCA5" w:rsidR="00E826BD" w:rsidRPr="00816258" w:rsidRDefault="00816258" w:rsidP="009F04CB">
            <w:pPr>
              <w:jc w:val="center"/>
              <w:rPr>
                <w:rFonts w:ascii="Arial" w:hAnsi="Arial" w:cs="Arial"/>
                <w:sz w:val="18"/>
                <w:szCs w:val="18"/>
              </w:rPr>
            </w:pPr>
            <w:r>
              <w:rPr>
                <w:rFonts w:ascii="Arial" w:hAnsi="Arial" w:cs="Arial"/>
                <w:sz w:val="18"/>
                <w:szCs w:val="18"/>
              </w:rPr>
              <w:t>181.015,92</w:t>
            </w:r>
          </w:p>
        </w:tc>
      </w:tr>
      <w:tr w:rsidR="00E826BD" w:rsidRPr="009F04CB" w14:paraId="2F7BA9E0" w14:textId="77777777" w:rsidTr="00A173D4">
        <w:trPr>
          <w:jc w:val="center"/>
        </w:trPr>
        <w:tc>
          <w:tcPr>
            <w:tcW w:w="704" w:type="dxa"/>
          </w:tcPr>
          <w:p w14:paraId="01042F17" w14:textId="77777777" w:rsidR="00E826BD" w:rsidRPr="00482441" w:rsidRDefault="00E826BD" w:rsidP="009F04CB">
            <w:pPr>
              <w:jc w:val="center"/>
              <w:rPr>
                <w:rFonts w:ascii="Arial" w:hAnsi="Arial" w:cs="Arial"/>
                <w:b/>
                <w:sz w:val="18"/>
                <w:szCs w:val="18"/>
              </w:rPr>
            </w:pPr>
            <w:r w:rsidRPr="00482441">
              <w:rPr>
                <w:rFonts w:ascii="Arial" w:hAnsi="Arial" w:cs="Arial"/>
                <w:b/>
                <w:sz w:val="18"/>
                <w:szCs w:val="18"/>
              </w:rPr>
              <w:t>02</w:t>
            </w:r>
          </w:p>
        </w:tc>
        <w:tc>
          <w:tcPr>
            <w:tcW w:w="1559" w:type="dxa"/>
          </w:tcPr>
          <w:p w14:paraId="188F3C35" w14:textId="77777777" w:rsidR="00E826BD" w:rsidRPr="009F04CB" w:rsidRDefault="00E826BD" w:rsidP="009F04CB">
            <w:pPr>
              <w:jc w:val="center"/>
              <w:rPr>
                <w:rFonts w:ascii="Arial" w:hAnsi="Arial" w:cs="Arial"/>
                <w:sz w:val="18"/>
                <w:szCs w:val="18"/>
              </w:rPr>
            </w:pPr>
            <w:r w:rsidRPr="009F04CB">
              <w:rPr>
                <w:rFonts w:ascii="Arial" w:hAnsi="Arial" w:cs="Arial"/>
                <w:sz w:val="18"/>
                <w:szCs w:val="18"/>
              </w:rPr>
              <w:t>Importação, migração e conversão de dados</w:t>
            </w:r>
          </w:p>
        </w:tc>
        <w:tc>
          <w:tcPr>
            <w:tcW w:w="1134" w:type="dxa"/>
          </w:tcPr>
          <w:p w14:paraId="4A056F3B" w14:textId="69059FEA" w:rsidR="00E826BD" w:rsidRPr="009F04CB" w:rsidRDefault="00816258" w:rsidP="009F04CB">
            <w:pPr>
              <w:jc w:val="center"/>
              <w:rPr>
                <w:rFonts w:ascii="Arial" w:hAnsi="Arial" w:cs="Arial"/>
                <w:sz w:val="18"/>
                <w:szCs w:val="18"/>
              </w:rPr>
            </w:pPr>
            <w:r>
              <w:rPr>
                <w:rFonts w:ascii="Arial" w:hAnsi="Arial" w:cs="Arial"/>
                <w:sz w:val="18"/>
                <w:szCs w:val="18"/>
              </w:rPr>
              <w:t xml:space="preserve">Serviço </w:t>
            </w:r>
          </w:p>
        </w:tc>
        <w:tc>
          <w:tcPr>
            <w:tcW w:w="1418" w:type="dxa"/>
          </w:tcPr>
          <w:p w14:paraId="4D8915B1" w14:textId="77777777" w:rsidR="00E826BD" w:rsidRPr="009F04CB" w:rsidRDefault="00E826BD" w:rsidP="009F04CB">
            <w:pPr>
              <w:jc w:val="center"/>
              <w:rPr>
                <w:rFonts w:ascii="Arial" w:hAnsi="Arial" w:cs="Arial"/>
                <w:sz w:val="18"/>
                <w:szCs w:val="18"/>
              </w:rPr>
            </w:pPr>
            <w:r w:rsidRPr="009F04CB">
              <w:rPr>
                <w:rFonts w:ascii="Arial" w:hAnsi="Arial" w:cs="Arial"/>
                <w:sz w:val="18"/>
                <w:szCs w:val="18"/>
              </w:rPr>
              <w:t>01</w:t>
            </w:r>
          </w:p>
        </w:tc>
        <w:tc>
          <w:tcPr>
            <w:tcW w:w="1559" w:type="dxa"/>
          </w:tcPr>
          <w:p w14:paraId="1F121500" w14:textId="6C5E7872" w:rsidR="00E826BD" w:rsidRPr="00816258" w:rsidRDefault="00816258" w:rsidP="00816258">
            <w:pPr>
              <w:jc w:val="center"/>
              <w:rPr>
                <w:rFonts w:ascii="Arial" w:hAnsi="Arial" w:cs="Arial"/>
                <w:sz w:val="18"/>
                <w:szCs w:val="18"/>
              </w:rPr>
            </w:pPr>
            <w:r>
              <w:rPr>
                <w:rFonts w:ascii="Arial" w:hAnsi="Arial" w:cs="Arial"/>
                <w:sz w:val="18"/>
                <w:szCs w:val="18"/>
              </w:rPr>
              <w:t>70.000,00</w:t>
            </w:r>
          </w:p>
        </w:tc>
        <w:tc>
          <w:tcPr>
            <w:tcW w:w="1276" w:type="dxa"/>
          </w:tcPr>
          <w:p w14:paraId="13BC517B" w14:textId="77777777" w:rsidR="00E826BD" w:rsidRPr="00816258" w:rsidRDefault="00E826BD" w:rsidP="009F04CB">
            <w:pPr>
              <w:jc w:val="center"/>
              <w:rPr>
                <w:rFonts w:ascii="Arial" w:hAnsi="Arial" w:cs="Arial"/>
                <w:sz w:val="18"/>
                <w:szCs w:val="18"/>
              </w:rPr>
            </w:pPr>
            <w:r w:rsidRPr="00816258">
              <w:rPr>
                <w:rFonts w:ascii="Arial" w:hAnsi="Arial" w:cs="Arial"/>
                <w:sz w:val="18"/>
                <w:szCs w:val="18"/>
              </w:rPr>
              <w:t>-</w:t>
            </w:r>
          </w:p>
        </w:tc>
        <w:tc>
          <w:tcPr>
            <w:tcW w:w="1276" w:type="dxa"/>
          </w:tcPr>
          <w:p w14:paraId="3A8EA32A" w14:textId="038D2DDC" w:rsidR="00E826BD" w:rsidRPr="00816258" w:rsidRDefault="00816258" w:rsidP="009F04CB">
            <w:pPr>
              <w:jc w:val="center"/>
              <w:rPr>
                <w:rFonts w:ascii="Arial" w:hAnsi="Arial" w:cs="Arial"/>
                <w:sz w:val="18"/>
                <w:szCs w:val="18"/>
              </w:rPr>
            </w:pPr>
            <w:r>
              <w:rPr>
                <w:rFonts w:ascii="Arial" w:hAnsi="Arial" w:cs="Arial"/>
                <w:sz w:val="18"/>
                <w:szCs w:val="18"/>
              </w:rPr>
              <w:t>70.000,00</w:t>
            </w:r>
          </w:p>
        </w:tc>
        <w:tc>
          <w:tcPr>
            <w:tcW w:w="1276" w:type="dxa"/>
          </w:tcPr>
          <w:p w14:paraId="0D16670A" w14:textId="77777777" w:rsidR="00E826BD" w:rsidRPr="00816258" w:rsidRDefault="00E826BD" w:rsidP="009F04CB">
            <w:pPr>
              <w:jc w:val="center"/>
              <w:rPr>
                <w:rFonts w:ascii="Arial" w:hAnsi="Arial" w:cs="Arial"/>
                <w:sz w:val="18"/>
                <w:szCs w:val="18"/>
              </w:rPr>
            </w:pPr>
            <w:r w:rsidRPr="00816258">
              <w:rPr>
                <w:rFonts w:ascii="Arial" w:hAnsi="Arial" w:cs="Arial"/>
                <w:sz w:val="18"/>
                <w:szCs w:val="18"/>
              </w:rPr>
              <w:t>-</w:t>
            </w:r>
          </w:p>
        </w:tc>
      </w:tr>
      <w:tr w:rsidR="00E826BD" w:rsidRPr="009F04CB" w14:paraId="5D5B8EFC" w14:textId="77777777" w:rsidTr="00A173D4">
        <w:trPr>
          <w:jc w:val="center"/>
        </w:trPr>
        <w:tc>
          <w:tcPr>
            <w:tcW w:w="704" w:type="dxa"/>
          </w:tcPr>
          <w:p w14:paraId="3630B58A" w14:textId="77777777" w:rsidR="00E826BD" w:rsidRPr="00482441" w:rsidRDefault="00E826BD" w:rsidP="009F04CB">
            <w:pPr>
              <w:jc w:val="center"/>
              <w:rPr>
                <w:rFonts w:ascii="Arial" w:hAnsi="Arial" w:cs="Arial"/>
                <w:b/>
                <w:sz w:val="18"/>
                <w:szCs w:val="18"/>
              </w:rPr>
            </w:pPr>
            <w:r w:rsidRPr="00482441">
              <w:rPr>
                <w:rFonts w:ascii="Arial" w:hAnsi="Arial" w:cs="Arial"/>
                <w:b/>
                <w:sz w:val="18"/>
                <w:szCs w:val="18"/>
              </w:rPr>
              <w:t>03</w:t>
            </w:r>
          </w:p>
        </w:tc>
        <w:tc>
          <w:tcPr>
            <w:tcW w:w="1559" w:type="dxa"/>
          </w:tcPr>
          <w:p w14:paraId="05B14DB2" w14:textId="77777777" w:rsidR="00E826BD" w:rsidRPr="009F04CB" w:rsidRDefault="00E826BD" w:rsidP="009F04CB">
            <w:pPr>
              <w:jc w:val="center"/>
              <w:rPr>
                <w:rFonts w:ascii="Arial" w:hAnsi="Arial" w:cs="Arial"/>
                <w:sz w:val="18"/>
                <w:szCs w:val="18"/>
              </w:rPr>
            </w:pPr>
            <w:r w:rsidRPr="009F04CB">
              <w:rPr>
                <w:rFonts w:ascii="Arial" w:hAnsi="Arial" w:cs="Arial"/>
                <w:sz w:val="18"/>
                <w:szCs w:val="18"/>
              </w:rPr>
              <w:t>Treinamento</w:t>
            </w:r>
          </w:p>
        </w:tc>
        <w:tc>
          <w:tcPr>
            <w:tcW w:w="1134" w:type="dxa"/>
          </w:tcPr>
          <w:p w14:paraId="7DFE61FA" w14:textId="77777777" w:rsidR="00E826BD" w:rsidRPr="009F04CB" w:rsidRDefault="00E826BD" w:rsidP="009F04CB">
            <w:pPr>
              <w:jc w:val="center"/>
              <w:rPr>
                <w:rFonts w:ascii="Arial" w:hAnsi="Arial" w:cs="Arial"/>
                <w:sz w:val="18"/>
                <w:szCs w:val="18"/>
              </w:rPr>
            </w:pPr>
            <w:r w:rsidRPr="009F04CB">
              <w:rPr>
                <w:rFonts w:ascii="Arial" w:hAnsi="Arial" w:cs="Arial"/>
                <w:sz w:val="18"/>
                <w:szCs w:val="18"/>
              </w:rPr>
              <w:t>Unidade</w:t>
            </w:r>
          </w:p>
        </w:tc>
        <w:tc>
          <w:tcPr>
            <w:tcW w:w="1418" w:type="dxa"/>
          </w:tcPr>
          <w:p w14:paraId="2301BC7E" w14:textId="77777777" w:rsidR="00E826BD" w:rsidRPr="009F04CB" w:rsidRDefault="00E826BD" w:rsidP="009F04CB">
            <w:pPr>
              <w:jc w:val="center"/>
              <w:rPr>
                <w:rFonts w:ascii="Arial" w:hAnsi="Arial" w:cs="Arial"/>
                <w:sz w:val="18"/>
                <w:szCs w:val="18"/>
              </w:rPr>
            </w:pPr>
            <w:r w:rsidRPr="009F04CB">
              <w:rPr>
                <w:rFonts w:ascii="Arial" w:hAnsi="Arial" w:cs="Arial"/>
                <w:sz w:val="18"/>
                <w:szCs w:val="18"/>
              </w:rPr>
              <w:t>01</w:t>
            </w:r>
          </w:p>
        </w:tc>
        <w:tc>
          <w:tcPr>
            <w:tcW w:w="1559" w:type="dxa"/>
          </w:tcPr>
          <w:p w14:paraId="14A8ED3E" w14:textId="3783F150" w:rsidR="00E826BD" w:rsidRPr="00816258" w:rsidRDefault="00816258" w:rsidP="009F04CB">
            <w:pPr>
              <w:jc w:val="center"/>
              <w:rPr>
                <w:rFonts w:ascii="Arial" w:hAnsi="Arial" w:cs="Arial"/>
                <w:sz w:val="18"/>
                <w:szCs w:val="18"/>
              </w:rPr>
            </w:pPr>
            <w:r>
              <w:rPr>
                <w:rFonts w:ascii="Arial" w:hAnsi="Arial" w:cs="Arial"/>
                <w:sz w:val="18"/>
                <w:szCs w:val="18"/>
              </w:rPr>
              <w:t>4.000,00</w:t>
            </w:r>
          </w:p>
        </w:tc>
        <w:tc>
          <w:tcPr>
            <w:tcW w:w="1276" w:type="dxa"/>
          </w:tcPr>
          <w:p w14:paraId="2FA2113B" w14:textId="77777777" w:rsidR="00E826BD" w:rsidRPr="00816258" w:rsidRDefault="00E826BD" w:rsidP="009F04CB">
            <w:pPr>
              <w:jc w:val="center"/>
              <w:rPr>
                <w:rFonts w:ascii="Arial" w:hAnsi="Arial" w:cs="Arial"/>
                <w:sz w:val="18"/>
                <w:szCs w:val="18"/>
              </w:rPr>
            </w:pPr>
            <w:r w:rsidRPr="00816258">
              <w:rPr>
                <w:rFonts w:ascii="Arial" w:hAnsi="Arial" w:cs="Arial"/>
                <w:sz w:val="18"/>
                <w:szCs w:val="18"/>
              </w:rPr>
              <w:t>-</w:t>
            </w:r>
          </w:p>
        </w:tc>
        <w:tc>
          <w:tcPr>
            <w:tcW w:w="1276" w:type="dxa"/>
          </w:tcPr>
          <w:p w14:paraId="777BD6A0" w14:textId="5B9A5644" w:rsidR="00E826BD" w:rsidRPr="00816258" w:rsidRDefault="00816258" w:rsidP="009F04CB">
            <w:pPr>
              <w:jc w:val="center"/>
              <w:rPr>
                <w:rFonts w:ascii="Arial" w:hAnsi="Arial" w:cs="Arial"/>
                <w:sz w:val="18"/>
                <w:szCs w:val="18"/>
              </w:rPr>
            </w:pPr>
            <w:r>
              <w:rPr>
                <w:rFonts w:ascii="Arial" w:hAnsi="Arial" w:cs="Arial"/>
                <w:sz w:val="18"/>
                <w:szCs w:val="18"/>
              </w:rPr>
              <w:t>4.000,00</w:t>
            </w:r>
          </w:p>
        </w:tc>
        <w:tc>
          <w:tcPr>
            <w:tcW w:w="1276" w:type="dxa"/>
          </w:tcPr>
          <w:p w14:paraId="64E5C24A" w14:textId="77777777" w:rsidR="00E826BD" w:rsidRPr="00816258" w:rsidRDefault="00E826BD" w:rsidP="009F04CB">
            <w:pPr>
              <w:jc w:val="center"/>
              <w:rPr>
                <w:rFonts w:ascii="Arial" w:hAnsi="Arial" w:cs="Arial"/>
                <w:sz w:val="18"/>
                <w:szCs w:val="18"/>
              </w:rPr>
            </w:pPr>
            <w:r w:rsidRPr="00816258">
              <w:rPr>
                <w:rFonts w:ascii="Arial" w:hAnsi="Arial" w:cs="Arial"/>
                <w:sz w:val="18"/>
                <w:szCs w:val="18"/>
              </w:rPr>
              <w:t>-</w:t>
            </w:r>
          </w:p>
        </w:tc>
      </w:tr>
      <w:tr w:rsidR="00E826BD" w:rsidRPr="009F04CB" w14:paraId="2F01B67A" w14:textId="77777777" w:rsidTr="00A173D4">
        <w:trPr>
          <w:jc w:val="center"/>
        </w:trPr>
        <w:tc>
          <w:tcPr>
            <w:tcW w:w="704" w:type="dxa"/>
          </w:tcPr>
          <w:p w14:paraId="1C894E4A" w14:textId="77777777" w:rsidR="00E826BD" w:rsidRPr="00482441" w:rsidRDefault="00E826BD" w:rsidP="009F04CB">
            <w:pPr>
              <w:jc w:val="center"/>
              <w:rPr>
                <w:rFonts w:ascii="Arial" w:hAnsi="Arial" w:cs="Arial"/>
                <w:b/>
                <w:sz w:val="18"/>
                <w:szCs w:val="18"/>
              </w:rPr>
            </w:pPr>
            <w:r w:rsidRPr="00482441">
              <w:rPr>
                <w:rFonts w:ascii="Arial" w:hAnsi="Arial" w:cs="Arial"/>
                <w:b/>
                <w:sz w:val="18"/>
                <w:szCs w:val="18"/>
              </w:rPr>
              <w:t>04</w:t>
            </w:r>
          </w:p>
        </w:tc>
        <w:tc>
          <w:tcPr>
            <w:tcW w:w="1559" w:type="dxa"/>
          </w:tcPr>
          <w:p w14:paraId="5A8D2035" w14:textId="77777777" w:rsidR="00E826BD" w:rsidRPr="009F04CB" w:rsidRDefault="00E826BD" w:rsidP="009F04CB">
            <w:pPr>
              <w:jc w:val="center"/>
              <w:rPr>
                <w:rFonts w:ascii="Arial" w:hAnsi="Arial" w:cs="Arial"/>
                <w:sz w:val="18"/>
                <w:szCs w:val="18"/>
              </w:rPr>
            </w:pPr>
            <w:r w:rsidRPr="009F04CB">
              <w:rPr>
                <w:rFonts w:ascii="Arial" w:hAnsi="Arial" w:cs="Arial"/>
                <w:sz w:val="18"/>
                <w:szCs w:val="18"/>
              </w:rPr>
              <w:t>Banco de horas</w:t>
            </w:r>
          </w:p>
        </w:tc>
        <w:tc>
          <w:tcPr>
            <w:tcW w:w="1134" w:type="dxa"/>
          </w:tcPr>
          <w:p w14:paraId="73197B59" w14:textId="77777777" w:rsidR="00E826BD" w:rsidRPr="009F04CB" w:rsidRDefault="00E826BD" w:rsidP="009F04CB">
            <w:pPr>
              <w:jc w:val="center"/>
              <w:rPr>
                <w:rFonts w:ascii="Arial" w:hAnsi="Arial" w:cs="Arial"/>
                <w:sz w:val="18"/>
                <w:szCs w:val="18"/>
              </w:rPr>
            </w:pPr>
            <w:r w:rsidRPr="009F04CB">
              <w:rPr>
                <w:rFonts w:ascii="Arial" w:hAnsi="Arial" w:cs="Arial"/>
                <w:sz w:val="18"/>
                <w:szCs w:val="18"/>
              </w:rPr>
              <w:t>Hora</w:t>
            </w:r>
          </w:p>
        </w:tc>
        <w:tc>
          <w:tcPr>
            <w:tcW w:w="1418" w:type="dxa"/>
          </w:tcPr>
          <w:p w14:paraId="339E0D54" w14:textId="28C00624" w:rsidR="00E826BD" w:rsidRPr="009F04CB" w:rsidRDefault="00DB74B3" w:rsidP="00DB74B3">
            <w:pPr>
              <w:jc w:val="center"/>
              <w:rPr>
                <w:rFonts w:ascii="Arial" w:hAnsi="Arial" w:cs="Arial"/>
                <w:sz w:val="18"/>
                <w:szCs w:val="18"/>
              </w:rPr>
            </w:pPr>
            <w:r>
              <w:rPr>
                <w:rFonts w:ascii="Arial" w:hAnsi="Arial" w:cs="Arial"/>
                <w:sz w:val="18"/>
                <w:szCs w:val="18"/>
              </w:rPr>
              <w:t>1</w:t>
            </w:r>
            <w:r w:rsidR="00882F3E">
              <w:rPr>
                <w:rFonts w:ascii="Arial" w:hAnsi="Arial" w:cs="Arial"/>
                <w:sz w:val="18"/>
                <w:szCs w:val="18"/>
              </w:rPr>
              <w:t>2</w:t>
            </w:r>
            <w:r>
              <w:rPr>
                <w:rFonts w:ascii="Arial" w:hAnsi="Arial" w:cs="Arial"/>
                <w:sz w:val="18"/>
                <w:szCs w:val="18"/>
              </w:rPr>
              <w:t>00</w:t>
            </w:r>
          </w:p>
        </w:tc>
        <w:tc>
          <w:tcPr>
            <w:tcW w:w="1559" w:type="dxa"/>
          </w:tcPr>
          <w:p w14:paraId="51721D11" w14:textId="6617AEF4" w:rsidR="00E826BD" w:rsidRPr="00816258" w:rsidRDefault="00816258" w:rsidP="009F04CB">
            <w:pPr>
              <w:jc w:val="center"/>
              <w:rPr>
                <w:rFonts w:ascii="Arial" w:hAnsi="Arial" w:cs="Arial"/>
                <w:sz w:val="18"/>
                <w:szCs w:val="18"/>
              </w:rPr>
            </w:pPr>
            <w:r>
              <w:rPr>
                <w:rFonts w:ascii="Arial" w:hAnsi="Arial" w:cs="Arial"/>
                <w:sz w:val="18"/>
                <w:szCs w:val="18"/>
              </w:rPr>
              <w:t>125,07</w:t>
            </w:r>
          </w:p>
        </w:tc>
        <w:tc>
          <w:tcPr>
            <w:tcW w:w="1276" w:type="dxa"/>
          </w:tcPr>
          <w:p w14:paraId="21D1EEF1" w14:textId="77777777" w:rsidR="00E826BD" w:rsidRPr="00816258" w:rsidRDefault="00E826BD" w:rsidP="009F04CB">
            <w:pPr>
              <w:jc w:val="center"/>
              <w:rPr>
                <w:rFonts w:ascii="Arial" w:hAnsi="Arial" w:cs="Arial"/>
                <w:sz w:val="18"/>
                <w:szCs w:val="18"/>
              </w:rPr>
            </w:pPr>
          </w:p>
        </w:tc>
        <w:tc>
          <w:tcPr>
            <w:tcW w:w="1276" w:type="dxa"/>
          </w:tcPr>
          <w:p w14:paraId="0DC85E42" w14:textId="4210D14F" w:rsidR="00E826BD" w:rsidRPr="00816258" w:rsidRDefault="00816258" w:rsidP="00816258">
            <w:pPr>
              <w:jc w:val="center"/>
              <w:rPr>
                <w:rFonts w:ascii="Arial" w:hAnsi="Arial" w:cs="Arial"/>
                <w:sz w:val="18"/>
                <w:szCs w:val="18"/>
              </w:rPr>
            </w:pPr>
            <w:r>
              <w:rPr>
                <w:rFonts w:ascii="Arial" w:hAnsi="Arial" w:cs="Arial"/>
                <w:sz w:val="18"/>
                <w:szCs w:val="18"/>
              </w:rPr>
              <w:t>150.084,00</w:t>
            </w:r>
          </w:p>
        </w:tc>
        <w:tc>
          <w:tcPr>
            <w:tcW w:w="1276" w:type="dxa"/>
          </w:tcPr>
          <w:p w14:paraId="5AD4C11F" w14:textId="77777777" w:rsidR="00E826BD" w:rsidRPr="00816258" w:rsidRDefault="00E826BD" w:rsidP="009F04CB">
            <w:pPr>
              <w:jc w:val="center"/>
              <w:rPr>
                <w:rFonts w:ascii="Arial" w:hAnsi="Arial" w:cs="Arial"/>
                <w:sz w:val="18"/>
                <w:szCs w:val="18"/>
              </w:rPr>
            </w:pPr>
          </w:p>
        </w:tc>
      </w:tr>
      <w:tr w:rsidR="00E826BD" w:rsidRPr="009F04CB" w14:paraId="7282E4DE" w14:textId="77777777" w:rsidTr="00A173D4">
        <w:trPr>
          <w:jc w:val="center"/>
        </w:trPr>
        <w:tc>
          <w:tcPr>
            <w:tcW w:w="704" w:type="dxa"/>
          </w:tcPr>
          <w:p w14:paraId="6FC23598" w14:textId="77777777" w:rsidR="00E826BD" w:rsidRPr="00482441" w:rsidRDefault="00E826BD" w:rsidP="009F04CB">
            <w:pPr>
              <w:jc w:val="center"/>
              <w:rPr>
                <w:rFonts w:ascii="Arial" w:hAnsi="Arial" w:cs="Arial"/>
                <w:b/>
                <w:sz w:val="18"/>
                <w:szCs w:val="18"/>
              </w:rPr>
            </w:pPr>
            <w:r w:rsidRPr="00482441">
              <w:rPr>
                <w:rFonts w:ascii="Arial" w:hAnsi="Arial" w:cs="Arial"/>
                <w:b/>
                <w:sz w:val="18"/>
                <w:szCs w:val="18"/>
              </w:rPr>
              <w:t>05</w:t>
            </w:r>
          </w:p>
        </w:tc>
        <w:tc>
          <w:tcPr>
            <w:tcW w:w="1559" w:type="dxa"/>
          </w:tcPr>
          <w:p w14:paraId="088EE8CE" w14:textId="77777777" w:rsidR="00E826BD" w:rsidRPr="009F04CB" w:rsidRDefault="00E826BD" w:rsidP="009F04CB">
            <w:pPr>
              <w:jc w:val="center"/>
              <w:rPr>
                <w:rFonts w:ascii="Arial" w:hAnsi="Arial" w:cs="Arial"/>
                <w:sz w:val="18"/>
                <w:szCs w:val="18"/>
              </w:rPr>
            </w:pPr>
            <w:r w:rsidRPr="009F04CB">
              <w:rPr>
                <w:rFonts w:ascii="Arial" w:hAnsi="Arial" w:cs="Arial"/>
                <w:sz w:val="18"/>
                <w:szCs w:val="18"/>
              </w:rPr>
              <w:t>Hospedagem em nuvem</w:t>
            </w:r>
          </w:p>
        </w:tc>
        <w:tc>
          <w:tcPr>
            <w:tcW w:w="1134" w:type="dxa"/>
          </w:tcPr>
          <w:p w14:paraId="6D85DF8E" w14:textId="791EB349" w:rsidR="00E826BD" w:rsidRPr="009F04CB" w:rsidRDefault="00816258" w:rsidP="009F04CB">
            <w:pPr>
              <w:jc w:val="center"/>
              <w:rPr>
                <w:rFonts w:ascii="Arial" w:hAnsi="Arial" w:cs="Arial"/>
                <w:sz w:val="18"/>
                <w:szCs w:val="18"/>
              </w:rPr>
            </w:pPr>
            <w:r>
              <w:rPr>
                <w:rFonts w:ascii="Arial" w:hAnsi="Arial" w:cs="Arial"/>
                <w:sz w:val="18"/>
                <w:szCs w:val="18"/>
              </w:rPr>
              <w:t>Serviço</w:t>
            </w:r>
          </w:p>
        </w:tc>
        <w:tc>
          <w:tcPr>
            <w:tcW w:w="1418" w:type="dxa"/>
          </w:tcPr>
          <w:p w14:paraId="43DE37AE" w14:textId="77777777" w:rsidR="00E826BD" w:rsidRPr="009F04CB" w:rsidRDefault="00E826BD" w:rsidP="009F04CB">
            <w:pPr>
              <w:jc w:val="center"/>
              <w:rPr>
                <w:rFonts w:ascii="Arial" w:hAnsi="Arial" w:cs="Arial"/>
                <w:sz w:val="18"/>
                <w:szCs w:val="18"/>
              </w:rPr>
            </w:pPr>
            <w:r w:rsidRPr="009F04CB">
              <w:rPr>
                <w:rFonts w:ascii="Arial" w:hAnsi="Arial" w:cs="Arial"/>
                <w:sz w:val="18"/>
                <w:szCs w:val="18"/>
              </w:rPr>
              <w:t>12</w:t>
            </w:r>
          </w:p>
        </w:tc>
        <w:tc>
          <w:tcPr>
            <w:tcW w:w="1559" w:type="dxa"/>
          </w:tcPr>
          <w:p w14:paraId="3F0AFA08" w14:textId="77777777" w:rsidR="00E826BD" w:rsidRPr="00816258" w:rsidRDefault="00E826BD" w:rsidP="009F04CB">
            <w:pPr>
              <w:jc w:val="center"/>
              <w:rPr>
                <w:rFonts w:ascii="Arial" w:hAnsi="Arial" w:cs="Arial"/>
                <w:sz w:val="18"/>
                <w:szCs w:val="18"/>
              </w:rPr>
            </w:pPr>
            <w:r w:rsidRPr="00816258">
              <w:rPr>
                <w:rFonts w:ascii="Arial" w:hAnsi="Arial" w:cs="Arial"/>
                <w:sz w:val="18"/>
                <w:szCs w:val="18"/>
              </w:rPr>
              <w:t>-</w:t>
            </w:r>
          </w:p>
        </w:tc>
        <w:tc>
          <w:tcPr>
            <w:tcW w:w="1276" w:type="dxa"/>
          </w:tcPr>
          <w:p w14:paraId="2326ED5C" w14:textId="52CF9B6B" w:rsidR="00E826BD" w:rsidRPr="00816258" w:rsidRDefault="00816258" w:rsidP="009F04CB">
            <w:pPr>
              <w:jc w:val="center"/>
              <w:rPr>
                <w:rFonts w:ascii="Arial" w:hAnsi="Arial" w:cs="Arial"/>
                <w:sz w:val="18"/>
                <w:szCs w:val="18"/>
              </w:rPr>
            </w:pPr>
            <w:r>
              <w:rPr>
                <w:rFonts w:ascii="Arial" w:hAnsi="Arial" w:cs="Arial"/>
                <w:sz w:val="18"/>
                <w:szCs w:val="18"/>
              </w:rPr>
              <w:t>1.785,39</w:t>
            </w:r>
          </w:p>
        </w:tc>
        <w:tc>
          <w:tcPr>
            <w:tcW w:w="1276" w:type="dxa"/>
          </w:tcPr>
          <w:p w14:paraId="276C9DD8" w14:textId="77777777" w:rsidR="00E826BD" w:rsidRPr="00816258" w:rsidRDefault="00E826BD" w:rsidP="009F04CB">
            <w:pPr>
              <w:jc w:val="center"/>
              <w:rPr>
                <w:rFonts w:ascii="Arial" w:hAnsi="Arial" w:cs="Arial"/>
                <w:sz w:val="18"/>
                <w:szCs w:val="18"/>
              </w:rPr>
            </w:pPr>
            <w:r w:rsidRPr="00816258">
              <w:rPr>
                <w:rFonts w:ascii="Arial" w:hAnsi="Arial" w:cs="Arial"/>
                <w:sz w:val="18"/>
                <w:szCs w:val="18"/>
              </w:rPr>
              <w:t>-</w:t>
            </w:r>
          </w:p>
        </w:tc>
        <w:tc>
          <w:tcPr>
            <w:tcW w:w="1276" w:type="dxa"/>
          </w:tcPr>
          <w:p w14:paraId="0CF01C85" w14:textId="49A33570" w:rsidR="00E826BD" w:rsidRPr="00816258" w:rsidRDefault="00816258" w:rsidP="009F04CB">
            <w:pPr>
              <w:jc w:val="center"/>
              <w:rPr>
                <w:rFonts w:ascii="Arial" w:hAnsi="Arial" w:cs="Arial"/>
                <w:sz w:val="18"/>
                <w:szCs w:val="18"/>
              </w:rPr>
            </w:pPr>
            <w:r>
              <w:rPr>
                <w:rFonts w:ascii="Arial" w:hAnsi="Arial" w:cs="Arial"/>
                <w:sz w:val="18"/>
                <w:szCs w:val="18"/>
              </w:rPr>
              <w:t>21.424,68</w:t>
            </w:r>
          </w:p>
        </w:tc>
      </w:tr>
    </w:tbl>
    <w:p w14:paraId="0BAF15F6" w14:textId="77777777" w:rsidR="00E826BD" w:rsidRPr="001A3050" w:rsidRDefault="00E826BD" w:rsidP="009F04CB">
      <w:pPr>
        <w:jc w:val="center"/>
        <w:rPr>
          <w:rFonts w:ascii="Arial" w:hAnsi="Arial" w:cs="Arial"/>
          <w:b/>
          <w:sz w:val="22"/>
          <w:szCs w:val="22"/>
          <w:u w:val="single"/>
        </w:rPr>
      </w:pPr>
    </w:p>
    <w:p w14:paraId="788379C2" w14:textId="02FC4095" w:rsidR="00291EF6" w:rsidRPr="001A3050" w:rsidRDefault="00291EF6" w:rsidP="001A3050">
      <w:pPr>
        <w:jc w:val="both"/>
        <w:rPr>
          <w:rFonts w:ascii="Arial" w:eastAsia="Times New Roman" w:hAnsi="Arial" w:cs="Arial"/>
          <w:b/>
          <w:sz w:val="22"/>
          <w:szCs w:val="22"/>
        </w:rPr>
      </w:pPr>
      <w:r w:rsidRPr="00816258">
        <w:rPr>
          <w:rFonts w:ascii="Arial" w:eastAsia="Times New Roman" w:hAnsi="Arial" w:cs="Arial"/>
          <w:b/>
          <w:sz w:val="22"/>
          <w:szCs w:val="22"/>
          <w:u w:val="single"/>
        </w:rPr>
        <w:t xml:space="preserve">VALOR </w:t>
      </w:r>
      <w:r w:rsidR="000276C0" w:rsidRPr="00816258">
        <w:rPr>
          <w:rFonts w:ascii="Arial" w:eastAsia="Times New Roman" w:hAnsi="Arial" w:cs="Arial"/>
          <w:b/>
          <w:sz w:val="22"/>
          <w:szCs w:val="22"/>
          <w:u w:val="single"/>
        </w:rPr>
        <w:t>ESTIMADO DO L</w:t>
      </w:r>
      <w:r w:rsidRPr="00816258">
        <w:rPr>
          <w:rFonts w:ascii="Arial" w:eastAsia="Times New Roman" w:hAnsi="Arial" w:cs="Arial"/>
          <w:b/>
          <w:sz w:val="22"/>
          <w:szCs w:val="22"/>
          <w:u w:val="single"/>
        </w:rPr>
        <w:t>OTE</w:t>
      </w:r>
      <w:r w:rsidRPr="00816258">
        <w:rPr>
          <w:rFonts w:ascii="Arial" w:eastAsia="Times New Roman" w:hAnsi="Arial" w:cs="Arial"/>
          <w:b/>
          <w:sz w:val="22"/>
          <w:szCs w:val="22"/>
        </w:rPr>
        <w:t>:</w:t>
      </w:r>
      <w:r w:rsidRPr="001A3050">
        <w:rPr>
          <w:rFonts w:ascii="Arial" w:eastAsia="Times New Roman" w:hAnsi="Arial" w:cs="Arial"/>
          <w:b/>
          <w:sz w:val="22"/>
          <w:szCs w:val="22"/>
        </w:rPr>
        <w:t xml:space="preserve"> </w:t>
      </w:r>
      <w:r w:rsidR="00816258">
        <w:rPr>
          <w:rFonts w:ascii="Arial" w:eastAsia="Times New Roman" w:hAnsi="Arial" w:cs="Arial"/>
          <w:b/>
          <w:sz w:val="22"/>
          <w:szCs w:val="22"/>
        </w:rPr>
        <w:t>R$ 426.524,60 (quatrocentos e vinte e seis mil, quinhentos e vinte e quatro reais e sessenta centavos).</w:t>
      </w:r>
    </w:p>
    <w:p w14:paraId="34D0C213" w14:textId="77777777" w:rsidR="00B203C3" w:rsidRPr="001A3050" w:rsidRDefault="00B203C3" w:rsidP="001A3050">
      <w:pPr>
        <w:jc w:val="both"/>
        <w:rPr>
          <w:rFonts w:ascii="Arial" w:eastAsia="Times New Roman" w:hAnsi="Arial" w:cs="Arial"/>
          <w:b/>
          <w:sz w:val="22"/>
          <w:szCs w:val="22"/>
        </w:rPr>
      </w:pPr>
    </w:p>
    <w:p w14:paraId="21B65206" w14:textId="1F96858D" w:rsidR="00220E59" w:rsidRPr="001A3050" w:rsidRDefault="0086061D" w:rsidP="001A3050">
      <w:pPr>
        <w:tabs>
          <w:tab w:val="left" w:pos="5076"/>
        </w:tabs>
        <w:jc w:val="both"/>
        <w:rPr>
          <w:rFonts w:ascii="Arial" w:eastAsia="Times New Roman" w:hAnsi="Arial" w:cs="Arial"/>
          <w:b/>
          <w:sz w:val="22"/>
          <w:szCs w:val="22"/>
          <w:u w:val="single"/>
        </w:rPr>
      </w:pPr>
      <w:r w:rsidRPr="001A3050">
        <w:rPr>
          <w:rFonts w:ascii="Arial" w:eastAsia="Times New Roman" w:hAnsi="Arial" w:cs="Arial"/>
          <w:b/>
          <w:sz w:val="22"/>
          <w:szCs w:val="22"/>
        </w:rPr>
        <w:t>3</w:t>
      </w:r>
      <w:r w:rsidR="00220E59" w:rsidRPr="001A3050">
        <w:rPr>
          <w:rFonts w:ascii="Arial" w:eastAsia="Times New Roman" w:hAnsi="Arial" w:cs="Arial"/>
          <w:b/>
          <w:sz w:val="22"/>
          <w:szCs w:val="22"/>
        </w:rPr>
        <w:t xml:space="preserve">. </w:t>
      </w:r>
      <w:r w:rsidR="00220E59" w:rsidRPr="001A3050">
        <w:rPr>
          <w:rFonts w:ascii="Arial" w:eastAsia="Times New Roman" w:hAnsi="Arial" w:cs="Arial"/>
          <w:b/>
          <w:sz w:val="22"/>
          <w:szCs w:val="22"/>
          <w:u w:val="single"/>
        </w:rPr>
        <w:t>DA PARTICIPAÇÃO</w:t>
      </w:r>
      <w:r w:rsidR="00DD1E96" w:rsidRPr="001A3050">
        <w:rPr>
          <w:rFonts w:ascii="Arial" w:eastAsia="Times New Roman" w:hAnsi="Arial" w:cs="Arial"/>
          <w:b/>
          <w:sz w:val="22"/>
          <w:szCs w:val="22"/>
          <w:u w:val="single"/>
        </w:rPr>
        <w:t xml:space="preserve"> NA LICITAÇÃO</w:t>
      </w:r>
    </w:p>
    <w:p w14:paraId="590902EB" w14:textId="77777777" w:rsidR="00296C52" w:rsidRPr="001A3050" w:rsidRDefault="00296C52" w:rsidP="001A3050">
      <w:pPr>
        <w:tabs>
          <w:tab w:val="left" w:pos="5076"/>
        </w:tabs>
        <w:jc w:val="both"/>
        <w:rPr>
          <w:rFonts w:ascii="Arial" w:eastAsia="Times New Roman" w:hAnsi="Arial" w:cs="Arial"/>
          <w:b/>
          <w:sz w:val="22"/>
          <w:szCs w:val="22"/>
        </w:rPr>
      </w:pPr>
    </w:p>
    <w:p w14:paraId="407D29A5" w14:textId="243D9638" w:rsidR="007B6190" w:rsidRPr="001A3050" w:rsidRDefault="0086061D" w:rsidP="001A3050">
      <w:pPr>
        <w:tabs>
          <w:tab w:val="left" w:pos="5076"/>
        </w:tabs>
        <w:jc w:val="both"/>
        <w:rPr>
          <w:rFonts w:ascii="Arial" w:hAnsi="Arial" w:cs="Arial"/>
          <w:sz w:val="22"/>
          <w:szCs w:val="22"/>
        </w:rPr>
      </w:pPr>
      <w:r w:rsidRPr="001A3050">
        <w:rPr>
          <w:rFonts w:ascii="Arial" w:eastAsia="Times New Roman" w:hAnsi="Arial" w:cs="Arial"/>
          <w:b/>
          <w:sz w:val="22"/>
          <w:szCs w:val="22"/>
        </w:rPr>
        <w:t>3</w:t>
      </w:r>
      <w:r w:rsidR="007B6190" w:rsidRPr="001A3050">
        <w:rPr>
          <w:rFonts w:ascii="Arial" w:eastAsia="Times New Roman" w:hAnsi="Arial" w:cs="Arial"/>
          <w:b/>
          <w:sz w:val="22"/>
          <w:szCs w:val="22"/>
        </w:rPr>
        <w:t>.1.</w:t>
      </w:r>
      <w:r w:rsidR="007B6190" w:rsidRPr="001A3050">
        <w:rPr>
          <w:rFonts w:ascii="Arial" w:eastAsia="Times New Roman" w:hAnsi="Arial" w:cs="Arial"/>
          <w:sz w:val="22"/>
          <w:szCs w:val="22"/>
        </w:rPr>
        <w:t xml:space="preserve"> </w:t>
      </w:r>
      <w:bookmarkStart w:id="0" w:name="_Hlk135302270"/>
      <w:r w:rsidR="007B6190" w:rsidRPr="001A3050">
        <w:rPr>
          <w:rFonts w:ascii="Arial" w:hAnsi="Arial" w:cs="Arial"/>
          <w:sz w:val="22"/>
          <w:szCs w:val="22"/>
        </w:rPr>
        <w:t>Poderão participar deste Pregão os interessados que estiverem previamente credenciados no Sistema de Cadastramento Unificado de Fornecedores – SICAF e no Sistema de Compras do Governo Federal (</w:t>
      </w:r>
      <w:hyperlink r:id="rId11" w:history="1">
        <w:r w:rsidR="007B6190" w:rsidRPr="001A3050">
          <w:rPr>
            <w:rFonts w:ascii="Arial" w:hAnsi="Arial" w:cs="Arial"/>
            <w:sz w:val="22"/>
            <w:szCs w:val="22"/>
          </w:rPr>
          <w:t>www.gov.br/compras</w:t>
        </w:r>
      </w:hyperlink>
      <w:r w:rsidR="007B6190" w:rsidRPr="001A3050">
        <w:rPr>
          <w:rFonts w:ascii="Arial" w:hAnsi="Arial" w:cs="Arial"/>
          <w:sz w:val="22"/>
          <w:szCs w:val="22"/>
        </w:rPr>
        <w:t>).</w:t>
      </w:r>
      <w:bookmarkEnd w:id="0"/>
    </w:p>
    <w:p w14:paraId="1CB37410" w14:textId="77777777" w:rsidR="007B6190" w:rsidRPr="001A3050" w:rsidRDefault="007B6190" w:rsidP="001A3050">
      <w:pPr>
        <w:tabs>
          <w:tab w:val="left" w:pos="5076"/>
        </w:tabs>
        <w:jc w:val="both"/>
        <w:rPr>
          <w:rFonts w:ascii="Arial" w:hAnsi="Arial" w:cs="Arial"/>
          <w:sz w:val="22"/>
          <w:szCs w:val="22"/>
        </w:rPr>
      </w:pPr>
    </w:p>
    <w:p w14:paraId="2B784A7A" w14:textId="6BC54F06" w:rsidR="007B6190" w:rsidRPr="001A3050" w:rsidRDefault="0086061D" w:rsidP="001A3050">
      <w:pPr>
        <w:tabs>
          <w:tab w:val="left" w:pos="5076"/>
        </w:tabs>
        <w:jc w:val="both"/>
        <w:rPr>
          <w:rFonts w:ascii="Arial" w:hAnsi="Arial" w:cs="Arial"/>
          <w:sz w:val="22"/>
          <w:szCs w:val="22"/>
        </w:rPr>
      </w:pPr>
      <w:r w:rsidRPr="001A3050">
        <w:rPr>
          <w:rFonts w:ascii="Arial" w:hAnsi="Arial" w:cs="Arial"/>
          <w:b/>
          <w:sz w:val="22"/>
          <w:szCs w:val="22"/>
        </w:rPr>
        <w:t>3</w:t>
      </w:r>
      <w:r w:rsidR="007B6190" w:rsidRPr="001A3050">
        <w:rPr>
          <w:rFonts w:ascii="Arial" w:hAnsi="Arial" w:cs="Arial"/>
          <w:b/>
          <w:sz w:val="22"/>
          <w:szCs w:val="22"/>
        </w:rPr>
        <w:t>.</w:t>
      </w:r>
      <w:r w:rsidR="001A4492" w:rsidRPr="001A3050">
        <w:rPr>
          <w:rFonts w:ascii="Arial" w:hAnsi="Arial" w:cs="Arial"/>
          <w:b/>
          <w:sz w:val="22"/>
          <w:szCs w:val="22"/>
        </w:rPr>
        <w:t>2</w:t>
      </w:r>
      <w:r w:rsidR="007B6190" w:rsidRPr="001A3050">
        <w:rPr>
          <w:rFonts w:ascii="Arial" w:hAnsi="Arial" w:cs="Arial"/>
          <w:b/>
          <w:sz w:val="22"/>
          <w:szCs w:val="22"/>
        </w:rPr>
        <w:t>.</w:t>
      </w:r>
      <w:r w:rsidR="007B6190" w:rsidRPr="001A3050">
        <w:rPr>
          <w:rFonts w:ascii="Arial" w:hAnsi="Arial" w:cs="Arial"/>
          <w:sz w:val="22"/>
          <w:szCs w:val="22"/>
        </w:rPr>
        <w:t xml:space="preserve"> Os </w:t>
      </w:r>
      <w:bookmarkStart w:id="1" w:name="_Hlk135304247"/>
      <w:r w:rsidR="007B6190" w:rsidRPr="001A3050">
        <w:rPr>
          <w:rFonts w:ascii="Arial" w:hAnsi="Arial" w:cs="Arial"/>
          <w:sz w:val="22"/>
          <w:szCs w:val="22"/>
        </w:rPr>
        <w:t>interessados deverão atender às condições exigidas no cadastramento no SICAF até o terceiro dia útil anterior à data prevista para recebimento das propostas.</w:t>
      </w:r>
    </w:p>
    <w:p w14:paraId="40CDFACB" w14:textId="77777777" w:rsidR="007B6190" w:rsidRPr="001A3050" w:rsidRDefault="007B6190" w:rsidP="001A3050">
      <w:pPr>
        <w:tabs>
          <w:tab w:val="left" w:pos="5076"/>
        </w:tabs>
        <w:jc w:val="both"/>
        <w:rPr>
          <w:rFonts w:ascii="Arial" w:hAnsi="Arial" w:cs="Arial"/>
          <w:sz w:val="22"/>
          <w:szCs w:val="22"/>
        </w:rPr>
      </w:pPr>
    </w:p>
    <w:p w14:paraId="391B1ABC" w14:textId="384DE493" w:rsidR="007B6190" w:rsidRPr="001A3050" w:rsidRDefault="0086061D" w:rsidP="001A3050">
      <w:pPr>
        <w:tabs>
          <w:tab w:val="left" w:pos="5076"/>
        </w:tabs>
        <w:jc w:val="both"/>
        <w:rPr>
          <w:rFonts w:ascii="Arial" w:hAnsi="Arial" w:cs="Arial"/>
          <w:sz w:val="22"/>
          <w:szCs w:val="22"/>
        </w:rPr>
      </w:pPr>
      <w:r w:rsidRPr="001A3050">
        <w:rPr>
          <w:rFonts w:ascii="Arial" w:hAnsi="Arial" w:cs="Arial"/>
          <w:b/>
          <w:sz w:val="22"/>
          <w:szCs w:val="22"/>
        </w:rPr>
        <w:t>3</w:t>
      </w:r>
      <w:r w:rsidR="007B6190" w:rsidRPr="001A3050">
        <w:rPr>
          <w:rFonts w:ascii="Arial" w:hAnsi="Arial" w:cs="Arial"/>
          <w:b/>
          <w:sz w:val="22"/>
          <w:szCs w:val="22"/>
        </w:rPr>
        <w:t>.</w:t>
      </w:r>
      <w:r w:rsidR="001A4492" w:rsidRPr="001A3050">
        <w:rPr>
          <w:rFonts w:ascii="Arial" w:hAnsi="Arial" w:cs="Arial"/>
          <w:b/>
          <w:sz w:val="22"/>
          <w:szCs w:val="22"/>
        </w:rPr>
        <w:t>3</w:t>
      </w:r>
      <w:r w:rsidR="007B6190" w:rsidRPr="001A3050">
        <w:rPr>
          <w:rFonts w:ascii="Arial" w:hAnsi="Arial" w:cs="Arial"/>
          <w:b/>
          <w:sz w:val="22"/>
          <w:szCs w:val="22"/>
        </w:rPr>
        <w:t>.</w:t>
      </w:r>
      <w:r w:rsidR="007B6190" w:rsidRPr="001A3050">
        <w:rPr>
          <w:rFonts w:ascii="Arial" w:hAnsi="Arial" w:cs="Arial"/>
          <w:sz w:val="22"/>
          <w:szCs w:val="22"/>
        </w:rPr>
        <w:t xml:space="preserve"> As </w:t>
      </w:r>
      <w:bookmarkEnd w:id="1"/>
      <w:r w:rsidR="007B6190" w:rsidRPr="001A3050">
        <w:rPr>
          <w:rFonts w:ascii="Arial" w:hAnsi="Arial" w:cs="Arial"/>
          <w:sz w:val="22"/>
          <w:szCs w:val="22"/>
        </w:rPr>
        <w:t>licitantes responsabilizam-se exclusiva e formalmente pelas transações efetuadas em seu nome, assumem como firmes e verdadeiras suas propostas e seus lances, inclusive os atos praticados diretamente ou por seus representantes, excluída a responsabilidade do provedor do sistema ou do CRECI/MG por eventuais danos decorrentes de uso indevido das credenciais de acesso, ainda que por terceiros.</w:t>
      </w:r>
    </w:p>
    <w:p w14:paraId="2FD37DD3" w14:textId="77777777" w:rsidR="00DC25AE" w:rsidRPr="001A3050" w:rsidRDefault="00DC25AE" w:rsidP="001A3050">
      <w:pPr>
        <w:tabs>
          <w:tab w:val="left" w:pos="5076"/>
        </w:tabs>
        <w:jc w:val="both"/>
        <w:rPr>
          <w:rFonts w:ascii="Arial" w:hAnsi="Arial" w:cs="Arial"/>
          <w:b/>
          <w:sz w:val="22"/>
          <w:szCs w:val="22"/>
        </w:rPr>
      </w:pPr>
    </w:p>
    <w:p w14:paraId="4AFB2F0E" w14:textId="632B048A" w:rsidR="007B6190" w:rsidRPr="001A3050" w:rsidRDefault="0086061D" w:rsidP="001A3050">
      <w:pPr>
        <w:tabs>
          <w:tab w:val="left" w:pos="5076"/>
        </w:tabs>
        <w:jc w:val="both"/>
        <w:rPr>
          <w:rFonts w:ascii="Arial" w:hAnsi="Arial" w:cs="Arial"/>
          <w:sz w:val="22"/>
          <w:szCs w:val="22"/>
        </w:rPr>
      </w:pPr>
      <w:r w:rsidRPr="001A3050">
        <w:rPr>
          <w:rFonts w:ascii="Arial" w:hAnsi="Arial" w:cs="Arial"/>
          <w:b/>
          <w:sz w:val="22"/>
          <w:szCs w:val="22"/>
        </w:rPr>
        <w:t>3</w:t>
      </w:r>
      <w:r w:rsidR="007B6190" w:rsidRPr="001A3050">
        <w:rPr>
          <w:rFonts w:ascii="Arial" w:hAnsi="Arial" w:cs="Arial"/>
          <w:b/>
          <w:sz w:val="22"/>
          <w:szCs w:val="22"/>
        </w:rPr>
        <w:t>.</w:t>
      </w:r>
      <w:r w:rsidR="001A4492" w:rsidRPr="001A3050">
        <w:rPr>
          <w:rFonts w:ascii="Arial" w:hAnsi="Arial" w:cs="Arial"/>
          <w:b/>
          <w:sz w:val="22"/>
          <w:szCs w:val="22"/>
        </w:rPr>
        <w:t>4</w:t>
      </w:r>
      <w:r w:rsidR="007B6190" w:rsidRPr="001A3050">
        <w:rPr>
          <w:rFonts w:ascii="Arial" w:hAnsi="Arial" w:cs="Arial"/>
          <w:b/>
          <w:sz w:val="22"/>
          <w:szCs w:val="22"/>
        </w:rPr>
        <w:t>.</w:t>
      </w:r>
      <w:r w:rsidR="007B6190" w:rsidRPr="001A3050">
        <w:rPr>
          <w:rFonts w:ascii="Arial" w:hAnsi="Arial" w:cs="Arial"/>
          <w:sz w:val="22"/>
          <w:szCs w:val="22"/>
        </w:rPr>
        <w:t xml:space="preserve"> É de responsabilidade dos cadastrados conferirem a exatidão dos seus dados cadastrais nos Sistemas relacionados no subitem </w:t>
      </w:r>
      <w:r w:rsidRPr="001A3050">
        <w:rPr>
          <w:rFonts w:ascii="Arial" w:hAnsi="Arial" w:cs="Arial"/>
          <w:sz w:val="22"/>
          <w:szCs w:val="22"/>
        </w:rPr>
        <w:t>3</w:t>
      </w:r>
      <w:r w:rsidR="007B6190" w:rsidRPr="001A3050">
        <w:rPr>
          <w:rFonts w:ascii="Arial" w:hAnsi="Arial" w:cs="Arial"/>
          <w:sz w:val="22"/>
          <w:szCs w:val="22"/>
        </w:rPr>
        <w:t>.1 e mantê-los atualizados junto aos órgãos responsáveis pelas informações, devendo proceder, imediatamente, à correção ou à alteração dos registros tão logo identifiquem incorreção ou aqueles se tornem desatualizados.</w:t>
      </w:r>
    </w:p>
    <w:p w14:paraId="045A147A" w14:textId="77777777" w:rsidR="0086061D" w:rsidRPr="001A3050" w:rsidRDefault="0086061D" w:rsidP="001A3050">
      <w:pPr>
        <w:tabs>
          <w:tab w:val="left" w:pos="5076"/>
        </w:tabs>
        <w:jc w:val="both"/>
        <w:rPr>
          <w:rFonts w:ascii="Arial" w:hAnsi="Arial" w:cs="Arial"/>
          <w:b/>
          <w:sz w:val="22"/>
          <w:szCs w:val="22"/>
        </w:rPr>
      </w:pPr>
    </w:p>
    <w:p w14:paraId="0A133FA9" w14:textId="673A7A9F" w:rsidR="007B6190" w:rsidRPr="001A3050" w:rsidRDefault="0086061D" w:rsidP="001A3050">
      <w:pPr>
        <w:tabs>
          <w:tab w:val="left" w:pos="5076"/>
        </w:tabs>
        <w:jc w:val="both"/>
        <w:rPr>
          <w:rFonts w:ascii="Arial" w:hAnsi="Arial" w:cs="Arial"/>
          <w:sz w:val="22"/>
          <w:szCs w:val="22"/>
        </w:rPr>
      </w:pPr>
      <w:r w:rsidRPr="001A3050">
        <w:rPr>
          <w:rFonts w:ascii="Arial" w:hAnsi="Arial" w:cs="Arial"/>
          <w:b/>
          <w:sz w:val="22"/>
          <w:szCs w:val="22"/>
        </w:rPr>
        <w:t>3</w:t>
      </w:r>
      <w:r w:rsidR="007B6190" w:rsidRPr="001A3050">
        <w:rPr>
          <w:rFonts w:ascii="Arial" w:hAnsi="Arial" w:cs="Arial"/>
          <w:b/>
          <w:sz w:val="22"/>
          <w:szCs w:val="22"/>
        </w:rPr>
        <w:t>.</w:t>
      </w:r>
      <w:r w:rsidR="001A4492" w:rsidRPr="001A3050">
        <w:rPr>
          <w:rFonts w:ascii="Arial" w:hAnsi="Arial" w:cs="Arial"/>
          <w:b/>
          <w:sz w:val="22"/>
          <w:szCs w:val="22"/>
        </w:rPr>
        <w:t>4</w:t>
      </w:r>
      <w:r w:rsidR="007B6190" w:rsidRPr="001A3050">
        <w:rPr>
          <w:rFonts w:ascii="Arial" w:hAnsi="Arial" w:cs="Arial"/>
          <w:b/>
          <w:sz w:val="22"/>
          <w:szCs w:val="22"/>
        </w:rPr>
        <w:t>.1.</w:t>
      </w:r>
      <w:r w:rsidR="007B6190" w:rsidRPr="001A3050">
        <w:rPr>
          <w:rFonts w:ascii="Arial" w:hAnsi="Arial" w:cs="Arial"/>
          <w:sz w:val="22"/>
          <w:szCs w:val="22"/>
        </w:rPr>
        <w:t xml:space="preserve"> A não observância do disposto no subitem anterior poderá ensejar a inabilitação da licitante.</w:t>
      </w:r>
    </w:p>
    <w:p w14:paraId="1F7DECF2" w14:textId="77777777" w:rsidR="007B6190" w:rsidRPr="001A3050" w:rsidRDefault="007B6190" w:rsidP="001A3050">
      <w:pPr>
        <w:tabs>
          <w:tab w:val="left" w:pos="5076"/>
        </w:tabs>
        <w:jc w:val="both"/>
        <w:rPr>
          <w:rFonts w:ascii="Arial" w:hAnsi="Arial" w:cs="Arial"/>
          <w:sz w:val="22"/>
          <w:szCs w:val="22"/>
        </w:rPr>
      </w:pPr>
    </w:p>
    <w:p w14:paraId="105EDD46" w14:textId="2D3F4DA5" w:rsidR="007B6190" w:rsidRPr="001A3050" w:rsidRDefault="0086061D" w:rsidP="001A3050">
      <w:pPr>
        <w:jc w:val="both"/>
        <w:rPr>
          <w:rFonts w:ascii="Arial" w:hAnsi="Arial" w:cs="Arial"/>
          <w:sz w:val="22"/>
          <w:szCs w:val="22"/>
        </w:rPr>
      </w:pPr>
      <w:r w:rsidRPr="001A3050">
        <w:rPr>
          <w:rFonts w:ascii="Arial" w:hAnsi="Arial" w:cs="Arial"/>
          <w:b/>
          <w:sz w:val="22"/>
          <w:szCs w:val="22"/>
        </w:rPr>
        <w:t>3</w:t>
      </w:r>
      <w:r w:rsidR="007B6190" w:rsidRPr="001A3050">
        <w:rPr>
          <w:rFonts w:ascii="Arial" w:hAnsi="Arial" w:cs="Arial"/>
          <w:b/>
          <w:sz w:val="22"/>
          <w:szCs w:val="22"/>
        </w:rPr>
        <w:t>.</w:t>
      </w:r>
      <w:r w:rsidR="001A4492" w:rsidRPr="001A3050">
        <w:rPr>
          <w:rFonts w:ascii="Arial" w:hAnsi="Arial" w:cs="Arial"/>
          <w:b/>
          <w:sz w:val="22"/>
          <w:szCs w:val="22"/>
        </w:rPr>
        <w:t>5</w:t>
      </w:r>
      <w:r w:rsidR="007B6190" w:rsidRPr="001A3050">
        <w:rPr>
          <w:rFonts w:ascii="Arial" w:hAnsi="Arial" w:cs="Arial"/>
          <w:b/>
          <w:sz w:val="22"/>
          <w:szCs w:val="22"/>
        </w:rPr>
        <w:t>.</w:t>
      </w:r>
      <w:r w:rsidR="007B6190" w:rsidRPr="001A3050">
        <w:rPr>
          <w:rFonts w:ascii="Arial" w:hAnsi="Arial" w:cs="Arial"/>
          <w:sz w:val="22"/>
          <w:szCs w:val="22"/>
        </w:rPr>
        <w:t xml:space="preserve"> </w:t>
      </w:r>
      <w:r w:rsidR="00CC0221" w:rsidRPr="001A3050">
        <w:rPr>
          <w:rFonts w:ascii="Arial" w:hAnsi="Arial" w:cs="Arial"/>
          <w:sz w:val="22"/>
          <w:szCs w:val="22"/>
        </w:rPr>
        <w:t>Será concedido tratamento favorecido para as microempresas</w:t>
      </w:r>
      <w:r w:rsidR="00242F58" w:rsidRPr="001A3050">
        <w:rPr>
          <w:rFonts w:ascii="Arial" w:hAnsi="Arial" w:cs="Arial"/>
          <w:sz w:val="22"/>
          <w:szCs w:val="22"/>
        </w:rPr>
        <w:t xml:space="preserve">, </w:t>
      </w:r>
      <w:r w:rsidR="00CC0221" w:rsidRPr="001A3050">
        <w:rPr>
          <w:rFonts w:ascii="Arial" w:hAnsi="Arial" w:cs="Arial"/>
          <w:sz w:val="22"/>
          <w:szCs w:val="22"/>
        </w:rPr>
        <w:t xml:space="preserve">empresas de pequeno porte e </w:t>
      </w:r>
      <w:r w:rsidR="00242F58" w:rsidRPr="001A3050">
        <w:rPr>
          <w:rFonts w:ascii="Arial" w:hAnsi="Arial" w:cs="Arial"/>
          <w:sz w:val="22"/>
          <w:szCs w:val="22"/>
        </w:rPr>
        <w:t xml:space="preserve">figuras </w:t>
      </w:r>
      <w:r w:rsidR="00CC0221" w:rsidRPr="001A3050">
        <w:rPr>
          <w:rFonts w:ascii="Arial" w:hAnsi="Arial" w:cs="Arial"/>
          <w:sz w:val="22"/>
          <w:szCs w:val="22"/>
        </w:rPr>
        <w:t>equiparad</w:t>
      </w:r>
      <w:r w:rsidR="00242F58" w:rsidRPr="001A3050">
        <w:rPr>
          <w:rFonts w:ascii="Arial" w:hAnsi="Arial" w:cs="Arial"/>
          <w:sz w:val="22"/>
          <w:szCs w:val="22"/>
        </w:rPr>
        <w:t>a</w:t>
      </w:r>
      <w:r w:rsidR="00CC0221" w:rsidRPr="001A3050">
        <w:rPr>
          <w:rFonts w:ascii="Arial" w:hAnsi="Arial" w:cs="Arial"/>
          <w:sz w:val="22"/>
          <w:szCs w:val="22"/>
        </w:rPr>
        <w:t>s</w:t>
      </w:r>
      <w:r w:rsidR="009613C6" w:rsidRPr="001A3050">
        <w:rPr>
          <w:rFonts w:ascii="Arial" w:hAnsi="Arial" w:cs="Arial"/>
          <w:sz w:val="22"/>
          <w:szCs w:val="22"/>
        </w:rPr>
        <w:t xml:space="preserve"> </w:t>
      </w:r>
      <w:r w:rsidR="007B6190" w:rsidRPr="001A3050">
        <w:rPr>
          <w:rFonts w:ascii="Arial" w:hAnsi="Arial" w:cs="Arial"/>
          <w:sz w:val="22"/>
          <w:szCs w:val="22"/>
        </w:rPr>
        <w:t>que, no ano-calendário d</w:t>
      </w:r>
      <w:r w:rsidR="00242F58" w:rsidRPr="001A3050">
        <w:rPr>
          <w:rFonts w:ascii="Arial" w:hAnsi="Arial" w:cs="Arial"/>
          <w:sz w:val="22"/>
          <w:szCs w:val="22"/>
        </w:rPr>
        <w:t>a</w:t>
      </w:r>
      <w:r w:rsidR="007B6190" w:rsidRPr="001A3050">
        <w:rPr>
          <w:rFonts w:ascii="Arial" w:hAnsi="Arial" w:cs="Arial"/>
          <w:sz w:val="22"/>
          <w:szCs w:val="22"/>
        </w:rPr>
        <w:t xml:space="preserve"> realização da licitação, ainda não tenham celebrado contratos com a Administração Pública cujos valores somados extrapolem a receita bruta máxima admitida para fins de enquadramento como empresa de pequeno porte, conforme § 2º, do artigo 4º, da Lei nº 14.133/2021.</w:t>
      </w:r>
    </w:p>
    <w:p w14:paraId="714910DF" w14:textId="77777777" w:rsidR="00B2759F" w:rsidRPr="001A3050" w:rsidRDefault="00B2759F" w:rsidP="001A3050">
      <w:pPr>
        <w:jc w:val="both"/>
        <w:rPr>
          <w:rFonts w:ascii="Arial" w:hAnsi="Arial" w:cs="Arial"/>
          <w:sz w:val="22"/>
          <w:szCs w:val="22"/>
        </w:rPr>
      </w:pPr>
    </w:p>
    <w:p w14:paraId="300A7549" w14:textId="41356612" w:rsidR="00B2759F" w:rsidRPr="001A3050" w:rsidRDefault="0086061D" w:rsidP="001A3050">
      <w:pPr>
        <w:jc w:val="both"/>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.5.1.</w:t>
      </w:r>
      <w:r w:rsidR="00B2759F" w:rsidRPr="001A3050">
        <w:rPr>
          <w:rFonts w:ascii="Arial" w:hAnsi="Arial" w:cs="Arial"/>
          <w:sz w:val="22"/>
          <w:szCs w:val="22"/>
        </w:rPr>
        <w:t xml:space="preserve"> Consideram-se microempresas ou empresas de pequeno porte a sociedade empresária, a sociedade simples e o empresário a que se refere o artigo 966, do Código Civil, enquadrados nos limites definidos pela legislação.</w:t>
      </w:r>
    </w:p>
    <w:p w14:paraId="35188831" w14:textId="7676DBE9" w:rsidR="00B2759F" w:rsidRPr="001A3050" w:rsidRDefault="0086061D" w:rsidP="001A3050">
      <w:pPr>
        <w:jc w:val="both"/>
        <w:rPr>
          <w:rFonts w:ascii="Arial" w:hAnsi="Arial" w:cs="Arial"/>
          <w:sz w:val="22"/>
          <w:szCs w:val="22"/>
        </w:rPr>
      </w:pPr>
      <w:r w:rsidRPr="001A3050">
        <w:rPr>
          <w:rFonts w:ascii="Arial" w:hAnsi="Arial" w:cs="Arial"/>
          <w:b/>
          <w:sz w:val="22"/>
          <w:szCs w:val="22"/>
        </w:rPr>
        <w:lastRenderedPageBreak/>
        <w:t>3</w:t>
      </w:r>
      <w:r w:rsidR="00B2759F" w:rsidRPr="001A3050">
        <w:rPr>
          <w:rFonts w:ascii="Arial" w:hAnsi="Arial" w:cs="Arial"/>
          <w:b/>
          <w:sz w:val="22"/>
          <w:szCs w:val="22"/>
        </w:rPr>
        <w:t>.5.1.1.</w:t>
      </w:r>
      <w:r w:rsidR="00B2759F" w:rsidRPr="001A3050">
        <w:rPr>
          <w:rFonts w:ascii="Arial" w:hAnsi="Arial" w:cs="Arial"/>
          <w:sz w:val="22"/>
          <w:szCs w:val="22"/>
        </w:rPr>
        <w:t xml:space="preserve"> O MEI equipara-se à figura do empresário individual e é modalidade de microempresa.</w:t>
      </w:r>
    </w:p>
    <w:p w14:paraId="092D8E08" w14:textId="77777777" w:rsidR="00B2759F" w:rsidRPr="001A3050" w:rsidRDefault="00B2759F" w:rsidP="001A3050">
      <w:pPr>
        <w:jc w:val="both"/>
        <w:rPr>
          <w:rFonts w:ascii="Arial" w:hAnsi="Arial" w:cs="Arial"/>
          <w:b/>
          <w:sz w:val="22"/>
          <w:szCs w:val="22"/>
        </w:rPr>
      </w:pPr>
    </w:p>
    <w:p w14:paraId="33AE6E4C" w14:textId="3D27B00D" w:rsidR="00B2759F" w:rsidRPr="001A3050" w:rsidRDefault="0086061D" w:rsidP="001A3050">
      <w:pPr>
        <w:jc w:val="both"/>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.5.1.1.1.</w:t>
      </w:r>
      <w:r w:rsidR="00B2759F" w:rsidRPr="001A3050">
        <w:rPr>
          <w:rFonts w:ascii="Arial" w:hAnsi="Arial" w:cs="Arial"/>
          <w:sz w:val="22"/>
          <w:szCs w:val="22"/>
        </w:rPr>
        <w:t xml:space="preserve"> Considera-se MEI quem tenha auferido receita bruta, no ano-calendário anterior, de até R$ 81.000,00 (oitenta e um mil reais), que seja optante pelo Simples Nacional e que não esteja impedido de optar pelo recolhimento dos impostos e contribuições abrangidos pelo Simples Nacional em valores fixos mensais, independentemente da receita bruta por ele auferida no mês, e seja empresário individual que se enquadre na definição do artigo 966, da Lei nº 10.406, de 10 de janeiro de 2002 (Código Civil), ou o empreendedor que exerça as atividades de comercialização e processamento de produtos de natureza extrativista, as atividades autorizadas a optar pela sistemática de recolhimento já mencionada e as atividades de industrialização, comercialização e prestação de serviços no âmbito rural. </w:t>
      </w:r>
    </w:p>
    <w:p w14:paraId="45CA2596" w14:textId="77777777" w:rsidR="00B2759F" w:rsidRPr="001A3050" w:rsidRDefault="00B2759F" w:rsidP="001A3050">
      <w:pPr>
        <w:jc w:val="both"/>
        <w:rPr>
          <w:rFonts w:ascii="Arial" w:hAnsi="Arial" w:cs="Arial"/>
          <w:sz w:val="22"/>
          <w:szCs w:val="22"/>
        </w:rPr>
      </w:pPr>
    </w:p>
    <w:p w14:paraId="7710CC5F" w14:textId="3FCD358D" w:rsidR="00B2759F" w:rsidRPr="001A3050" w:rsidRDefault="0086061D" w:rsidP="001A3050">
      <w:pPr>
        <w:jc w:val="both"/>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 xml:space="preserve">.5.1.1.2.  </w:t>
      </w:r>
      <w:r w:rsidR="00B2759F" w:rsidRPr="001A3050">
        <w:rPr>
          <w:rFonts w:ascii="Arial" w:hAnsi="Arial" w:cs="Arial"/>
          <w:sz w:val="22"/>
          <w:szCs w:val="22"/>
        </w:rPr>
        <w:t>No caso de início de atividades, o limite será de R$ 6.750,00 (seis mil, setecentos e cinquenta reais) multiplicados pelo número de meses compreendido entre o início da atividade e o final do respectivo ano-calendário, consideradas as frações de meses como um mês inteiro.</w:t>
      </w:r>
    </w:p>
    <w:p w14:paraId="2F1DF86D" w14:textId="77777777" w:rsidR="00AC6711" w:rsidRPr="001A3050" w:rsidRDefault="00AC6711" w:rsidP="001A3050">
      <w:pPr>
        <w:jc w:val="both"/>
        <w:rPr>
          <w:rFonts w:ascii="Arial" w:hAnsi="Arial" w:cs="Arial"/>
          <w:b/>
          <w:sz w:val="22"/>
          <w:szCs w:val="22"/>
        </w:rPr>
      </w:pPr>
    </w:p>
    <w:p w14:paraId="14F51F56" w14:textId="223442A7" w:rsidR="00B2759F" w:rsidRPr="001A3050" w:rsidRDefault="0086061D" w:rsidP="001A3050">
      <w:pPr>
        <w:jc w:val="both"/>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.6.</w:t>
      </w:r>
      <w:r w:rsidR="00B2759F" w:rsidRPr="001A3050">
        <w:rPr>
          <w:rFonts w:ascii="Arial" w:hAnsi="Arial" w:cs="Arial"/>
          <w:sz w:val="22"/>
          <w:szCs w:val="22"/>
        </w:rPr>
        <w:t xml:space="preserve"> Não poderão participar desta licitação, direta ou indiretamente, empresas:</w:t>
      </w:r>
    </w:p>
    <w:p w14:paraId="1ABFF153" w14:textId="77777777" w:rsidR="00B2759F" w:rsidRPr="001A3050" w:rsidRDefault="00B2759F" w:rsidP="001A3050">
      <w:pPr>
        <w:jc w:val="both"/>
        <w:rPr>
          <w:rFonts w:ascii="Arial" w:hAnsi="Arial" w:cs="Arial"/>
          <w:sz w:val="22"/>
          <w:szCs w:val="22"/>
        </w:rPr>
      </w:pPr>
    </w:p>
    <w:p w14:paraId="5099B0C7" w14:textId="442F670C" w:rsidR="00B2759F" w:rsidRPr="001A3050" w:rsidRDefault="0086061D" w:rsidP="001A3050">
      <w:pPr>
        <w:pStyle w:val="PADRO"/>
        <w:keepNext w:val="0"/>
        <w:widowControl/>
        <w:shd w:val="clear" w:color="auto" w:fill="auto"/>
        <w:spacing w:before="0" w:after="0" w:line="240" w:lineRule="auto"/>
        <w:ind w:firstLine="0"/>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.6.1.</w:t>
      </w:r>
      <w:r w:rsidR="00B2759F" w:rsidRPr="001A3050">
        <w:rPr>
          <w:rFonts w:ascii="Arial" w:hAnsi="Arial" w:cs="Arial"/>
          <w:sz w:val="22"/>
          <w:szCs w:val="22"/>
        </w:rPr>
        <w:t xml:space="preserve"> Que não atendam às condições deste edital e seus anexos.</w:t>
      </w:r>
    </w:p>
    <w:p w14:paraId="331FA1E7" w14:textId="77777777" w:rsidR="00B2759F" w:rsidRPr="001A3050" w:rsidRDefault="00B2759F" w:rsidP="001A3050">
      <w:pPr>
        <w:pStyle w:val="PADRO"/>
        <w:keepNext w:val="0"/>
        <w:widowControl/>
        <w:shd w:val="clear" w:color="auto" w:fill="auto"/>
        <w:spacing w:before="0" w:after="0" w:line="240" w:lineRule="auto"/>
        <w:ind w:firstLine="0"/>
        <w:rPr>
          <w:rFonts w:ascii="Arial" w:hAnsi="Arial" w:cs="Arial"/>
          <w:b/>
          <w:sz w:val="22"/>
          <w:szCs w:val="22"/>
        </w:rPr>
      </w:pPr>
    </w:p>
    <w:p w14:paraId="5F92EC10" w14:textId="7BE6535D" w:rsidR="00B2759F" w:rsidRPr="001A3050" w:rsidRDefault="0086061D" w:rsidP="001A3050">
      <w:pPr>
        <w:pStyle w:val="PADRO"/>
        <w:keepNext w:val="0"/>
        <w:widowControl/>
        <w:shd w:val="clear" w:color="auto" w:fill="auto"/>
        <w:spacing w:before="0" w:after="0" w:line="240" w:lineRule="auto"/>
        <w:ind w:firstLine="0"/>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.6.2.</w:t>
      </w:r>
      <w:r w:rsidR="00B2759F" w:rsidRPr="001A3050">
        <w:rPr>
          <w:rFonts w:ascii="Arial" w:hAnsi="Arial" w:cs="Arial"/>
          <w:sz w:val="22"/>
          <w:szCs w:val="22"/>
        </w:rPr>
        <w:t xml:space="preserve"> Que desempenhem atividade incompatível com o objeto da licitação.</w:t>
      </w:r>
    </w:p>
    <w:p w14:paraId="22771727" w14:textId="77777777" w:rsidR="00B2759F" w:rsidRPr="001A3050" w:rsidRDefault="00B2759F" w:rsidP="001A3050">
      <w:pPr>
        <w:pStyle w:val="PADRO"/>
        <w:keepNext w:val="0"/>
        <w:widowControl/>
        <w:shd w:val="clear" w:color="auto" w:fill="auto"/>
        <w:spacing w:before="0" w:after="0" w:line="240" w:lineRule="auto"/>
        <w:ind w:firstLine="0"/>
        <w:rPr>
          <w:rFonts w:ascii="Arial" w:hAnsi="Arial" w:cs="Arial"/>
          <w:b/>
          <w:sz w:val="22"/>
          <w:szCs w:val="22"/>
        </w:rPr>
      </w:pPr>
    </w:p>
    <w:p w14:paraId="4DBFF7E0" w14:textId="30384040" w:rsidR="00B2759F" w:rsidRPr="001A3050" w:rsidRDefault="0086061D" w:rsidP="001A3050">
      <w:pPr>
        <w:pStyle w:val="PADRO"/>
        <w:spacing w:before="0" w:after="0" w:line="240" w:lineRule="auto"/>
        <w:ind w:firstLine="0"/>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.6.3.</w:t>
      </w:r>
      <w:r w:rsidR="00B2759F" w:rsidRPr="001A3050">
        <w:rPr>
          <w:rFonts w:ascii="Arial" w:hAnsi="Arial" w:cs="Arial"/>
          <w:sz w:val="22"/>
          <w:szCs w:val="22"/>
        </w:rPr>
        <w:t xml:space="preserve">  Estrangeiras que não tenham representação legal no Brasil com poderes expressos para receber citação e responder administrativa ou judicialmente.</w:t>
      </w:r>
    </w:p>
    <w:p w14:paraId="58953BDE" w14:textId="77777777" w:rsidR="00B2759F" w:rsidRPr="001A3050" w:rsidRDefault="00B2759F" w:rsidP="001A3050">
      <w:pPr>
        <w:pStyle w:val="PADRO"/>
        <w:keepNext w:val="0"/>
        <w:widowControl/>
        <w:shd w:val="clear" w:color="auto" w:fill="auto"/>
        <w:spacing w:before="0" w:after="0" w:line="240" w:lineRule="auto"/>
        <w:ind w:firstLine="0"/>
        <w:rPr>
          <w:rFonts w:ascii="Arial" w:hAnsi="Arial" w:cs="Arial"/>
          <w:sz w:val="22"/>
          <w:szCs w:val="22"/>
        </w:rPr>
      </w:pPr>
    </w:p>
    <w:p w14:paraId="70269846" w14:textId="6B05A9E9" w:rsidR="00B2759F" w:rsidRPr="001A3050" w:rsidRDefault="0086061D" w:rsidP="001A3050">
      <w:pPr>
        <w:pStyle w:val="PADRO"/>
        <w:keepNext w:val="0"/>
        <w:widowControl/>
        <w:shd w:val="clear" w:color="auto" w:fill="auto"/>
        <w:spacing w:before="0" w:after="0" w:line="240" w:lineRule="auto"/>
        <w:ind w:firstLine="0"/>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 xml:space="preserve">.6.4.  </w:t>
      </w:r>
      <w:r w:rsidR="00B2759F" w:rsidRPr="001A3050">
        <w:rPr>
          <w:rFonts w:ascii="Arial" w:hAnsi="Arial" w:cs="Arial"/>
          <w:sz w:val="22"/>
          <w:szCs w:val="22"/>
        </w:rPr>
        <w:t>Autoras do anteprojeto, do projeto básico ou do projeto executivo quando a licitação versar sobre serviços ou fornecimento de bens a ele relacionados.</w:t>
      </w:r>
    </w:p>
    <w:p w14:paraId="13ACB376" w14:textId="77777777" w:rsidR="00B2759F" w:rsidRPr="001A3050" w:rsidRDefault="00B2759F" w:rsidP="001A3050">
      <w:pPr>
        <w:pStyle w:val="PADRO"/>
        <w:keepNext w:val="0"/>
        <w:widowControl/>
        <w:shd w:val="clear" w:color="auto" w:fill="auto"/>
        <w:spacing w:before="0" w:after="0" w:line="240" w:lineRule="auto"/>
        <w:ind w:firstLine="0"/>
        <w:rPr>
          <w:rFonts w:ascii="Arial" w:hAnsi="Arial" w:cs="Arial"/>
          <w:b/>
          <w:sz w:val="22"/>
          <w:szCs w:val="22"/>
        </w:rPr>
      </w:pPr>
    </w:p>
    <w:p w14:paraId="636D7D6C" w14:textId="6500C425" w:rsidR="00B2759F" w:rsidRPr="001A3050" w:rsidRDefault="0086061D" w:rsidP="001A3050">
      <w:pPr>
        <w:pStyle w:val="PADRO"/>
        <w:keepNext w:val="0"/>
        <w:widowControl/>
        <w:shd w:val="clear" w:color="auto" w:fill="auto"/>
        <w:spacing w:before="0" w:after="0" w:line="240" w:lineRule="auto"/>
        <w:ind w:firstLine="0"/>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.6.5.</w:t>
      </w:r>
      <w:r w:rsidR="00B2759F" w:rsidRPr="001A3050">
        <w:rPr>
          <w:rFonts w:ascii="Arial" w:hAnsi="Arial" w:cs="Arial"/>
          <w:sz w:val="22"/>
          <w:szCs w:val="22"/>
        </w:rPr>
        <w:t xml:space="preserve"> Isoladamente ou em consórcio, responsáveis pela elaboração do projeto básico ou do projeto executivo, ou das quais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5F8ECB63" w14:textId="77777777" w:rsidR="00DC25AE" w:rsidRPr="001A3050" w:rsidRDefault="00DC25AE" w:rsidP="001A3050">
      <w:pPr>
        <w:pStyle w:val="PADRO"/>
        <w:keepNext w:val="0"/>
        <w:widowControl/>
        <w:shd w:val="clear" w:color="auto" w:fill="auto"/>
        <w:spacing w:before="0" w:after="0" w:line="240" w:lineRule="auto"/>
        <w:ind w:firstLine="0"/>
        <w:rPr>
          <w:rFonts w:ascii="Arial" w:hAnsi="Arial" w:cs="Arial"/>
          <w:b/>
          <w:sz w:val="22"/>
          <w:szCs w:val="22"/>
        </w:rPr>
      </w:pPr>
    </w:p>
    <w:p w14:paraId="6FE115AA" w14:textId="49DAE53F" w:rsidR="00B2759F" w:rsidRPr="001A3050" w:rsidRDefault="0086061D" w:rsidP="001A3050">
      <w:pPr>
        <w:pStyle w:val="PADRO"/>
        <w:keepNext w:val="0"/>
        <w:widowControl/>
        <w:shd w:val="clear" w:color="auto" w:fill="auto"/>
        <w:spacing w:before="0" w:after="0" w:line="240" w:lineRule="auto"/>
        <w:ind w:firstLine="0"/>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 xml:space="preserve">.6.6. </w:t>
      </w:r>
      <w:r w:rsidR="00B2759F" w:rsidRPr="001A3050">
        <w:rPr>
          <w:rFonts w:ascii="Arial" w:hAnsi="Arial" w:cs="Arial"/>
          <w:sz w:val="22"/>
          <w:szCs w:val="22"/>
        </w:rPr>
        <w:t>Que se encontrem, ao tempo do certame, impossibilitadas de licitarem em decorrência de sanção que lhes foi imposta.</w:t>
      </w:r>
    </w:p>
    <w:p w14:paraId="290900BD" w14:textId="77777777" w:rsidR="00B2759F" w:rsidRPr="001A3050" w:rsidRDefault="00B2759F" w:rsidP="001A3050">
      <w:pPr>
        <w:pStyle w:val="PADRO"/>
        <w:keepNext w:val="0"/>
        <w:widowControl/>
        <w:shd w:val="clear" w:color="auto" w:fill="auto"/>
        <w:spacing w:before="0" w:after="0" w:line="240" w:lineRule="auto"/>
        <w:ind w:firstLine="0"/>
        <w:rPr>
          <w:rFonts w:ascii="Arial" w:hAnsi="Arial" w:cs="Arial"/>
          <w:sz w:val="22"/>
          <w:szCs w:val="22"/>
        </w:rPr>
      </w:pPr>
    </w:p>
    <w:p w14:paraId="596E0E60" w14:textId="32F30E57" w:rsidR="00B2759F" w:rsidRPr="001A3050" w:rsidRDefault="0086061D" w:rsidP="001A3050">
      <w:pPr>
        <w:pStyle w:val="PADRO"/>
        <w:keepNext w:val="0"/>
        <w:widowControl/>
        <w:shd w:val="clear" w:color="auto" w:fill="auto"/>
        <w:spacing w:before="0" w:after="0" w:line="240" w:lineRule="auto"/>
        <w:ind w:firstLine="0"/>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.6.7.</w:t>
      </w:r>
      <w:r w:rsidR="00B2759F" w:rsidRPr="001A3050">
        <w:rPr>
          <w:rFonts w:ascii="Arial" w:hAnsi="Arial" w:cs="Arial"/>
          <w:sz w:val="22"/>
          <w:szCs w:val="22"/>
        </w:rPr>
        <w:t xml:space="preserve"> Cujos administradores ou sócios mantenham vínculo de natureza técnica, comercial, econômica, financeira, trabalhista ou civil com dirigente do CRECI/MG ou com agente público que desempenhe função na licitação ou atue na fiscalização ou na gestão do contrato, ou que deles seja cônjuge, companheiro ou parente em linha reta, colateral ou por afinidade, até o terceiro grau.</w:t>
      </w:r>
    </w:p>
    <w:p w14:paraId="6E2A7029" w14:textId="77777777" w:rsidR="00B2759F" w:rsidRPr="001A3050" w:rsidRDefault="00B2759F" w:rsidP="001A3050">
      <w:pPr>
        <w:pStyle w:val="PADRO"/>
        <w:keepNext w:val="0"/>
        <w:widowControl/>
        <w:shd w:val="clear" w:color="auto" w:fill="auto"/>
        <w:spacing w:before="0" w:after="0" w:line="240" w:lineRule="auto"/>
        <w:ind w:firstLine="0"/>
        <w:rPr>
          <w:rFonts w:ascii="Arial" w:hAnsi="Arial" w:cs="Arial"/>
          <w:sz w:val="22"/>
          <w:szCs w:val="22"/>
        </w:rPr>
      </w:pPr>
    </w:p>
    <w:p w14:paraId="6D1DB553" w14:textId="2DA8B001" w:rsidR="00B2759F" w:rsidRPr="001A3050" w:rsidRDefault="0086061D" w:rsidP="001A3050">
      <w:pPr>
        <w:pStyle w:val="PADRO"/>
        <w:keepNext w:val="0"/>
        <w:widowControl/>
        <w:shd w:val="clear" w:color="auto" w:fill="auto"/>
        <w:spacing w:before="0" w:after="0" w:line="240" w:lineRule="auto"/>
        <w:ind w:firstLine="0"/>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 xml:space="preserve">.6.8. </w:t>
      </w:r>
      <w:r w:rsidR="00B2759F" w:rsidRPr="001A3050">
        <w:rPr>
          <w:rFonts w:ascii="Arial" w:hAnsi="Arial" w:cs="Arial"/>
          <w:sz w:val="22"/>
          <w:szCs w:val="22"/>
        </w:rPr>
        <w:t>Controladoras, controladas e coligadas, nos termos da Lei nº 6.404/76, concorrendo entre si.</w:t>
      </w:r>
    </w:p>
    <w:p w14:paraId="27C228AA" w14:textId="77777777" w:rsidR="00B2759F" w:rsidRPr="001A3050" w:rsidRDefault="00B2759F" w:rsidP="001A3050">
      <w:pPr>
        <w:pStyle w:val="PADRO"/>
        <w:keepNext w:val="0"/>
        <w:widowControl/>
        <w:shd w:val="clear" w:color="auto" w:fill="auto"/>
        <w:spacing w:before="0" w:after="0" w:line="240" w:lineRule="auto"/>
        <w:ind w:firstLine="0"/>
        <w:rPr>
          <w:rFonts w:ascii="Arial" w:hAnsi="Arial" w:cs="Arial"/>
          <w:sz w:val="22"/>
          <w:szCs w:val="22"/>
        </w:rPr>
      </w:pPr>
    </w:p>
    <w:p w14:paraId="5E9ED0CE" w14:textId="0D7DEB9B" w:rsidR="00B2759F" w:rsidRPr="001A3050" w:rsidRDefault="0086061D" w:rsidP="001A3050">
      <w:pPr>
        <w:pStyle w:val="PADRO"/>
        <w:keepNext w:val="0"/>
        <w:widowControl/>
        <w:shd w:val="clear" w:color="auto" w:fill="auto"/>
        <w:spacing w:before="0" w:after="0" w:line="240" w:lineRule="auto"/>
        <w:ind w:firstLine="0"/>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.6.9.</w:t>
      </w:r>
      <w:r w:rsidR="00B2759F" w:rsidRPr="001A3050">
        <w:rPr>
          <w:rFonts w:ascii="Arial" w:hAnsi="Arial" w:cs="Arial"/>
          <w:sz w:val="22"/>
          <w:szCs w:val="22"/>
        </w:rPr>
        <w:t xml:space="preserve"> Que, nos 05 (cinco) anos anteriores à divulgação do edital, tenham sido condenadas judicialmente, com trânsito em julgado, por exploração de trabalho infantil, por submissão de trabalhadores a condições análogas às de escravo ou por contratação de adolescentes nos casos vedados pela legislação trabalhista.</w:t>
      </w:r>
    </w:p>
    <w:p w14:paraId="353A5CC0" w14:textId="2E6F5BF4" w:rsidR="00B2759F" w:rsidRPr="001A3050" w:rsidRDefault="0086061D" w:rsidP="001A3050">
      <w:pPr>
        <w:pStyle w:val="PADRO"/>
        <w:spacing w:before="0" w:after="0" w:line="240" w:lineRule="auto"/>
        <w:ind w:firstLine="0"/>
        <w:rPr>
          <w:rFonts w:ascii="Arial" w:hAnsi="Arial" w:cs="Arial"/>
          <w:sz w:val="22"/>
          <w:szCs w:val="22"/>
        </w:rPr>
      </w:pPr>
      <w:r w:rsidRPr="001A3050">
        <w:rPr>
          <w:rFonts w:ascii="Arial" w:hAnsi="Arial" w:cs="Arial"/>
          <w:b/>
          <w:sz w:val="22"/>
          <w:szCs w:val="22"/>
        </w:rPr>
        <w:lastRenderedPageBreak/>
        <w:t>3</w:t>
      </w:r>
      <w:r w:rsidR="00B2759F" w:rsidRPr="001A3050">
        <w:rPr>
          <w:rFonts w:ascii="Arial" w:hAnsi="Arial" w:cs="Arial"/>
          <w:b/>
          <w:sz w:val="22"/>
          <w:szCs w:val="22"/>
        </w:rPr>
        <w:t>.6.10.</w:t>
      </w:r>
      <w:r w:rsidR="00B2759F" w:rsidRPr="001A3050">
        <w:rPr>
          <w:rFonts w:ascii="Arial" w:hAnsi="Arial" w:cs="Arial"/>
          <w:sz w:val="22"/>
          <w:szCs w:val="22"/>
        </w:rPr>
        <w:t xml:space="preserve"> Reunidas em consórcio. </w:t>
      </w:r>
    </w:p>
    <w:p w14:paraId="1B04F065" w14:textId="77777777" w:rsidR="00B2759F" w:rsidRPr="001A3050" w:rsidRDefault="00B2759F" w:rsidP="001A3050">
      <w:pPr>
        <w:pStyle w:val="PADRO"/>
        <w:spacing w:before="0" w:after="0" w:line="240" w:lineRule="auto"/>
        <w:ind w:firstLine="0"/>
        <w:rPr>
          <w:rFonts w:ascii="Arial" w:hAnsi="Arial" w:cs="Arial"/>
          <w:sz w:val="22"/>
          <w:szCs w:val="22"/>
        </w:rPr>
      </w:pPr>
    </w:p>
    <w:p w14:paraId="27870079" w14:textId="607DCB99" w:rsidR="00B2759F" w:rsidRPr="001A3050" w:rsidRDefault="0086061D" w:rsidP="001A3050">
      <w:pPr>
        <w:pStyle w:val="PADRO"/>
        <w:spacing w:before="0" w:after="0" w:line="240" w:lineRule="auto"/>
        <w:ind w:firstLine="0"/>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.6.11.</w:t>
      </w:r>
      <w:r w:rsidR="00B2759F" w:rsidRPr="001A3050">
        <w:rPr>
          <w:rFonts w:ascii="Arial" w:hAnsi="Arial" w:cs="Arial"/>
          <w:sz w:val="22"/>
          <w:szCs w:val="22"/>
        </w:rPr>
        <w:t xml:space="preserve"> Em falência, processo de dissolução ou liquidação ou sob concurso de credores.</w:t>
      </w:r>
    </w:p>
    <w:p w14:paraId="0129FB20" w14:textId="77777777" w:rsidR="00B2759F" w:rsidRPr="001A3050" w:rsidRDefault="00B2759F" w:rsidP="001A3050">
      <w:pPr>
        <w:pStyle w:val="PADRO"/>
        <w:spacing w:before="0" w:after="0" w:line="240" w:lineRule="auto"/>
        <w:ind w:firstLine="0"/>
        <w:rPr>
          <w:rFonts w:ascii="Arial" w:hAnsi="Arial" w:cs="Arial"/>
          <w:sz w:val="22"/>
          <w:szCs w:val="22"/>
        </w:rPr>
      </w:pPr>
    </w:p>
    <w:p w14:paraId="4293B3F2" w14:textId="5FF5DB97" w:rsidR="00B2759F" w:rsidRPr="001A3050" w:rsidRDefault="0086061D" w:rsidP="001A3050">
      <w:pPr>
        <w:pStyle w:val="PADRO"/>
        <w:spacing w:before="0" w:after="0" w:line="240" w:lineRule="auto"/>
        <w:ind w:firstLine="0"/>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.6.12.</w:t>
      </w:r>
      <w:r w:rsidR="00B2759F" w:rsidRPr="001A3050">
        <w:rPr>
          <w:rFonts w:ascii="Arial" w:hAnsi="Arial" w:cs="Arial"/>
          <w:sz w:val="22"/>
          <w:szCs w:val="22"/>
        </w:rPr>
        <w:t xml:space="preserve"> Que em razão da prática de ato de improbidade administrativa, os sócios majoritários estejam proibidos de contratar com o poder público, nos termos do artigo, 12 da Lei nº 8.429/92. </w:t>
      </w:r>
    </w:p>
    <w:p w14:paraId="376B2308" w14:textId="77777777" w:rsidR="00B2759F" w:rsidRPr="001A3050" w:rsidRDefault="00B2759F" w:rsidP="001A3050">
      <w:pPr>
        <w:pStyle w:val="PADRO"/>
        <w:spacing w:before="0" w:after="0" w:line="240" w:lineRule="auto"/>
        <w:ind w:firstLine="0"/>
        <w:rPr>
          <w:rFonts w:ascii="Arial" w:hAnsi="Arial" w:cs="Arial"/>
          <w:sz w:val="22"/>
          <w:szCs w:val="22"/>
        </w:rPr>
      </w:pPr>
    </w:p>
    <w:p w14:paraId="242BC03A" w14:textId="7C18153C" w:rsidR="00B2759F" w:rsidRPr="001A3050" w:rsidRDefault="0086061D" w:rsidP="001A3050">
      <w:pPr>
        <w:pStyle w:val="PADRO"/>
        <w:spacing w:before="0" w:after="0" w:line="240" w:lineRule="auto"/>
        <w:ind w:firstLine="0"/>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.6.13.</w:t>
      </w:r>
      <w:r w:rsidR="00B2759F" w:rsidRPr="001A3050">
        <w:rPr>
          <w:rFonts w:ascii="Arial" w:hAnsi="Arial" w:cs="Arial"/>
          <w:sz w:val="22"/>
          <w:szCs w:val="22"/>
        </w:rPr>
        <w:t xml:space="preserve"> Organizações da Sociedade Civil de Interesse Público - OSCIP, atuando nessa condição.</w:t>
      </w:r>
    </w:p>
    <w:p w14:paraId="79F3E040" w14:textId="77777777" w:rsidR="004A044C" w:rsidRPr="001A3050" w:rsidRDefault="004A044C" w:rsidP="001A3050">
      <w:pPr>
        <w:pStyle w:val="PADRO"/>
        <w:spacing w:before="0" w:after="0" w:line="240" w:lineRule="auto"/>
        <w:ind w:firstLine="0"/>
        <w:rPr>
          <w:rFonts w:ascii="Arial" w:hAnsi="Arial" w:cs="Arial"/>
          <w:sz w:val="22"/>
          <w:szCs w:val="22"/>
        </w:rPr>
      </w:pPr>
    </w:p>
    <w:p w14:paraId="1348CFFB" w14:textId="18C58220" w:rsidR="00B2759F" w:rsidRPr="001A3050" w:rsidRDefault="0086061D" w:rsidP="001A3050">
      <w:pPr>
        <w:pStyle w:val="Nivel2"/>
        <w:numPr>
          <w:ilvl w:val="0"/>
          <w:numId w:val="0"/>
        </w:numPr>
        <w:spacing w:before="0" w:after="0" w:line="240" w:lineRule="auto"/>
        <w:rPr>
          <w:color w:val="auto"/>
          <w:sz w:val="22"/>
          <w:szCs w:val="22"/>
        </w:rPr>
      </w:pPr>
      <w:r w:rsidRPr="001A3050">
        <w:rPr>
          <w:b/>
          <w:color w:val="auto"/>
          <w:sz w:val="22"/>
          <w:szCs w:val="22"/>
        </w:rPr>
        <w:t>3</w:t>
      </w:r>
      <w:r w:rsidR="00B2759F" w:rsidRPr="001A3050">
        <w:rPr>
          <w:b/>
          <w:color w:val="auto"/>
          <w:sz w:val="22"/>
          <w:szCs w:val="22"/>
        </w:rPr>
        <w:t xml:space="preserve">.7. </w:t>
      </w:r>
      <w:r w:rsidR="00B2759F" w:rsidRPr="001A3050">
        <w:rPr>
          <w:color w:val="auto"/>
          <w:sz w:val="22"/>
          <w:szCs w:val="22"/>
        </w:rPr>
        <w:t>Não poderá participar, direta ou indiretamente, da licitação ou da execução do contrato, agente público do CRECI/MG, devendo ser observadas as situações que possam configurar conflito de interesses no exercício ou após o exercício do cargo ou emprego, nos termos da legislação que disciplina a matéria, conforme § 1º, do artigo 9º, da Lei nº 14.133, de 2021. Tal vedação estende-se a terceiro que auxilie a condução da contratação na qualidade de integrante de equipe de apoio, profissional especializado ou representante de empresa que preste assessoria técnica.</w:t>
      </w:r>
    </w:p>
    <w:p w14:paraId="6B5F8CCC" w14:textId="77777777" w:rsidR="00B2759F" w:rsidRPr="001A3050" w:rsidRDefault="00B2759F" w:rsidP="001A3050">
      <w:pPr>
        <w:pStyle w:val="PADRO"/>
        <w:keepNext w:val="0"/>
        <w:widowControl/>
        <w:shd w:val="clear" w:color="auto" w:fill="auto"/>
        <w:spacing w:before="0" w:after="0" w:line="240" w:lineRule="auto"/>
        <w:ind w:firstLine="0"/>
        <w:rPr>
          <w:rFonts w:ascii="Arial" w:hAnsi="Arial" w:cs="Arial"/>
          <w:b/>
          <w:sz w:val="22"/>
          <w:szCs w:val="22"/>
        </w:rPr>
      </w:pPr>
    </w:p>
    <w:p w14:paraId="4BA96C4A" w14:textId="13D381C6" w:rsidR="00B2759F" w:rsidRPr="001A3050" w:rsidRDefault="0086061D" w:rsidP="001A3050">
      <w:pPr>
        <w:jc w:val="both"/>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.8.</w:t>
      </w:r>
      <w:r w:rsidR="00B2759F" w:rsidRPr="001A3050">
        <w:rPr>
          <w:rFonts w:ascii="Arial" w:hAnsi="Arial" w:cs="Arial"/>
          <w:sz w:val="22"/>
          <w:szCs w:val="22"/>
        </w:rPr>
        <w:t xml:space="preserve"> O impedimento de que trata o subitem </w:t>
      </w:r>
      <w:r w:rsidRPr="001A3050">
        <w:rPr>
          <w:rFonts w:ascii="Arial" w:hAnsi="Arial" w:cs="Arial"/>
          <w:sz w:val="22"/>
          <w:szCs w:val="22"/>
        </w:rPr>
        <w:t>3</w:t>
      </w:r>
      <w:r w:rsidR="00B2759F" w:rsidRPr="001A3050">
        <w:rPr>
          <w:rFonts w:ascii="Arial" w:hAnsi="Arial" w:cs="Arial"/>
          <w:sz w:val="22"/>
          <w:szCs w:val="22"/>
        </w:rPr>
        <w:t>.6.6 será também aplicado à empresa que atue em substituição a outra pessoa jurídica, com o intuito de burlar a efetividade da sanção a ela aplicada, inclusive a sua controladora, controlada ou coligada, desde que devidamente comprovado o ilícito ou a utilização fraudulenta da personalidade jurídica da empresa.</w:t>
      </w:r>
    </w:p>
    <w:p w14:paraId="3DAC283A" w14:textId="77777777" w:rsidR="00B2759F" w:rsidRPr="001A3050" w:rsidRDefault="00B2759F" w:rsidP="001A3050">
      <w:pPr>
        <w:pStyle w:val="PADRO"/>
        <w:keepNext w:val="0"/>
        <w:widowControl/>
        <w:shd w:val="clear" w:color="auto" w:fill="auto"/>
        <w:spacing w:before="0" w:after="0" w:line="240" w:lineRule="auto"/>
        <w:ind w:firstLine="0"/>
        <w:rPr>
          <w:rFonts w:ascii="Arial" w:hAnsi="Arial" w:cs="Arial"/>
          <w:b/>
          <w:sz w:val="22"/>
          <w:szCs w:val="22"/>
        </w:rPr>
      </w:pPr>
    </w:p>
    <w:p w14:paraId="1B192E1B" w14:textId="3D2F8DB1" w:rsidR="00B2759F" w:rsidRPr="001A3050" w:rsidRDefault="0086061D" w:rsidP="001A3050">
      <w:pPr>
        <w:jc w:val="both"/>
        <w:rPr>
          <w:rFonts w:ascii="Arial" w:hAnsi="Arial" w:cs="Arial"/>
          <w:sz w:val="22"/>
          <w:szCs w:val="22"/>
        </w:rPr>
      </w:pPr>
      <w:r w:rsidRPr="001A3050">
        <w:rPr>
          <w:rFonts w:ascii="Arial" w:hAnsi="Arial" w:cs="Arial"/>
          <w:b/>
          <w:sz w:val="22"/>
          <w:szCs w:val="22"/>
        </w:rPr>
        <w:t>3</w:t>
      </w:r>
      <w:r w:rsidR="00B2759F" w:rsidRPr="001A3050">
        <w:rPr>
          <w:rFonts w:ascii="Arial" w:hAnsi="Arial" w:cs="Arial"/>
          <w:b/>
          <w:sz w:val="22"/>
          <w:szCs w:val="22"/>
        </w:rPr>
        <w:t xml:space="preserve">.9. </w:t>
      </w:r>
      <w:r w:rsidR="00B2759F" w:rsidRPr="001A3050">
        <w:rPr>
          <w:rFonts w:ascii="Arial" w:hAnsi="Arial" w:cs="Arial"/>
          <w:sz w:val="22"/>
          <w:szCs w:val="22"/>
        </w:rPr>
        <w:t>Equiparam-se aos autores do projeto as empresas integrantes do mesmo grupo econômico.</w:t>
      </w:r>
    </w:p>
    <w:p w14:paraId="61F6629B" w14:textId="77777777" w:rsidR="000276C0" w:rsidRPr="001A3050" w:rsidRDefault="000276C0" w:rsidP="001A3050">
      <w:pPr>
        <w:jc w:val="both"/>
        <w:rPr>
          <w:rFonts w:ascii="Arial" w:hAnsi="Arial" w:cs="Arial"/>
          <w:b/>
          <w:sz w:val="22"/>
          <w:szCs w:val="22"/>
        </w:rPr>
      </w:pPr>
    </w:p>
    <w:p w14:paraId="1F70E0B9" w14:textId="26E124D7" w:rsidR="007B6190" w:rsidRPr="001A3050" w:rsidRDefault="0086061D" w:rsidP="001A3050">
      <w:pPr>
        <w:jc w:val="both"/>
        <w:rPr>
          <w:rFonts w:ascii="Arial" w:hAnsi="Arial" w:cs="Arial"/>
          <w:b/>
          <w:sz w:val="22"/>
          <w:szCs w:val="22"/>
          <w:u w:val="single"/>
        </w:rPr>
      </w:pPr>
      <w:r w:rsidRPr="001A3050">
        <w:rPr>
          <w:rFonts w:ascii="Arial" w:hAnsi="Arial" w:cs="Arial"/>
          <w:b/>
          <w:sz w:val="22"/>
          <w:szCs w:val="22"/>
        </w:rPr>
        <w:t>4</w:t>
      </w:r>
      <w:r w:rsidR="007B6190" w:rsidRPr="001A3050">
        <w:rPr>
          <w:rFonts w:ascii="Arial" w:hAnsi="Arial" w:cs="Arial"/>
          <w:b/>
          <w:sz w:val="22"/>
          <w:szCs w:val="22"/>
        </w:rPr>
        <w:t>.</w:t>
      </w:r>
      <w:r w:rsidR="007B6190" w:rsidRPr="001A3050">
        <w:rPr>
          <w:rFonts w:ascii="Arial" w:hAnsi="Arial" w:cs="Arial"/>
          <w:sz w:val="22"/>
          <w:szCs w:val="22"/>
        </w:rPr>
        <w:t xml:space="preserve"> </w:t>
      </w:r>
      <w:r w:rsidR="007B6190" w:rsidRPr="001A3050">
        <w:rPr>
          <w:rFonts w:ascii="Arial" w:hAnsi="Arial" w:cs="Arial"/>
          <w:b/>
          <w:sz w:val="22"/>
          <w:szCs w:val="22"/>
          <w:u w:val="single"/>
        </w:rPr>
        <w:t>DA APRESENTAÇÃO DA PROPOSTA</w:t>
      </w:r>
    </w:p>
    <w:p w14:paraId="4869CCD5" w14:textId="77777777" w:rsidR="007B6190" w:rsidRPr="001A3050" w:rsidRDefault="007B6190" w:rsidP="001A3050">
      <w:pPr>
        <w:jc w:val="both"/>
        <w:rPr>
          <w:rFonts w:ascii="Arial" w:hAnsi="Arial" w:cs="Arial"/>
          <w:b/>
          <w:sz w:val="22"/>
          <w:szCs w:val="22"/>
        </w:rPr>
      </w:pPr>
    </w:p>
    <w:p w14:paraId="1DE3E6FD" w14:textId="447291F7" w:rsidR="007B6190" w:rsidRPr="001A3050" w:rsidRDefault="0086061D" w:rsidP="001A3050">
      <w:pPr>
        <w:jc w:val="both"/>
        <w:rPr>
          <w:rFonts w:ascii="Arial" w:hAnsi="Arial" w:cs="Arial"/>
          <w:sz w:val="22"/>
          <w:szCs w:val="22"/>
        </w:rPr>
      </w:pPr>
      <w:r w:rsidRPr="001A3050">
        <w:rPr>
          <w:rFonts w:ascii="Arial" w:hAnsi="Arial" w:cs="Arial"/>
          <w:b/>
          <w:sz w:val="22"/>
          <w:szCs w:val="22"/>
        </w:rPr>
        <w:t>4</w:t>
      </w:r>
      <w:r w:rsidR="007B6190" w:rsidRPr="001A3050">
        <w:rPr>
          <w:rFonts w:ascii="Arial" w:hAnsi="Arial" w:cs="Arial"/>
          <w:b/>
          <w:sz w:val="22"/>
          <w:szCs w:val="22"/>
        </w:rPr>
        <w:t>.1.</w:t>
      </w:r>
      <w:r w:rsidR="007B6190" w:rsidRPr="001A3050">
        <w:rPr>
          <w:rFonts w:ascii="Arial" w:hAnsi="Arial" w:cs="Arial"/>
          <w:sz w:val="22"/>
          <w:szCs w:val="22"/>
        </w:rPr>
        <w:t xml:space="preserve"> Na presente licitação, a fase de habilitação sucederá as fases de apresentação de propostas e lances e de julgamento.</w:t>
      </w:r>
      <w:bookmarkStart w:id="2" w:name="_Ref113886867"/>
    </w:p>
    <w:p w14:paraId="4B21490F" w14:textId="77777777" w:rsidR="007B6190" w:rsidRPr="001A3050" w:rsidRDefault="007B6190" w:rsidP="001A3050">
      <w:pPr>
        <w:jc w:val="both"/>
        <w:rPr>
          <w:rFonts w:ascii="Arial" w:hAnsi="Arial" w:cs="Arial"/>
          <w:b/>
          <w:sz w:val="22"/>
          <w:szCs w:val="22"/>
        </w:rPr>
      </w:pPr>
    </w:p>
    <w:p w14:paraId="56FC936C" w14:textId="6798777B" w:rsidR="007B6190" w:rsidRPr="001A3050" w:rsidRDefault="0086061D" w:rsidP="001A3050">
      <w:pPr>
        <w:jc w:val="both"/>
        <w:rPr>
          <w:rFonts w:ascii="Arial" w:hAnsi="Arial" w:cs="Arial"/>
          <w:sz w:val="22"/>
          <w:szCs w:val="22"/>
        </w:rPr>
      </w:pPr>
      <w:r w:rsidRPr="001A3050">
        <w:rPr>
          <w:rFonts w:ascii="Arial" w:hAnsi="Arial" w:cs="Arial"/>
          <w:b/>
          <w:sz w:val="22"/>
          <w:szCs w:val="22"/>
        </w:rPr>
        <w:t>4</w:t>
      </w:r>
      <w:r w:rsidR="007B6190" w:rsidRPr="001A3050">
        <w:rPr>
          <w:rFonts w:ascii="Arial" w:hAnsi="Arial" w:cs="Arial"/>
          <w:b/>
          <w:sz w:val="22"/>
          <w:szCs w:val="22"/>
        </w:rPr>
        <w:t>.2.</w:t>
      </w:r>
      <w:r w:rsidR="007B6190" w:rsidRPr="001A3050">
        <w:rPr>
          <w:rFonts w:ascii="Arial" w:hAnsi="Arial" w:cs="Arial"/>
          <w:sz w:val="22"/>
          <w:szCs w:val="22"/>
        </w:rPr>
        <w:t xml:space="preserve"> As licitantes encaminharão, exclusivamente por meio do sistema eletrônico, a proposta com o preço até a data e o horário estabelecidos para abertura da sessão pública</w:t>
      </w:r>
      <w:bookmarkEnd w:id="2"/>
      <w:r w:rsidR="007B6190" w:rsidRPr="001A3050">
        <w:rPr>
          <w:rFonts w:ascii="Arial" w:hAnsi="Arial" w:cs="Arial"/>
          <w:sz w:val="22"/>
          <w:szCs w:val="22"/>
        </w:rPr>
        <w:t>.</w:t>
      </w:r>
    </w:p>
    <w:p w14:paraId="32B0814F" w14:textId="77777777" w:rsidR="007B6190" w:rsidRPr="001A3050" w:rsidRDefault="007B6190" w:rsidP="001A3050">
      <w:pPr>
        <w:jc w:val="both"/>
        <w:rPr>
          <w:rFonts w:ascii="Arial" w:hAnsi="Arial" w:cs="Arial"/>
          <w:sz w:val="22"/>
          <w:szCs w:val="22"/>
        </w:rPr>
      </w:pPr>
    </w:p>
    <w:p w14:paraId="385D7CD4" w14:textId="4DD4CE47" w:rsidR="007B6190" w:rsidRPr="001A3050" w:rsidRDefault="0086061D" w:rsidP="001A3050">
      <w:pPr>
        <w:jc w:val="both"/>
        <w:rPr>
          <w:rFonts w:ascii="Arial" w:hAnsi="Arial" w:cs="Arial"/>
          <w:sz w:val="22"/>
          <w:szCs w:val="22"/>
        </w:rPr>
      </w:pPr>
      <w:r w:rsidRPr="001A3050">
        <w:rPr>
          <w:rFonts w:ascii="Arial" w:hAnsi="Arial" w:cs="Arial"/>
          <w:b/>
          <w:sz w:val="22"/>
          <w:szCs w:val="22"/>
        </w:rPr>
        <w:t>4</w:t>
      </w:r>
      <w:r w:rsidR="007B6190" w:rsidRPr="001A3050">
        <w:rPr>
          <w:rFonts w:ascii="Arial" w:hAnsi="Arial" w:cs="Arial"/>
          <w:b/>
          <w:sz w:val="22"/>
          <w:szCs w:val="22"/>
        </w:rPr>
        <w:t>.3.</w:t>
      </w:r>
      <w:r w:rsidR="007B6190" w:rsidRPr="001A3050">
        <w:rPr>
          <w:rFonts w:ascii="Arial" w:hAnsi="Arial" w:cs="Arial"/>
          <w:sz w:val="22"/>
          <w:szCs w:val="22"/>
        </w:rPr>
        <w:t xml:space="preserve"> No cadastramento da proposta inicial, toda licitante declarará, em campo próprio do sistema, que:</w:t>
      </w:r>
    </w:p>
    <w:p w14:paraId="77FA4F48" w14:textId="77777777" w:rsidR="0086061D" w:rsidRPr="001A3050" w:rsidRDefault="0086061D" w:rsidP="001A3050">
      <w:pPr>
        <w:jc w:val="both"/>
        <w:rPr>
          <w:rFonts w:ascii="Arial" w:hAnsi="Arial" w:cs="Arial"/>
          <w:b/>
          <w:sz w:val="22"/>
          <w:szCs w:val="22"/>
        </w:rPr>
      </w:pPr>
    </w:p>
    <w:p w14:paraId="4281C6E8" w14:textId="6D08D369" w:rsidR="00EB2786" w:rsidRPr="001A3050" w:rsidRDefault="0086061D" w:rsidP="001A3050">
      <w:pPr>
        <w:jc w:val="both"/>
        <w:rPr>
          <w:rFonts w:ascii="Arial" w:hAnsi="Arial" w:cs="Arial"/>
          <w:sz w:val="22"/>
          <w:szCs w:val="22"/>
        </w:rPr>
      </w:pPr>
      <w:r w:rsidRPr="001A3050">
        <w:rPr>
          <w:rFonts w:ascii="Arial" w:hAnsi="Arial" w:cs="Arial"/>
          <w:b/>
          <w:sz w:val="22"/>
          <w:szCs w:val="22"/>
        </w:rPr>
        <w:t>4</w:t>
      </w:r>
      <w:r w:rsidR="007B6190" w:rsidRPr="001A3050">
        <w:rPr>
          <w:rFonts w:ascii="Arial" w:hAnsi="Arial" w:cs="Arial"/>
          <w:b/>
          <w:sz w:val="22"/>
          <w:szCs w:val="22"/>
        </w:rPr>
        <w:t>.3.1.</w:t>
      </w:r>
      <w:r w:rsidR="007B6190" w:rsidRPr="001A3050">
        <w:rPr>
          <w:rFonts w:ascii="Arial" w:hAnsi="Arial" w:cs="Arial"/>
          <w:sz w:val="22"/>
          <w:szCs w:val="22"/>
        </w:rPr>
        <w:t xml:space="preserve"> </w:t>
      </w:r>
      <w:r w:rsidR="00EB2786" w:rsidRPr="001A3050">
        <w:rPr>
          <w:rFonts w:ascii="Arial" w:hAnsi="Arial" w:cs="Arial"/>
          <w:sz w:val="22"/>
          <w:szCs w:val="22"/>
        </w:rPr>
        <w:t>Está ciente e concorda com as condições c</w:t>
      </w:r>
      <w:r w:rsidR="00E370CF" w:rsidRPr="001A3050">
        <w:rPr>
          <w:rFonts w:ascii="Arial" w:hAnsi="Arial" w:cs="Arial"/>
          <w:sz w:val="22"/>
          <w:szCs w:val="22"/>
        </w:rPr>
        <w:t>ontidas no edital e seus anexos</w:t>
      </w:r>
      <w:r w:rsidR="006340D3" w:rsidRPr="001A3050">
        <w:rPr>
          <w:rFonts w:ascii="Arial" w:hAnsi="Arial" w:cs="Arial"/>
          <w:sz w:val="22"/>
          <w:szCs w:val="22"/>
        </w:rPr>
        <w:t>.</w:t>
      </w:r>
    </w:p>
    <w:p w14:paraId="07B89D22" w14:textId="77777777" w:rsidR="00EB2786" w:rsidRPr="001A3050" w:rsidRDefault="00EB2786" w:rsidP="001A3050">
      <w:pPr>
        <w:jc w:val="both"/>
        <w:rPr>
          <w:rFonts w:ascii="Arial" w:hAnsi="Arial" w:cs="Arial"/>
          <w:sz w:val="22"/>
          <w:szCs w:val="22"/>
        </w:rPr>
      </w:pPr>
    </w:p>
    <w:p w14:paraId="5070D593" w14:textId="4C3C1DE3" w:rsidR="00EB2786" w:rsidRPr="001A3050" w:rsidRDefault="0086061D" w:rsidP="001A3050">
      <w:pPr>
        <w:jc w:val="both"/>
        <w:rPr>
          <w:rFonts w:ascii="Arial" w:hAnsi="Arial" w:cs="Arial"/>
          <w:sz w:val="22"/>
          <w:szCs w:val="22"/>
        </w:rPr>
      </w:pPr>
      <w:r w:rsidRPr="001A3050">
        <w:rPr>
          <w:rFonts w:ascii="Arial" w:hAnsi="Arial" w:cs="Arial"/>
          <w:b/>
          <w:sz w:val="22"/>
          <w:szCs w:val="22"/>
        </w:rPr>
        <w:t>4</w:t>
      </w:r>
      <w:r w:rsidR="00EB2786" w:rsidRPr="001A3050">
        <w:rPr>
          <w:rFonts w:ascii="Arial" w:hAnsi="Arial" w:cs="Arial"/>
          <w:b/>
          <w:sz w:val="22"/>
          <w:szCs w:val="22"/>
        </w:rPr>
        <w:t>.3.</w:t>
      </w:r>
      <w:r w:rsidR="00E370CF" w:rsidRPr="001A3050">
        <w:rPr>
          <w:rFonts w:ascii="Arial" w:hAnsi="Arial" w:cs="Arial"/>
          <w:b/>
          <w:sz w:val="22"/>
          <w:szCs w:val="22"/>
        </w:rPr>
        <w:t>2</w:t>
      </w:r>
      <w:r w:rsidR="00EB2786" w:rsidRPr="001A3050">
        <w:rPr>
          <w:rFonts w:ascii="Arial" w:hAnsi="Arial" w:cs="Arial"/>
          <w:b/>
          <w:sz w:val="22"/>
          <w:szCs w:val="22"/>
        </w:rPr>
        <w:t xml:space="preserve">. </w:t>
      </w:r>
      <w:r w:rsidR="00EB2786" w:rsidRPr="001A3050">
        <w:rPr>
          <w:rFonts w:ascii="Arial" w:hAnsi="Arial" w:cs="Arial"/>
          <w:sz w:val="22"/>
          <w:szCs w:val="22"/>
        </w:rPr>
        <w:t>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w:t>
      </w:r>
    </w:p>
    <w:p w14:paraId="13BE5966" w14:textId="77777777" w:rsidR="00EB2786" w:rsidRPr="001A3050" w:rsidRDefault="00EB2786" w:rsidP="001A3050">
      <w:pPr>
        <w:jc w:val="both"/>
        <w:rPr>
          <w:rFonts w:ascii="Arial" w:hAnsi="Arial" w:cs="Arial"/>
          <w:sz w:val="22"/>
          <w:szCs w:val="22"/>
        </w:rPr>
      </w:pPr>
    </w:p>
    <w:p w14:paraId="08784E3D" w14:textId="5291ABC5" w:rsidR="00EB2786" w:rsidRPr="001A3050" w:rsidRDefault="0086061D" w:rsidP="001A3050">
      <w:pPr>
        <w:jc w:val="both"/>
        <w:rPr>
          <w:rFonts w:ascii="Arial" w:hAnsi="Arial" w:cs="Arial"/>
          <w:sz w:val="22"/>
          <w:szCs w:val="22"/>
        </w:rPr>
      </w:pPr>
      <w:r w:rsidRPr="001A3050">
        <w:rPr>
          <w:rFonts w:ascii="Arial" w:hAnsi="Arial" w:cs="Arial"/>
          <w:b/>
          <w:sz w:val="22"/>
          <w:szCs w:val="22"/>
        </w:rPr>
        <w:t>4</w:t>
      </w:r>
      <w:r w:rsidR="00EB2786" w:rsidRPr="001A3050">
        <w:rPr>
          <w:rFonts w:ascii="Arial" w:hAnsi="Arial" w:cs="Arial"/>
          <w:b/>
          <w:sz w:val="22"/>
          <w:szCs w:val="22"/>
        </w:rPr>
        <w:t>.3.</w:t>
      </w:r>
      <w:r w:rsidR="00E370CF" w:rsidRPr="001A3050">
        <w:rPr>
          <w:rFonts w:ascii="Arial" w:hAnsi="Arial" w:cs="Arial"/>
          <w:b/>
          <w:sz w:val="22"/>
          <w:szCs w:val="22"/>
        </w:rPr>
        <w:t>3</w:t>
      </w:r>
      <w:r w:rsidR="00EB2786" w:rsidRPr="001A3050">
        <w:rPr>
          <w:rFonts w:ascii="Arial" w:hAnsi="Arial" w:cs="Arial"/>
          <w:b/>
          <w:sz w:val="22"/>
          <w:szCs w:val="22"/>
        </w:rPr>
        <w:t xml:space="preserve">. </w:t>
      </w:r>
      <w:r w:rsidR="00EB2786" w:rsidRPr="001A3050">
        <w:rPr>
          <w:rFonts w:ascii="Arial" w:hAnsi="Arial" w:cs="Arial"/>
          <w:sz w:val="22"/>
          <w:szCs w:val="22"/>
        </w:rPr>
        <w:t>Cumpre plenamente os requisitos de habilitação definidos no instrumento convocatório.</w:t>
      </w:r>
    </w:p>
    <w:p w14:paraId="0A5E25C6" w14:textId="77777777" w:rsidR="00EB2786" w:rsidRPr="001A3050" w:rsidRDefault="00EB2786" w:rsidP="001A3050">
      <w:pPr>
        <w:jc w:val="both"/>
        <w:rPr>
          <w:rFonts w:ascii="Arial" w:hAnsi="Arial" w:cs="Arial"/>
          <w:sz w:val="22"/>
          <w:szCs w:val="22"/>
        </w:rPr>
      </w:pPr>
    </w:p>
    <w:p w14:paraId="04B7927F" w14:textId="3A69B43C" w:rsidR="00EB2786" w:rsidRPr="001A3050" w:rsidRDefault="0086061D" w:rsidP="001A3050">
      <w:pPr>
        <w:jc w:val="both"/>
        <w:rPr>
          <w:rFonts w:ascii="Arial" w:hAnsi="Arial" w:cs="Arial"/>
          <w:sz w:val="22"/>
          <w:szCs w:val="22"/>
        </w:rPr>
      </w:pPr>
      <w:r w:rsidRPr="001A3050">
        <w:rPr>
          <w:rFonts w:ascii="Arial" w:hAnsi="Arial" w:cs="Arial"/>
          <w:b/>
          <w:sz w:val="22"/>
          <w:szCs w:val="22"/>
        </w:rPr>
        <w:t>4</w:t>
      </w:r>
      <w:r w:rsidR="00EB2786" w:rsidRPr="001A3050">
        <w:rPr>
          <w:rFonts w:ascii="Arial" w:hAnsi="Arial" w:cs="Arial"/>
          <w:b/>
          <w:sz w:val="22"/>
          <w:szCs w:val="22"/>
        </w:rPr>
        <w:t>.3.</w:t>
      </w:r>
      <w:r w:rsidR="006340D3" w:rsidRPr="001A3050">
        <w:rPr>
          <w:rFonts w:ascii="Arial" w:hAnsi="Arial" w:cs="Arial"/>
          <w:b/>
          <w:sz w:val="22"/>
          <w:szCs w:val="22"/>
        </w:rPr>
        <w:t>4</w:t>
      </w:r>
      <w:r w:rsidR="00EB2786" w:rsidRPr="001A3050">
        <w:rPr>
          <w:rFonts w:ascii="Arial" w:hAnsi="Arial" w:cs="Arial"/>
          <w:b/>
          <w:sz w:val="22"/>
          <w:szCs w:val="22"/>
        </w:rPr>
        <w:t>.</w:t>
      </w:r>
      <w:r w:rsidR="00EB2786" w:rsidRPr="001A3050">
        <w:rPr>
          <w:rFonts w:ascii="Arial" w:hAnsi="Arial" w:cs="Arial"/>
          <w:sz w:val="22"/>
          <w:szCs w:val="22"/>
        </w:rPr>
        <w:t xml:space="preserve"> Cumpre as exigências de reserva de cargos para pessoa com deficiência e para reabilitado da Previdência Social, previstas em lei e em outras normas específicas.</w:t>
      </w:r>
    </w:p>
    <w:p w14:paraId="117BD008" w14:textId="77777777" w:rsidR="00EB2786" w:rsidRPr="001A3050" w:rsidRDefault="00EB2786" w:rsidP="001A3050">
      <w:pPr>
        <w:jc w:val="both"/>
        <w:rPr>
          <w:rFonts w:ascii="Arial" w:hAnsi="Arial" w:cs="Arial"/>
          <w:sz w:val="22"/>
          <w:szCs w:val="22"/>
        </w:rPr>
      </w:pPr>
    </w:p>
    <w:p w14:paraId="1779D6FF" w14:textId="631D0B2B" w:rsidR="00EB2786" w:rsidRPr="001A3050" w:rsidRDefault="0086061D" w:rsidP="001A3050">
      <w:pPr>
        <w:jc w:val="both"/>
        <w:rPr>
          <w:rFonts w:ascii="Arial" w:hAnsi="Arial" w:cs="Arial"/>
          <w:sz w:val="22"/>
          <w:szCs w:val="22"/>
        </w:rPr>
      </w:pPr>
      <w:r w:rsidRPr="001A3050">
        <w:rPr>
          <w:rFonts w:ascii="Arial" w:hAnsi="Arial" w:cs="Arial"/>
          <w:b/>
          <w:sz w:val="22"/>
          <w:szCs w:val="22"/>
        </w:rPr>
        <w:lastRenderedPageBreak/>
        <w:t>4</w:t>
      </w:r>
      <w:r w:rsidR="00E370CF" w:rsidRPr="001A3050">
        <w:rPr>
          <w:rFonts w:ascii="Arial" w:hAnsi="Arial" w:cs="Arial"/>
          <w:b/>
          <w:sz w:val="22"/>
          <w:szCs w:val="22"/>
        </w:rPr>
        <w:t>.3.</w:t>
      </w:r>
      <w:r w:rsidR="006340D3" w:rsidRPr="001A3050">
        <w:rPr>
          <w:rFonts w:ascii="Arial" w:hAnsi="Arial" w:cs="Arial"/>
          <w:b/>
          <w:sz w:val="22"/>
          <w:szCs w:val="22"/>
        </w:rPr>
        <w:t>5</w:t>
      </w:r>
      <w:r w:rsidR="00E370CF" w:rsidRPr="001A3050">
        <w:rPr>
          <w:rFonts w:ascii="Arial" w:hAnsi="Arial" w:cs="Arial"/>
          <w:b/>
          <w:sz w:val="22"/>
          <w:szCs w:val="22"/>
        </w:rPr>
        <w:t xml:space="preserve">. </w:t>
      </w:r>
      <w:r w:rsidR="00EB2786" w:rsidRPr="001A3050">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12" w:anchor="art7" w:history="1">
        <w:r w:rsidR="00EB2786" w:rsidRPr="001A3050">
          <w:rPr>
            <w:rFonts w:ascii="Arial" w:hAnsi="Arial" w:cs="Arial"/>
            <w:sz w:val="22"/>
            <w:szCs w:val="22"/>
          </w:rPr>
          <w:t>artigo 7°, XXXIII, da Constituição</w:t>
        </w:r>
      </w:hyperlink>
      <w:r w:rsidR="00EB2786" w:rsidRPr="001A3050">
        <w:rPr>
          <w:rFonts w:ascii="Arial" w:hAnsi="Arial" w:cs="Arial"/>
          <w:sz w:val="22"/>
          <w:szCs w:val="22"/>
        </w:rPr>
        <w:t>.</w:t>
      </w:r>
    </w:p>
    <w:p w14:paraId="3839C0B1" w14:textId="77777777" w:rsidR="00EB2786" w:rsidRPr="001A3050" w:rsidRDefault="00EB2786" w:rsidP="001A3050">
      <w:pPr>
        <w:jc w:val="both"/>
        <w:rPr>
          <w:rFonts w:ascii="Arial" w:hAnsi="Arial" w:cs="Arial"/>
          <w:sz w:val="22"/>
          <w:szCs w:val="22"/>
        </w:rPr>
      </w:pPr>
    </w:p>
    <w:p w14:paraId="1AA207CA" w14:textId="4A65520B" w:rsidR="00EB2786" w:rsidRPr="001A3050" w:rsidRDefault="0086061D" w:rsidP="001A3050">
      <w:pPr>
        <w:jc w:val="both"/>
        <w:rPr>
          <w:rFonts w:ascii="Arial" w:hAnsi="Arial" w:cs="Arial"/>
          <w:sz w:val="22"/>
          <w:szCs w:val="22"/>
        </w:rPr>
      </w:pPr>
      <w:r w:rsidRPr="001A3050">
        <w:rPr>
          <w:rFonts w:ascii="Arial" w:hAnsi="Arial" w:cs="Arial"/>
          <w:b/>
          <w:sz w:val="22"/>
          <w:szCs w:val="22"/>
        </w:rPr>
        <w:t>4</w:t>
      </w:r>
      <w:r w:rsidR="00EB2786" w:rsidRPr="001A3050">
        <w:rPr>
          <w:rFonts w:ascii="Arial" w:hAnsi="Arial" w:cs="Arial"/>
          <w:b/>
          <w:sz w:val="22"/>
          <w:szCs w:val="22"/>
        </w:rPr>
        <w:t>.3.</w:t>
      </w:r>
      <w:r w:rsidR="006340D3" w:rsidRPr="001A3050">
        <w:rPr>
          <w:rFonts w:ascii="Arial" w:hAnsi="Arial" w:cs="Arial"/>
          <w:b/>
          <w:sz w:val="22"/>
          <w:szCs w:val="22"/>
        </w:rPr>
        <w:t>6</w:t>
      </w:r>
      <w:r w:rsidR="00EB2786" w:rsidRPr="001A3050">
        <w:rPr>
          <w:rFonts w:ascii="Arial" w:hAnsi="Arial" w:cs="Arial"/>
          <w:b/>
          <w:sz w:val="22"/>
          <w:szCs w:val="22"/>
        </w:rPr>
        <w:t>.</w:t>
      </w:r>
      <w:r w:rsidR="00EB2786" w:rsidRPr="001A3050">
        <w:rPr>
          <w:rFonts w:ascii="Arial" w:hAnsi="Arial" w:cs="Arial"/>
          <w:sz w:val="22"/>
          <w:szCs w:val="22"/>
        </w:rPr>
        <w:t xml:space="preserve"> Não possui empregados executando trabalho degradante ou forçado, observando o disposto nos </w:t>
      </w:r>
      <w:hyperlink r:id="rId13" w:history="1">
        <w:r w:rsidR="00EB2786" w:rsidRPr="001A3050">
          <w:rPr>
            <w:rFonts w:ascii="Arial" w:hAnsi="Arial" w:cs="Arial"/>
            <w:sz w:val="22"/>
            <w:szCs w:val="22"/>
          </w:rPr>
          <w:t>incisos III e IV, do artigo 1º e no inciso III, do artigo 5º, da Constituição Federal</w:t>
        </w:r>
      </w:hyperlink>
      <w:r w:rsidR="00EB2786" w:rsidRPr="001A3050">
        <w:rPr>
          <w:rFonts w:ascii="Arial" w:hAnsi="Arial" w:cs="Arial"/>
          <w:sz w:val="22"/>
          <w:szCs w:val="22"/>
        </w:rPr>
        <w:t>.</w:t>
      </w:r>
    </w:p>
    <w:p w14:paraId="4F325BA0" w14:textId="77777777" w:rsidR="00EB2786" w:rsidRPr="001A3050" w:rsidRDefault="00EB2786" w:rsidP="001A3050">
      <w:pPr>
        <w:jc w:val="both"/>
        <w:rPr>
          <w:rFonts w:ascii="Arial" w:hAnsi="Arial" w:cs="Arial"/>
          <w:sz w:val="22"/>
          <w:szCs w:val="22"/>
        </w:rPr>
      </w:pPr>
    </w:p>
    <w:p w14:paraId="6567529B" w14:textId="79B33BCF" w:rsidR="007B6190" w:rsidRPr="001A3050" w:rsidRDefault="0086061D" w:rsidP="001A3050">
      <w:pPr>
        <w:jc w:val="both"/>
        <w:rPr>
          <w:rStyle w:val="Hyperlink"/>
          <w:rFonts w:ascii="Arial" w:hAnsi="Arial" w:cs="Arial"/>
          <w:color w:val="auto"/>
          <w:sz w:val="22"/>
          <w:szCs w:val="22"/>
        </w:rPr>
      </w:pPr>
      <w:r w:rsidRPr="001A3050">
        <w:rPr>
          <w:rFonts w:ascii="Arial" w:hAnsi="Arial" w:cs="Arial"/>
          <w:b/>
          <w:sz w:val="22"/>
          <w:szCs w:val="22"/>
        </w:rPr>
        <w:t>4</w:t>
      </w:r>
      <w:r w:rsidR="00662DD5" w:rsidRPr="001A3050">
        <w:rPr>
          <w:rFonts w:ascii="Arial" w:hAnsi="Arial" w:cs="Arial"/>
          <w:b/>
          <w:sz w:val="22"/>
          <w:szCs w:val="22"/>
        </w:rPr>
        <w:t xml:space="preserve">.4. </w:t>
      </w:r>
      <w:r w:rsidR="00662DD5" w:rsidRPr="001A3050">
        <w:rPr>
          <w:rFonts w:ascii="Arial" w:hAnsi="Arial" w:cs="Arial"/>
          <w:sz w:val="22"/>
          <w:szCs w:val="22"/>
        </w:rPr>
        <w:t>A licitante enquadrada como microempresa, empresa de pequeno porte ou equiparado deverá declarar, ainda, em campo próprio do sistema, que n</w:t>
      </w:r>
      <w:r w:rsidR="007B6190" w:rsidRPr="001A3050">
        <w:rPr>
          <w:rFonts w:ascii="Arial" w:hAnsi="Arial" w:cs="Arial"/>
          <w:sz w:val="22"/>
          <w:szCs w:val="22"/>
        </w:rPr>
        <w:t xml:space="preserve">o ano-calendário de realização desta licitação, os valores somados dos contratos celebrados com a Administração Pública não extrapolam a receita bruta máxima admitida para fins de enquadramento como empresa de pequeno porte, nos termos do artigo 4º, § 2º, da Lei nº 14.133/2021, e que cumpre os requisitos estabelecidos no </w:t>
      </w:r>
      <w:hyperlink r:id="rId14" w:anchor="art3">
        <w:r w:rsidR="007B6190" w:rsidRPr="001A3050">
          <w:rPr>
            <w:rStyle w:val="Hyperlink"/>
            <w:rFonts w:ascii="Arial" w:hAnsi="Arial" w:cs="Arial"/>
            <w:color w:val="auto"/>
            <w:sz w:val="22"/>
            <w:szCs w:val="22"/>
            <w:u w:val="none"/>
          </w:rPr>
          <w:t>artigo 3°, da Lei Complementar nº 123/06</w:t>
        </w:r>
      </w:hyperlink>
      <w:r w:rsidR="007B6190" w:rsidRPr="001A3050">
        <w:rPr>
          <w:rFonts w:ascii="Arial" w:hAnsi="Arial" w:cs="Arial"/>
          <w:sz w:val="22"/>
          <w:szCs w:val="22"/>
        </w:rPr>
        <w:t xml:space="preserve">, estando apta a usufruir do tratamento favorecido estabelecido em seus </w:t>
      </w:r>
      <w:hyperlink r:id="rId15" w:anchor="art42" w:history="1">
        <w:r w:rsidR="007B6190" w:rsidRPr="001A3050">
          <w:rPr>
            <w:rStyle w:val="Hyperlink"/>
            <w:rFonts w:ascii="Arial" w:hAnsi="Arial" w:cs="Arial"/>
            <w:color w:val="auto"/>
            <w:sz w:val="22"/>
            <w:szCs w:val="22"/>
            <w:u w:val="none"/>
          </w:rPr>
          <w:t>artigos 42 a 49</w:t>
        </w:r>
      </w:hyperlink>
      <w:r w:rsidR="007B6190" w:rsidRPr="001A3050">
        <w:rPr>
          <w:rStyle w:val="Hyperlink"/>
          <w:rFonts w:ascii="Arial" w:hAnsi="Arial" w:cs="Arial"/>
          <w:color w:val="auto"/>
          <w:sz w:val="22"/>
          <w:szCs w:val="22"/>
          <w:u w:val="none"/>
        </w:rPr>
        <w:t>.</w:t>
      </w:r>
    </w:p>
    <w:p w14:paraId="47D8F23A" w14:textId="77777777" w:rsidR="007B6190" w:rsidRPr="001A3050" w:rsidRDefault="007B6190" w:rsidP="001A3050">
      <w:pPr>
        <w:jc w:val="both"/>
        <w:rPr>
          <w:rFonts w:ascii="Arial" w:hAnsi="Arial" w:cs="Arial"/>
          <w:sz w:val="22"/>
          <w:szCs w:val="22"/>
        </w:rPr>
      </w:pPr>
    </w:p>
    <w:p w14:paraId="0A5F2224" w14:textId="68B5DE70" w:rsidR="00733ABB" w:rsidRPr="001A3050" w:rsidRDefault="0086061D" w:rsidP="001A3050">
      <w:pPr>
        <w:jc w:val="both"/>
        <w:rPr>
          <w:rFonts w:ascii="Arial" w:hAnsi="Arial" w:cs="Arial"/>
          <w:sz w:val="22"/>
          <w:szCs w:val="22"/>
        </w:rPr>
      </w:pPr>
      <w:r w:rsidRPr="001A3050">
        <w:rPr>
          <w:rFonts w:ascii="Arial" w:hAnsi="Arial" w:cs="Arial"/>
          <w:b/>
          <w:sz w:val="22"/>
          <w:szCs w:val="22"/>
        </w:rPr>
        <w:t>4</w:t>
      </w:r>
      <w:r w:rsidR="007B6190" w:rsidRPr="001A3050">
        <w:rPr>
          <w:rFonts w:ascii="Arial" w:hAnsi="Arial" w:cs="Arial"/>
          <w:b/>
          <w:sz w:val="22"/>
          <w:szCs w:val="22"/>
        </w:rPr>
        <w:t>.</w:t>
      </w:r>
      <w:r w:rsidR="00793D2C" w:rsidRPr="001A3050">
        <w:rPr>
          <w:rFonts w:ascii="Arial" w:hAnsi="Arial" w:cs="Arial"/>
          <w:b/>
          <w:sz w:val="22"/>
          <w:szCs w:val="22"/>
        </w:rPr>
        <w:t xml:space="preserve">4.1. </w:t>
      </w:r>
      <w:r w:rsidR="00793D2C" w:rsidRPr="001A3050">
        <w:rPr>
          <w:rFonts w:ascii="Arial" w:hAnsi="Arial" w:cs="Arial"/>
          <w:sz w:val="22"/>
          <w:szCs w:val="22"/>
        </w:rPr>
        <w:t xml:space="preserve">A </w:t>
      </w:r>
      <w:r w:rsidR="00A71F11" w:rsidRPr="001A3050">
        <w:rPr>
          <w:rFonts w:ascii="Arial" w:hAnsi="Arial" w:cs="Arial"/>
          <w:sz w:val="22"/>
          <w:szCs w:val="22"/>
        </w:rPr>
        <w:t xml:space="preserve">falta da </w:t>
      </w:r>
      <w:r w:rsidR="00793D2C" w:rsidRPr="001A3050">
        <w:rPr>
          <w:rFonts w:ascii="Arial" w:hAnsi="Arial" w:cs="Arial"/>
          <w:sz w:val="22"/>
          <w:szCs w:val="22"/>
        </w:rPr>
        <w:t>declaração apenas produzirá o efeito da licitante enquadrada como microempresa, empresa de pequeno porte e equiparada não ter direito ao tratamento favorecido.</w:t>
      </w:r>
    </w:p>
    <w:p w14:paraId="16B9126C" w14:textId="77777777" w:rsidR="000276C0" w:rsidRPr="001A3050" w:rsidRDefault="000276C0" w:rsidP="001A3050">
      <w:pPr>
        <w:jc w:val="both"/>
        <w:rPr>
          <w:rFonts w:ascii="Arial" w:hAnsi="Arial" w:cs="Arial"/>
          <w:b/>
          <w:sz w:val="22"/>
          <w:szCs w:val="22"/>
        </w:rPr>
      </w:pPr>
    </w:p>
    <w:p w14:paraId="70D070F8" w14:textId="7C008DEA" w:rsidR="00793D2C" w:rsidRPr="001A3050" w:rsidRDefault="0086061D" w:rsidP="001A3050">
      <w:pPr>
        <w:jc w:val="both"/>
        <w:rPr>
          <w:rFonts w:ascii="Arial" w:hAnsi="Arial" w:cs="Arial"/>
          <w:sz w:val="22"/>
          <w:szCs w:val="22"/>
        </w:rPr>
      </w:pPr>
      <w:r w:rsidRPr="001A3050">
        <w:rPr>
          <w:rFonts w:ascii="Arial" w:hAnsi="Arial" w:cs="Arial"/>
          <w:b/>
          <w:sz w:val="22"/>
          <w:szCs w:val="22"/>
        </w:rPr>
        <w:t>4</w:t>
      </w:r>
      <w:r w:rsidR="00793D2C" w:rsidRPr="001A3050">
        <w:rPr>
          <w:rFonts w:ascii="Arial" w:hAnsi="Arial" w:cs="Arial"/>
          <w:b/>
          <w:sz w:val="22"/>
          <w:szCs w:val="22"/>
        </w:rPr>
        <w:t xml:space="preserve">.4.2. </w:t>
      </w:r>
      <w:r w:rsidR="00793D2C" w:rsidRPr="001A3050">
        <w:rPr>
          <w:rFonts w:ascii="Arial" w:hAnsi="Arial" w:cs="Arial"/>
          <w:sz w:val="22"/>
          <w:szCs w:val="22"/>
        </w:rPr>
        <w:t>Não poderá se beneficiar do tratamento jurídico diferenciado estabelecido nos art</w:t>
      </w:r>
      <w:r w:rsidR="0011132C" w:rsidRPr="001A3050">
        <w:rPr>
          <w:rFonts w:ascii="Arial" w:hAnsi="Arial" w:cs="Arial"/>
          <w:sz w:val="22"/>
          <w:szCs w:val="22"/>
        </w:rPr>
        <w:t>igos 4</w:t>
      </w:r>
      <w:r w:rsidR="00793D2C" w:rsidRPr="001A3050">
        <w:rPr>
          <w:rFonts w:ascii="Arial" w:hAnsi="Arial" w:cs="Arial"/>
          <w:sz w:val="22"/>
          <w:szCs w:val="22"/>
        </w:rPr>
        <w:t>2 a 49</w:t>
      </w:r>
      <w:r w:rsidR="0011132C" w:rsidRPr="001A3050">
        <w:rPr>
          <w:rFonts w:ascii="Arial" w:hAnsi="Arial" w:cs="Arial"/>
          <w:sz w:val="22"/>
          <w:szCs w:val="22"/>
        </w:rPr>
        <w:t>,</w:t>
      </w:r>
      <w:r w:rsidR="00793D2C" w:rsidRPr="001A3050">
        <w:rPr>
          <w:rFonts w:ascii="Arial" w:hAnsi="Arial" w:cs="Arial"/>
          <w:sz w:val="22"/>
          <w:szCs w:val="22"/>
        </w:rPr>
        <w:t xml:space="preserve"> da Lei Complementar nº 123, de 2006, a pessoa jurídica:</w:t>
      </w:r>
    </w:p>
    <w:p w14:paraId="39EE2DE9" w14:textId="77777777" w:rsidR="0011132C" w:rsidRPr="001A3050" w:rsidRDefault="0011132C" w:rsidP="001A3050">
      <w:pPr>
        <w:jc w:val="both"/>
        <w:rPr>
          <w:rFonts w:ascii="Arial" w:hAnsi="Arial" w:cs="Arial"/>
          <w:sz w:val="22"/>
          <w:szCs w:val="22"/>
        </w:rPr>
      </w:pPr>
    </w:p>
    <w:p w14:paraId="078ACCBD" w14:textId="143A1B25" w:rsidR="00793D2C" w:rsidRPr="001A3050" w:rsidRDefault="0086061D" w:rsidP="001A3050">
      <w:pPr>
        <w:jc w:val="both"/>
        <w:rPr>
          <w:rFonts w:ascii="Arial" w:hAnsi="Arial" w:cs="Arial"/>
          <w:sz w:val="22"/>
          <w:szCs w:val="22"/>
        </w:rPr>
      </w:pPr>
      <w:r w:rsidRPr="001A3050">
        <w:rPr>
          <w:rFonts w:ascii="Arial" w:hAnsi="Arial" w:cs="Arial"/>
          <w:b/>
          <w:sz w:val="22"/>
          <w:szCs w:val="22"/>
        </w:rPr>
        <w:t>4</w:t>
      </w:r>
      <w:r w:rsidR="0033490B" w:rsidRPr="001A3050">
        <w:rPr>
          <w:rFonts w:ascii="Arial" w:hAnsi="Arial" w:cs="Arial"/>
          <w:b/>
          <w:sz w:val="22"/>
          <w:szCs w:val="22"/>
        </w:rPr>
        <w:t>.4.2.</w:t>
      </w:r>
      <w:r w:rsidR="0011132C" w:rsidRPr="001A3050">
        <w:rPr>
          <w:rFonts w:ascii="Arial" w:hAnsi="Arial" w:cs="Arial"/>
          <w:b/>
          <w:sz w:val="22"/>
          <w:szCs w:val="22"/>
        </w:rPr>
        <w:t xml:space="preserve">1. </w:t>
      </w:r>
      <w:r w:rsidR="003234CE" w:rsidRPr="001A3050">
        <w:rPr>
          <w:rFonts w:ascii="Arial" w:hAnsi="Arial" w:cs="Arial"/>
          <w:sz w:val="22"/>
          <w:szCs w:val="22"/>
        </w:rPr>
        <w:t xml:space="preserve">De </w:t>
      </w:r>
      <w:r w:rsidR="00793D2C" w:rsidRPr="001A3050">
        <w:rPr>
          <w:rFonts w:ascii="Arial" w:hAnsi="Arial" w:cs="Arial"/>
          <w:sz w:val="22"/>
          <w:szCs w:val="22"/>
        </w:rPr>
        <w:t>cujo capital participe outra pessoa jurídica</w:t>
      </w:r>
    </w:p>
    <w:p w14:paraId="56F9A415" w14:textId="77777777" w:rsidR="0011132C" w:rsidRPr="001A3050" w:rsidRDefault="0011132C" w:rsidP="001A3050">
      <w:pPr>
        <w:jc w:val="both"/>
        <w:rPr>
          <w:rFonts w:ascii="Arial" w:hAnsi="Arial" w:cs="Arial"/>
          <w:sz w:val="22"/>
          <w:szCs w:val="22"/>
        </w:rPr>
      </w:pPr>
    </w:p>
    <w:p w14:paraId="72DD1ED6" w14:textId="14280FD0" w:rsidR="00793D2C" w:rsidRPr="001A3050" w:rsidRDefault="0086061D" w:rsidP="001A3050">
      <w:pPr>
        <w:jc w:val="both"/>
        <w:rPr>
          <w:rFonts w:ascii="Arial" w:hAnsi="Arial" w:cs="Arial"/>
          <w:sz w:val="22"/>
          <w:szCs w:val="22"/>
        </w:rPr>
      </w:pPr>
      <w:r w:rsidRPr="001A3050">
        <w:rPr>
          <w:rFonts w:ascii="Arial" w:hAnsi="Arial" w:cs="Arial"/>
          <w:b/>
          <w:sz w:val="22"/>
          <w:szCs w:val="22"/>
        </w:rPr>
        <w:t>4</w:t>
      </w:r>
      <w:r w:rsidR="0033490B" w:rsidRPr="001A3050">
        <w:rPr>
          <w:rFonts w:ascii="Arial" w:hAnsi="Arial" w:cs="Arial"/>
          <w:b/>
          <w:sz w:val="22"/>
          <w:szCs w:val="22"/>
        </w:rPr>
        <w:t>.4.2.</w:t>
      </w:r>
      <w:r w:rsidR="0011132C" w:rsidRPr="001A3050">
        <w:rPr>
          <w:rFonts w:ascii="Arial" w:hAnsi="Arial" w:cs="Arial"/>
          <w:b/>
          <w:sz w:val="22"/>
          <w:szCs w:val="22"/>
        </w:rPr>
        <w:t xml:space="preserve">2. </w:t>
      </w:r>
      <w:r w:rsidR="003234CE" w:rsidRPr="001A3050">
        <w:rPr>
          <w:rFonts w:ascii="Arial" w:hAnsi="Arial" w:cs="Arial"/>
          <w:sz w:val="22"/>
          <w:szCs w:val="22"/>
        </w:rPr>
        <w:t xml:space="preserve">Que </w:t>
      </w:r>
      <w:r w:rsidR="00793D2C" w:rsidRPr="001A3050">
        <w:rPr>
          <w:rFonts w:ascii="Arial" w:hAnsi="Arial" w:cs="Arial"/>
          <w:sz w:val="22"/>
          <w:szCs w:val="22"/>
        </w:rPr>
        <w:t>seja filial, sucursal, agência ou representação, no País, de pessoa jurídica com sede no exterior</w:t>
      </w:r>
    </w:p>
    <w:p w14:paraId="59DBD991" w14:textId="77777777" w:rsidR="0011132C" w:rsidRPr="001A3050" w:rsidRDefault="0011132C" w:rsidP="001A3050">
      <w:pPr>
        <w:jc w:val="both"/>
        <w:rPr>
          <w:rFonts w:ascii="Arial" w:hAnsi="Arial" w:cs="Arial"/>
          <w:sz w:val="22"/>
          <w:szCs w:val="22"/>
        </w:rPr>
      </w:pPr>
    </w:p>
    <w:p w14:paraId="27F4F014" w14:textId="13B645C8" w:rsidR="00793D2C" w:rsidRPr="001A3050" w:rsidRDefault="0086061D" w:rsidP="001A3050">
      <w:pPr>
        <w:jc w:val="both"/>
        <w:rPr>
          <w:rFonts w:ascii="Arial" w:hAnsi="Arial" w:cs="Arial"/>
          <w:sz w:val="22"/>
          <w:szCs w:val="22"/>
        </w:rPr>
      </w:pPr>
      <w:r w:rsidRPr="001A3050">
        <w:rPr>
          <w:rFonts w:ascii="Arial" w:hAnsi="Arial" w:cs="Arial"/>
          <w:b/>
          <w:sz w:val="22"/>
          <w:szCs w:val="22"/>
        </w:rPr>
        <w:t>4</w:t>
      </w:r>
      <w:r w:rsidR="0033490B" w:rsidRPr="001A3050">
        <w:rPr>
          <w:rFonts w:ascii="Arial" w:hAnsi="Arial" w:cs="Arial"/>
          <w:b/>
          <w:sz w:val="22"/>
          <w:szCs w:val="22"/>
        </w:rPr>
        <w:t>.4.2.</w:t>
      </w:r>
      <w:r w:rsidR="0011132C" w:rsidRPr="001A3050">
        <w:rPr>
          <w:rFonts w:ascii="Arial" w:hAnsi="Arial" w:cs="Arial"/>
          <w:b/>
          <w:sz w:val="22"/>
          <w:szCs w:val="22"/>
        </w:rPr>
        <w:t xml:space="preserve">3. </w:t>
      </w:r>
      <w:r w:rsidR="003234CE" w:rsidRPr="001A3050">
        <w:rPr>
          <w:rFonts w:ascii="Arial" w:hAnsi="Arial" w:cs="Arial"/>
          <w:sz w:val="22"/>
          <w:szCs w:val="22"/>
        </w:rPr>
        <w:t xml:space="preserve">De </w:t>
      </w:r>
      <w:r w:rsidR="00793D2C" w:rsidRPr="001A3050">
        <w:rPr>
          <w:rFonts w:ascii="Arial" w:hAnsi="Arial" w:cs="Arial"/>
          <w:sz w:val="22"/>
          <w:szCs w:val="22"/>
        </w:rPr>
        <w:t>cujo capital participe pessoa física que seja inscrita como empresário ou seja sócia de outra empresa que receba tratamento jurídico diferenciado nos termos da Lei Complementar nº 123, de 2006, desde que a receita bruta global ultrapasse o limite de que trata o inciso II</w:t>
      </w:r>
      <w:r w:rsidR="0011132C" w:rsidRPr="001A3050">
        <w:rPr>
          <w:rFonts w:ascii="Arial" w:hAnsi="Arial" w:cs="Arial"/>
          <w:sz w:val="22"/>
          <w:szCs w:val="22"/>
        </w:rPr>
        <w:t>,</w:t>
      </w:r>
      <w:r w:rsidR="00793D2C" w:rsidRPr="001A3050">
        <w:rPr>
          <w:rFonts w:ascii="Arial" w:hAnsi="Arial" w:cs="Arial"/>
          <w:sz w:val="22"/>
          <w:szCs w:val="22"/>
        </w:rPr>
        <w:t xml:space="preserve"> do art</w:t>
      </w:r>
      <w:r w:rsidR="0011132C" w:rsidRPr="001A3050">
        <w:rPr>
          <w:rFonts w:ascii="Arial" w:hAnsi="Arial" w:cs="Arial"/>
          <w:sz w:val="22"/>
          <w:szCs w:val="22"/>
        </w:rPr>
        <w:t>igo</w:t>
      </w:r>
      <w:r w:rsidR="00793D2C" w:rsidRPr="001A3050">
        <w:rPr>
          <w:rFonts w:ascii="Arial" w:hAnsi="Arial" w:cs="Arial"/>
          <w:sz w:val="22"/>
          <w:szCs w:val="22"/>
        </w:rPr>
        <w:t xml:space="preserve"> 3º</w:t>
      </w:r>
      <w:r w:rsidR="0011132C" w:rsidRPr="001A3050">
        <w:rPr>
          <w:rFonts w:ascii="Arial" w:hAnsi="Arial" w:cs="Arial"/>
          <w:sz w:val="22"/>
          <w:szCs w:val="22"/>
        </w:rPr>
        <w:t>,</w:t>
      </w:r>
      <w:r w:rsidR="00793D2C" w:rsidRPr="001A3050">
        <w:rPr>
          <w:rFonts w:ascii="Arial" w:hAnsi="Arial" w:cs="Arial"/>
          <w:sz w:val="22"/>
          <w:szCs w:val="22"/>
        </w:rPr>
        <w:t xml:space="preserve"> da referida lei</w:t>
      </w:r>
    </w:p>
    <w:p w14:paraId="761EFB8C" w14:textId="77777777" w:rsidR="0011132C" w:rsidRPr="001A3050" w:rsidRDefault="0011132C" w:rsidP="001A3050">
      <w:pPr>
        <w:jc w:val="both"/>
        <w:rPr>
          <w:rFonts w:ascii="Arial" w:hAnsi="Arial" w:cs="Arial"/>
          <w:sz w:val="22"/>
          <w:szCs w:val="22"/>
        </w:rPr>
      </w:pPr>
    </w:p>
    <w:p w14:paraId="7AAAFE50" w14:textId="591E455F" w:rsidR="00793D2C" w:rsidRPr="001A3050" w:rsidRDefault="0086061D" w:rsidP="001A3050">
      <w:pPr>
        <w:jc w:val="both"/>
        <w:rPr>
          <w:rFonts w:ascii="Arial" w:hAnsi="Arial" w:cs="Arial"/>
          <w:sz w:val="22"/>
          <w:szCs w:val="22"/>
        </w:rPr>
      </w:pPr>
      <w:r w:rsidRPr="001A3050">
        <w:rPr>
          <w:rFonts w:ascii="Arial" w:hAnsi="Arial" w:cs="Arial"/>
          <w:b/>
          <w:sz w:val="22"/>
          <w:szCs w:val="22"/>
        </w:rPr>
        <w:t>4</w:t>
      </w:r>
      <w:r w:rsidR="0033490B" w:rsidRPr="001A3050">
        <w:rPr>
          <w:rFonts w:ascii="Arial" w:hAnsi="Arial" w:cs="Arial"/>
          <w:b/>
          <w:sz w:val="22"/>
          <w:szCs w:val="22"/>
        </w:rPr>
        <w:t>.4.2.</w:t>
      </w:r>
      <w:r w:rsidR="0011132C" w:rsidRPr="001A3050">
        <w:rPr>
          <w:rFonts w:ascii="Arial" w:hAnsi="Arial" w:cs="Arial"/>
          <w:b/>
          <w:sz w:val="22"/>
          <w:szCs w:val="22"/>
        </w:rPr>
        <w:t xml:space="preserve">4. </w:t>
      </w:r>
      <w:r w:rsidR="003234CE" w:rsidRPr="001A3050">
        <w:rPr>
          <w:rFonts w:ascii="Arial" w:hAnsi="Arial" w:cs="Arial"/>
          <w:sz w:val="22"/>
          <w:szCs w:val="22"/>
        </w:rPr>
        <w:t xml:space="preserve">Cujo </w:t>
      </w:r>
      <w:r w:rsidR="00793D2C" w:rsidRPr="001A3050">
        <w:rPr>
          <w:rFonts w:ascii="Arial" w:hAnsi="Arial" w:cs="Arial"/>
          <w:sz w:val="22"/>
          <w:szCs w:val="22"/>
        </w:rPr>
        <w:t>titular ou sócio participe com mais de 10% (dez por cento) do capital de outra empresa não beneficiada pela Lei Complementar nº 123, de 2006, desde que a receita bruta global ultrapasse o limite de que trata o inciso II</w:t>
      </w:r>
      <w:r w:rsidR="0011132C" w:rsidRPr="001A3050">
        <w:rPr>
          <w:rFonts w:ascii="Arial" w:hAnsi="Arial" w:cs="Arial"/>
          <w:sz w:val="22"/>
          <w:szCs w:val="22"/>
        </w:rPr>
        <w:t>,</w:t>
      </w:r>
      <w:r w:rsidR="00793D2C" w:rsidRPr="001A3050">
        <w:rPr>
          <w:rFonts w:ascii="Arial" w:hAnsi="Arial" w:cs="Arial"/>
          <w:sz w:val="22"/>
          <w:szCs w:val="22"/>
        </w:rPr>
        <w:t xml:space="preserve"> do art</w:t>
      </w:r>
      <w:r w:rsidR="0011132C" w:rsidRPr="001A3050">
        <w:rPr>
          <w:rFonts w:ascii="Arial" w:hAnsi="Arial" w:cs="Arial"/>
          <w:sz w:val="22"/>
          <w:szCs w:val="22"/>
        </w:rPr>
        <w:t>igo</w:t>
      </w:r>
      <w:r w:rsidR="00793D2C" w:rsidRPr="001A3050">
        <w:rPr>
          <w:rFonts w:ascii="Arial" w:hAnsi="Arial" w:cs="Arial"/>
          <w:sz w:val="22"/>
          <w:szCs w:val="22"/>
        </w:rPr>
        <w:t xml:space="preserve"> 3º</w:t>
      </w:r>
      <w:r w:rsidR="0011132C" w:rsidRPr="001A3050">
        <w:rPr>
          <w:rFonts w:ascii="Arial" w:hAnsi="Arial" w:cs="Arial"/>
          <w:sz w:val="22"/>
          <w:szCs w:val="22"/>
        </w:rPr>
        <w:t>,</w:t>
      </w:r>
      <w:r w:rsidR="00793D2C" w:rsidRPr="001A3050">
        <w:rPr>
          <w:rFonts w:ascii="Arial" w:hAnsi="Arial" w:cs="Arial"/>
          <w:sz w:val="22"/>
          <w:szCs w:val="22"/>
        </w:rPr>
        <w:t xml:space="preserve"> da referida lei</w:t>
      </w:r>
    </w:p>
    <w:p w14:paraId="240A9866" w14:textId="77777777" w:rsidR="0011132C" w:rsidRPr="001A3050" w:rsidRDefault="0011132C" w:rsidP="001A3050">
      <w:pPr>
        <w:jc w:val="both"/>
        <w:rPr>
          <w:rFonts w:ascii="Arial" w:hAnsi="Arial" w:cs="Arial"/>
          <w:sz w:val="22"/>
          <w:szCs w:val="22"/>
        </w:rPr>
      </w:pPr>
    </w:p>
    <w:p w14:paraId="0CEB351B" w14:textId="464F14D7" w:rsidR="00793D2C" w:rsidRPr="001A3050" w:rsidRDefault="0086061D" w:rsidP="001A3050">
      <w:pPr>
        <w:jc w:val="both"/>
        <w:rPr>
          <w:rFonts w:ascii="Arial" w:hAnsi="Arial" w:cs="Arial"/>
          <w:sz w:val="22"/>
          <w:szCs w:val="22"/>
        </w:rPr>
      </w:pPr>
      <w:r w:rsidRPr="001A3050">
        <w:rPr>
          <w:rFonts w:ascii="Arial" w:hAnsi="Arial" w:cs="Arial"/>
          <w:b/>
          <w:sz w:val="22"/>
          <w:szCs w:val="22"/>
        </w:rPr>
        <w:t>4</w:t>
      </w:r>
      <w:r w:rsidR="0033490B" w:rsidRPr="001A3050">
        <w:rPr>
          <w:rFonts w:ascii="Arial" w:hAnsi="Arial" w:cs="Arial"/>
          <w:b/>
          <w:sz w:val="22"/>
          <w:szCs w:val="22"/>
        </w:rPr>
        <w:t>.4.2.</w:t>
      </w:r>
      <w:r w:rsidR="0011132C" w:rsidRPr="001A3050">
        <w:rPr>
          <w:rFonts w:ascii="Arial" w:hAnsi="Arial" w:cs="Arial"/>
          <w:b/>
          <w:sz w:val="22"/>
          <w:szCs w:val="22"/>
        </w:rPr>
        <w:t xml:space="preserve">5. </w:t>
      </w:r>
      <w:proofErr w:type="gramStart"/>
      <w:r w:rsidR="003234CE" w:rsidRPr="001A3050">
        <w:rPr>
          <w:rFonts w:ascii="Arial" w:hAnsi="Arial" w:cs="Arial"/>
          <w:sz w:val="22"/>
          <w:szCs w:val="22"/>
        </w:rPr>
        <w:t xml:space="preserve">Cujo </w:t>
      </w:r>
      <w:r w:rsidR="00793D2C" w:rsidRPr="001A3050">
        <w:rPr>
          <w:rFonts w:ascii="Arial" w:hAnsi="Arial" w:cs="Arial"/>
          <w:sz w:val="22"/>
          <w:szCs w:val="22"/>
        </w:rPr>
        <w:t>sócio ou titular seja</w:t>
      </w:r>
      <w:proofErr w:type="gramEnd"/>
      <w:r w:rsidR="00793D2C" w:rsidRPr="001A3050">
        <w:rPr>
          <w:rFonts w:ascii="Arial" w:hAnsi="Arial" w:cs="Arial"/>
          <w:sz w:val="22"/>
          <w:szCs w:val="22"/>
        </w:rPr>
        <w:t xml:space="preserve"> administrador ou equiparado de outra pessoa jurídica com fins lucrativos, desde que a receita bruta global ultrapasse o limite de que trata o inciso II</w:t>
      </w:r>
      <w:r w:rsidR="0011132C" w:rsidRPr="001A3050">
        <w:rPr>
          <w:rFonts w:ascii="Arial" w:hAnsi="Arial" w:cs="Arial"/>
          <w:sz w:val="22"/>
          <w:szCs w:val="22"/>
        </w:rPr>
        <w:t>,</w:t>
      </w:r>
      <w:r w:rsidR="00793D2C" w:rsidRPr="001A3050">
        <w:rPr>
          <w:rFonts w:ascii="Arial" w:hAnsi="Arial" w:cs="Arial"/>
          <w:sz w:val="22"/>
          <w:szCs w:val="22"/>
        </w:rPr>
        <w:t xml:space="preserve"> do art</w:t>
      </w:r>
      <w:r w:rsidR="0011132C" w:rsidRPr="001A3050">
        <w:rPr>
          <w:rFonts w:ascii="Arial" w:hAnsi="Arial" w:cs="Arial"/>
          <w:sz w:val="22"/>
          <w:szCs w:val="22"/>
        </w:rPr>
        <w:t>igo</w:t>
      </w:r>
      <w:r w:rsidR="00793D2C" w:rsidRPr="001A3050">
        <w:rPr>
          <w:rFonts w:ascii="Arial" w:hAnsi="Arial" w:cs="Arial"/>
          <w:sz w:val="22"/>
          <w:szCs w:val="22"/>
        </w:rPr>
        <w:t xml:space="preserve"> 3º</w:t>
      </w:r>
      <w:r w:rsidR="0011132C" w:rsidRPr="001A3050">
        <w:rPr>
          <w:rFonts w:ascii="Arial" w:hAnsi="Arial" w:cs="Arial"/>
          <w:sz w:val="22"/>
          <w:szCs w:val="22"/>
        </w:rPr>
        <w:t>,</w:t>
      </w:r>
      <w:r w:rsidR="00793D2C" w:rsidRPr="001A3050">
        <w:rPr>
          <w:rFonts w:ascii="Arial" w:hAnsi="Arial" w:cs="Arial"/>
          <w:sz w:val="22"/>
          <w:szCs w:val="22"/>
        </w:rPr>
        <w:t xml:space="preserve"> da referida le</w:t>
      </w:r>
      <w:r w:rsidR="0011132C" w:rsidRPr="001A3050">
        <w:rPr>
          <w:rFonts w:ascii="Arial" w:hAnsi="Arial" w:cs="Arial"/>
          <w:sz w:val="22"/>
          <w:szCs w:val="22"/>
        </w:rPr>
        <w:t>i</w:t>
      </w:r>
    </w:p>
    <w:p w14:paraId="62DF5EC9" w14:textId="77777777" w:rsidR="0086061D" w:rsidRPr="001A3050" w:rsidRDefault="0086061D" w:rsidP="001A3050">
      <w:pPr>
        <w:jc w:val="both"/>
        <w:rPr>
          <w:rFonts w:ascii="Arial" w:hAnsi="Arial" w:cs="Arial"/>
          <w:b/>
          <w:sz w:val="22"/>
          <w:szCs w:val="22"/>
        </w:rPr>
      </w:pPr>
    </w:p>
    <w:p w14:paraId="366111F8" w14:textId="07A580FC" w:rsidR="00793D2C" w:rsidRPr="001A3050" w:rsidRDefault="0086061D" w:rsidP="001A3050">
      <w:pPr>
        <w:jc w:val="both"/>
        <w:rPr>
          <w:rFonts w:ascii="Arial" w:hAnsi="Arial" w:cs="Arial"/>
          <w:sz w:val="22"/>
          <w:szCs w:val="22"/>
        </w:rPr>
      </w:pPr>
      <w:r w:rsidRPr="001A3050">
        <w:rPr>
          <w:rFonts w:ascii="Arial" w:hAnsi="Arial" w:cs="Arial"/>
          <w:b/>
          <w:sz w:val="22"/>
          <w:szCs w:val="22"/>
        </w:rPr>
        <w:t>4</w:t>
      </w:r>
      <w:r w:rsidR="0033490B" w:rsidRPr="001A3050">
        <w:rPr>
          <w:rFonts w:ascii="Arial" w:hAnsi="Arial" w:cs="Arial"/>
          <w:b/>
          <w:sz w:val="22"/>
          <w:szCs w:val="22"/>
        </w:rPr>
        <w:t>.4.2.</w:t>
      </w:r>
      <w:r w:rsidR="0011132C" w:rsidRPr="001A3050">
        <w:rPr>
          <w:rFonts w:ascii="Arial" w:hAnsi="Arial" w:cs="Arial"/>
          <w:b/>
          <w:sz w:val="22"/>
          <w:szCs w:val="22"/>
        </w:rPr>
        <w:t xml:space="preserve">6. </w:t>
      </w:r>
      <w:r w:rsidR="003234CE" w:rsidRPr="001A3050">
        <w:rPr>
          <w:rFonts w:ascii="Arial" w:hAnsi="Arial" w:cs="Arial"/>
          <w:sz w:val="22"/>
          <w:szCs w:val="22"/>
        </w:rPr>
        <w:t xml:space="preserve">Constituída </w:t>
      </w:r>
      <w:r w:rsidR="00793D2C" w:rsidRPr="001A3050">
        <w:rPr>
          <w:rFonts w:ascii="Arial" w:hAnsi="Arial" w:cs="Arial"/>
          <w:sz w:val="22"/>
          <w:szCs w:val="22"/>
        </w:rPr>
        <w:t>sob a forma de cooperativas, salvo as de consumo</w:t>
      </w:r>
    </w:p>
    <w:p w14:paraId="5E723BAF" w14:textId="77777777" w:rsidR="0011132C" w:rsidRPr="001A3050" w:rsidRDefault="0011132C" w:rsidP="001A3050">
      <w:pPr>
        <w:jc w:val="both"/>
        <w:rPr>
          <w:rFonts w:ascii="Arial" w:hAnsi="Arial" w:cs="Arial"/>
          <w:sz w:val="22"/>
          <w:szCs w:val="22"/>
        </w:rPr>
      </w:pPr>
    </w:p>
    <w:p w14:paraId="44FB23AC" w14:textId="29A11CD0" w:rsidR="00793D2C" w:rsidRPr="001A3050" w:rsidRDefault="0086061D" w:rsidP="001A3050">
      <w:pPr>
        <w:jc w:val="both"/>
        <w:rPr>
          <w:rFonts w:ascii="Arial" w:hAnsi="Arial" w:cs="Arial"/>
          <w:sz w:val="22"/>
          <w:szCs w:val="22"/>
        </w:rPr>
      </w:pPr>
      <w:r w:rsidRPr="001A3050">
        <w:rPr>
          <w:rFonts w:ascii="Arial" w:hAnsi="Arial" w:cs="Arial"/>
          <w:b/>
          <w:sz w:val="22"/>
          <w:szCs w:val="22"/>
        </w:rPr>
        <w:t>4</w:t>
      </w:r>
      <w:r w:rsidR="0033490B" w:rsidRPr="001A3050">
        <w:rPr>
          <w:rFonts w:ascii="Arial" w:hAnsi="Arial" w:cs="Arial"/>
          <w:b/>
          <w:sz w:val="22"/>
          <w:szCs w:val="22"/>
        </w:rPr>
        <w:t>.4.2.</w:t>
      </w:r>
      <w:r w:rsidR="0011132C" w:rsidRPr="001A3050">
        <w:rPr>
          <w:rFonts w:ascii="Arial" w:hAnsi="Arial" w:cs="Arial"/>
          <w:b/>
          <w:sz w:val="22"/>
          <w:szCs w:val="22"/>
        </w:rPr>
        <w:t xml:space="preserve">7. </w:t>
      </w:r>
      <w:r w:rsidR="003234CE" w:rsidRPr="001A3050">
        <w:rPr>
          <w:rFonts w:ascii="Arial" w:hAnsi="Arial" w:cs="Arial"/>
          <w:sz w:val="22"/>
          <w:szCs w:val="22"/>
        </w:rPr>
        <w:t xml:space="preserve">Que </w:t>
      </w:r>
      <w:r w:rsidR="00793D2C" w:rsidRPr="001A3050">
        <w:rPr>
          <w:rFonts w:ascii="Arial" w:hAnsi="Arial" w:cs="Arial"/>
          <w:sz w:val="22"/>
          <w:szCs w:val="22"/>
        </w:rPr>
        <w:t>participe do capital de outra pessoa jurídica</w:t>
      </w:r>
    </w:p>
    <w:p w14:paraId="7BB60281" w14:textId="77777777" w:rsidR="00CA7439" w:rsidRPr="001A3050" w:rsidRDefault="00CA7439" w:rsidP="001A3050">
      <w:pPr>
        <w:jc w:val="both"/>
        <w:rPr>
          <w:rFonts w:ascii="Arial" w:hAnsi="Arial" w:cs="Arial"/>
          <w:b/>
          <w:sz w:val="22"/>
          <w:szCs w:val="22"/>
        </w:rPr>
      </w:pPr>
    </w:p>
    <w:p w14:paraId="71944962" w14:textId="03C47EFB" w:rsidR="00793D2C" w:rsidRPr="001A3050" w:rsidRDefault="0086061D" w:rsidP="001A3050">
      <w:pPr>
        <w:jc w:val="both"/>
        <w:rPr>
          <w:rFonts w:ascii="Arial" w:hAnsi="Arial" w:cs="Arial"/>
          <w:sz w:val="22"/>
          <w:szCs w:val="22"/>
        </w:rPr>
      </w:pPr>
      <w:r w:rsidRPr="001A3050">
        <w:rPr>
          <w:rFonts w:ascii="Arial" w:hAnsi="Arial" w:cs="Arial"/>
          <w:b/>
          <w:sz w:val="22"/>
          <w:szCs w:val="22"/>
        </w:rPr>
        <w:t>4</w:t>
      </w:r>
      <w:r w:rsidR="0033490B" w:rsidRPr="001A3050">
        <w:rPr>
          <w:rFonts w:ascii="Arial" w:hAnsi="Arial" w:cs="Arial"/>
          <w:b/>
          <w:sz w:val="22"/>
          <w:szCs w:val="22"/>
        </w:rPr>
        <w:t>.4.2.</w:t>
      </w:r>
      <w:r w:rsidR="0011132C" w:rsidRPr="001A3050">
        <w:rPr>
          <w:rFonts w:ascii="Arial" w:hAnsi="Arial" w:cs="Arial"/>
          <w:b/>
          <w:sz w:val="22"/>
          <w:szCs w:val="22"/>
        </w:rPr>
        <w:t xml:space="preserve">8. </w:t>
      </w:r>
      <w:r w:rsidR="003234CE" w:rsidRPr="001A3050">
        <w:rPr>
          <w:rFonts w:ascii="Arial" w:hAnsi="Arial" w:cs="Arial"/>
          <w:sz w:val="22"/>
          <w:szCs w:val="22"/>
        </w:rPr>
        <w:t xml:space="preserve">Que </w:t>
      </w:r>
      <w:r w:rsidR="00793D2C" w:rsidRPr="001A3050">
        <w:rPr>
          <w:rFonts w:ascii="Arial" w:hAnsi="Arial" w:cs="Arial"/>
          <w:sz w:val="22"/>
          <w:szCs w:val="22"/>
        </w:rPr>
        <w:t>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333BEB29" w14:textId="77777777" w:rsidR="0011132C" w:rsidRPr="001A3050" w:rsidRDefault="0011132C" w:rsidP="001A3050">
      <w:pPr>
        <w:jc w:val="both"/>
        <w:rPr>
          <w:rFonts w:ascii="Arial" w:hAnsi="Arial" w:cs="Arial"/>
          <w:sz w:val="22"/>
          <w:szCs w:val="22"/>
        </w:rPr>
      </w:pPr>
    </w:p>
    <w:p w14:paraId="60D034E1" w14:textId="7A443DF7" w:rsidR="00793D2C" w:rsidRPr="001A3050" w:rsidRDefault="0086061D" w:rsidP="001A3050">
      <w:pPr>
        <w:jc w:val="both"/>
        <w:rPr>
          <w:rFonts w:ascii="Arial" w:hAnsi="Arial" w:cs="Arial"/>
          <w:sz w:val="22"/>
          <w:szCs w:val="22"/>
        </w:rPr>
      </w:pPr>
      <w:r w:rsidRPr="001A3050">
        <w:rPr>
          <w:rFonts w:ascii="Arial" w:hAnsi="Arial" w:cs="Arial"/>
          <w:b/>
          <w:sz w:val="22"/>
          <w:szCs w:val="22"/>
        </w:rPr>
        <w:t>4</w:t>
      </w:r>
      <w:r w:rsidR="0033490B" w:rsidRPr="001A3050">
        <w:rPr>
          <w:rFonts w:ascii="Arial" w:hAnsi="Arial" w:cs="Arial"/>
          <w:b/>
          <w:sz w:val="22"/>
          <w:szCs w:val="22"/>
        </w:rPr>
        <w:t>.4.2.</w:t>
      </w:r>
      <w:r w:rsidR="0011132C" w:rsidRPr="001A3050">
        <w:rPr>
          <w:rFonts w:ascii="Arial" w:hAnsi="Arial" w:cs="Arial"/>
          <w:b/>
          <w:sz w:val="22"/>
          <w:szCs w:val="22"/>
        </w:rPr>
        <w:t xml:space="preserve">9. </w:t>
      </w:r>
      <w:r w:rsidR="003234CE" w:rsidRPr="001A3050">
        <w:rPr>
          <w:rFonts w:ascii="Arial" w:hAnsi="Arial" w:cs="Arial"/>
          <w:sz w:val="22"/>
          <w:szCs w:val="22"/>
        </w:rPr>
        <w:t xml:space="preserve">Resultante </w:t>
      </w:r>
      <w:r w:rsidR="00793D2C" w:rsidRPr="001A3050">
        <w:rPr>
          <w:rFonts w:ascii="Arial" w:hAnsi="Arial" w:cs="Arial"/>
          <w:sz w:val="22"/>
          <w:szCs w:val="22"/>
        </w:rPr>
        <w:t xml:space="preserve">ou remanescente de cisão ou qualquer outra forma de desmembramento de pessoa jurídica que tenha ocorrido em um dos </w:t>
      </w:r>
      <w:r w:rsidR="0059766B" w:rsidRPr="001A3050">
        <w:rPr>
          <w:rFonts w:ascii="Arial" w:hAnsi="Arial" w:cs="Arial"/>
          <w:sz w:val="22"/>
          <w:szCs w:val="22"/>
        </w:rPr>
        <w:t>0</w:t>
      </w:r>
      <w:r w:rsidR="00793D2C" w:rsidRPr="001A3050">
        <w:rPr>
          <w:rFonts w:ascii="Arial" w:hAnsi="Arial" w:cs="Arial"/>
          <w:sz w:val="22"/>
          <w:szCs w:val="22"/>
        </w:rPr>
        <w:t>5 (cinco) anos-calendário anteriores</w:t>
      </w:r>
    </w:p>
    <w:p w14:paraId="2E897461" w14:textId="48938ACD" w:rsidR="00793D2C" w:rsidRPr="001A3050" w:rsidRDefault="0086061D" w:rsidP="001A3050">
      <w:pPr>
        <w:jc w:val="both"/>
        <w:rPr>
          <w:rFonts w:ascii="Arial" w:hAnsi="Arial" w:cs="Arial"/>
          <w:sz w:val="22"/>
          <w:szCs w:val="22"/>
        </w:rPr>
      </w:pPr>
      <w:r w:rsidRPr="001A3050">
        <w:rPr>
          <w:rFonts w:ascii="Arial" w:hAnsi="Arial" w:cs="Arial"/>
          <w:b/>
          <w:sz w:val="22"/>
          <w:szCs w:val="22"/>
        </w:rPr>
        <w:lastRenderedPageBreak/>
        <w:t>4</w:t>
      </w:r>
      <w:r w:rsidR="0033490B" w:rsidRPr="001A3050">
        <w:rPr>
          <w:rFonts w:ascii="Arial" w:hAnsi="Arial" w:cs="Arial"/>
          <w:b/>
          <w:sz w:val="22"/>
          <w:szCs w:val="22"/>
        </w:rPr>
        <w:t>.4.2.</w:t>
      </w:r>
      <w:r w:rsidR="0011132C" w:rsidRPr="001A3050">
        <w:rPr>
          <w:rFonts w:ascii="Arial" w:hAnsi="Arial" w:cs="Arial"/>
          <w:b/>
          <w:sz w:val="22"/>
          <w:szCs w:val="22"/>
        </w:rPr>
        <w:t xml:space="preserve">10. </w:t>
      </w:r>
      <w:r w:rsidR="003234CE" w:rsidRPr="001A3050">
        <w:rPr>
          <w:rFonts w:ascii="Arial" w:hAnsi="Arial" w:cs="Arial"/>
          <w:sz w:val="22"/>
          <w:szCs w:val="22"/>
        </w:rPr>
        <w:t xml:space="preserve">Constituída </w:t>
      </w:r>
      <w:r w:rsidR="00793D2C" w:rsidRPr="001A3050">
        <w:rPr>
          <w:rFonts w:ascii="Arial" w:hAnsi="Arial" w:cs="Arial"/>
          <w:sz w:val="22"/>
          <w:szCs w:val="22"/>
        </w:rPr>
        <w:t>sob a forma de sociedade por ações</w:t>
      </w:r>
    </w:p>
    <w:p w14:paraId="051FB999" w14:textId="77777777" w:rsidR="0011132C" w:rsidRPr="001A3050" w:rsidRDefault="0011132C" w:rsidP="001A3050">
      <w:pPr>
        <w:jc w:val="both"/>
        <w:rPr>
          <w:rFonts w:ascii="Arial" w:hAnsi="Arial" w:cs="Arial"/>
          <w:sz w:val="22"/>
          <w:szCs w:val="22"/>
        </w:rPr>
      </w:pPr>
    </w:p>
    <w:p w14:paraId="64BE3A53" w14:textId="4FCB18D0" w:rsidR="00793D2C" w:rsidRPr="001A3050" w:rsidRDefault="0086061D" w:rsidP="001A3050">
      <w:pPr>
        <w:jc w:val="both"/>
        <w:rPr>
          <w:rFonts w:ascii="Arial" w:hAnsi="Arial" w:cs="Arial"/>
          <w:sz w:val="22"/>
          <w:szCs w:val="22"/>
        </w:rPr>
      </w:pPr>
      <w:r w:rsidRPr="001A3050">
        <w:rPr>
          <w:rFonts w:ascii="Arial" w:hAnsi="Arial" w:cs="Arial"/>
          <w:b/>
          <w:sz w:val="22"/>
          <w:szCs w:val="22"/>
        </w:rPr>
        <w:t>4</w:t>
      </w:r>
      <w:r w:rsidR="0033490B" w:rsidRPr="001A3050">
        <w:rPr>
          <w:rFonts w:ascii="Arial" w:hAnsi="Arial" w:cs="Arial"/>
          <w:b/>
          <w:sz w:val="22"/>
          <w:szCs w:val="22"/>
        </w:rPr>
        <w:t>.4.2.</w:t>
      </w:r>
      <w:r w:rsidR="0011132C" w:rsidRPr="001A3050">
        <w:rPr>
          <w:rFonts w:ascii="Arial" w:hAnsi="Arial" w:cs="Arial"/>
          <w:b/>
          <w:sz w:val="22"/>
          <w:szCs w:val="22"/>
        </w:rPr>
        <w:t xml:space="preserve">11. </w:t>
      </w:r>
      <w:r w:rsidR="003234CE" w:rsidRPr="001A3050">
        <w:rPr>
          <w:rFonts w:ascii="Arial" w:hAnsi="Arial" w:cs="Arial"/>
          <w:sz w:val="22"/>
          <w:szCs w:val="22"/>
        </w:rPr>
        <w:t xml:space="preserve">Cujos </w:t>
      </w:r>
      <w:r w:rsidR="00793D2C" w:rsidRPr="001A3050">
        <w:rPr>
          <w:rFonts w:ascii="Arial" w:hAnsi="Arial" w:cs="Arial"/>
          <w:sz w:val="22"/>
          <w:szCs w:val="22"/>
        </w:rPr>
        <w:t>titulares ou sócios guardem, cumulativamente, com o contratante do serviço, relação de pessoalidade, subordinação e habitualidade.</w:t>
      </w:r>
    </w:p>
    <w:p w14:paraId="6201A15F" w14:textId="77777777" w:rsidR="00733ABB" w:rsidRPr="001A3050" w:rsidRDefault="00733ABB" w:rsidP="001A3050">
      <w:pPr>
        <w:jc w:val="both"/>
        <w:rPr>
          <w:rFonts w:ascii="Arial" w:hAnsi="Arial" w:cs="Arial"/>
          <w:b/>
          <w:sz w:val="22"/>
          <w:szCs w:val="22"/>
        </w:rPr>
      </w:pPr>
    </w:p>
    <w:p w14:paraId="065D1B57" w14:textId="023C87A3" w:rsidR="00662DD5" w:rsidRPr="001A3050" w:rsidRDefault="0086061D" w:rsidP="001A3050">
      <w:pPr>
        <w:jc w:val="both"/>
        <w:rPr>
          <w:rFonts w:ascii="Arial" w:hAnsi="Arial" w:cs="Arial"/>
          <w:sz w:val="22"/>
          <w:szCs w:val="22"/>
        </w:rPr>
      </w:pPr>
      <w:r w:rsidRPr="001A3050">
        <w:rPr>
          <w:rFonts w:ascii="Arial" w:hAnsi="Arial" w:cs="Arial"/>
          <w:b/>
          <w:sz w:val="22"/>
          <w:szCs w:val="22"/>
        </w:rPr>
        <w:t>4</w:t>
      </w:r>
      <w:r w:rsidR="0033490B" w:rsidRPr="001A3050">
        <w:rPr>
          <w:rFonts w:ascii="Arial" w:hAnsi="Arial" w:cs="Arial"/>
          <w:b/>
          <w:sz w:val="22"/>
          <w:szCs w:val="22"/>
        </w:rPr>
        <w:t>.5</w:t>
      </w:r>
      <w:r w:rsidR="00793D2C" w:rsidRPr="001A3050">
        <w:rPr>
          <w:rFonts w:ascii="Arial" w:hAnsi="Arial" w:cs="Arial"/>
          <w:b/>
          <w:sz w:val="22"/>
          <w:szCs w:val="22"/>
        </w:rPr>
        <w:t xml:space="preserve">. </w:t>
      </w:r>
      <w:r w:rsidR="00662DD5" w:rsidRPr="001A3050">
        <w:rPr>
          <w:rFonts w:ascii="Arial" w:hAnsi="Arial" w:cs="Arial"/>
          <w:sz w:val="22"/>
          <w:szCs w:val="22"/>
        </w:rPr>
        <w:t>A licitante organizada em cooperativa deverá declarar, ainda, em campo próprio do sistema, que cumpre os requisitos estabelecidos no artigo 16, da Lei nº 14.133/2021.</w:t>
      </w:r>
    </w:p>
    <w:p w14:paraId="25C5FBB5" w14:textId="77777777" w:rsidR="00662DD5" w:rsidRPr="001A3050" w:rsidRDefault="00662DD5" w:rsidP="001A3050">
      <w:pPr>
        <w:jc w:val="both"/>
        <w:rPr>
          <w:rFonts w:ascii="Arial" w:hAnsi="Arial" w:cs="Arial"/>
          <w:sz w:val="22"/>
          <w:szCs w:val="22"/>
        </w:rPr>
      </w:pPr>
    </w:p>
    <w:p w14:paraId="0BD9F9CE" w14:textId="24475A78" w:rsidR="007B6190" w:rsidRPr="001A3050" w:rsidRDefault="0086061D" w:rsidP="001A3050">
      <w:pPr>
        <w:jc w:val="both"/>
        <w:rPr>
          <w:rStyle w:val="normaltextrun"/>
          <w:rFonts w:ascii="Arial" w:hAnsi="Arial" w:cs="Arial"/>
          <w:sz w:val="22"/>
          <w:szCs w:val="22"/>
          <w:bdr w:val="none" w:sz="0" w:space="0" w:color="auto" w:frame="1"/>
          <w:shd w:val="clear" w:color="auto" w:fill="FFFFFF"/>
        </w:rPr>
      </w:pPr>
      <w:r w:rsidRPr="001A3050">
        <w:rPr>
          <w:rFonts w:ascii="Arial" w:hAnsi="Arial" w:cs="Arial"/>
          <w:b/>
          <w:sz w:val="22"/>
          <w:szCs w:val="22"/>
        </w:rPr>
        <w:t>4</w:t>
      </w:r>
      <w:r w:rsidR="0033490B" w:rsidRPr="001A3050">
        <w:rPr>
          <w:rFonts w:ascii="Arial" w:hAnsi="Arial" w:cs="Arial"/>
          <w:b/>
          <w:sz w:val="22"/>
          <w:szCs w:val="22"/>
        </w:rPr>
        <w:t>.6</w:t>
      </w:r>
      <w:r w:rsidR="00793D2C" w:rsidRPr="001A3050">
        <w:rPr>
          <w:rFonts w:ascii="Arial" w:hAnsi="Arial" w:cs="Arial"/>
          <w:b/>
          <w:sz w:val="22"/>
          <w:szCs w:val="22"/>
        </w:rPr>
        <w:t xml:space="preserve">. </w:t>
      </w:r>
      <w:r w:rsidR="007B6190" w:rsidRPr="001A3050">
        <w:rPr>
          <w:rFonts w:ascii="Arial" w:hAnsi="Arial" w:cs="Arial"/>
          <w:sz w:val="22"/>
          <w:szCs w:val="22"/>
        </w:rPr>
        <w:t>A l</w:t>
      </w:r>
      <w:r w:rsidR="007B6190" w:rsidRPr="001A3050">
        <w:rPr>
          <w:rStyle w:val="normaltextrun"/>
          <w:rFonts w:ascii="Arial" w:hAnsi="Arial" w:cs="Arial"/>
          <w:sz w:val="22"/>
          <w:szCs w:val="22"/>
          <w:bdr w:val="none" w:sz="0" w:space="0" w:color="auto" w:frame="1"/>
          <w:shd w:val="clear" w:color="auto" w:fill="FFFFFF"/>
        </w:rPr>
        <w:t>icitante que desenvolva programa de integridade e que atenda aos requisitos previstos no Decreto nº 12.304/2024 poder</w:t>
      </w:r>
      <w:r w:rsidR="00793D2C" w:rsidRPr="001A3050">
        <w:rPr>
          <w:rStyle w:val="normaltextrun"/>
          <w:rFonts w:ascii="Arial" w:hAnsi="Arial" w:cs="Arial"/>
          <w:sz w:val="22"/>
          <w:szCs w:val="22"/>
          <w:bdr w:val="none" w:sz="0" w:space="0" w:color="auto" w:frame="1"/>
          <w:shd w:val="clear" w:color="auto" w:fill="FFFFFF"/>
        </w:rPr>
        <w:t>á</w:t>
      </w:r>
      <w:r w:rsidR="007B6190" w:rsidRPr="001A3050">
        <w:rPr>
          <w:rStyle w:val="normaltextrun"/>
          <w:rFonts w:ascii="Arial" w:hAnsi="Arial" w:cs="Arial"/>
          <w:sz w:val="22"/>
          <w:szCs w:val="22"/>
          <w:bdr w:val="none" w:sz="0" w:space="0" w:color="auto" w:frame="1"/>
          <w:shd w:val="clear" w:color="auto" w:fill="FFFFFF"/>
        </w:rPr>
        <w:t xml:space="preserve"> se beneficiar do critério de desempate correspondente, desde que selecione o campo de declaração no momento do cadastro da proposta.</w:t>
      </w:r>
    </w:p>
    <w:p w14:paraId="0A52AB62" w14:textId="77777777" w:rsidR="00793D2C" w:rsidRPr="001A3050" w:rsidRDefault="00793D2C" w:rsidP="001A3050">
      <w:pPr>
        <w:jc w:val="both"/>
        <w:rPr>
          <w:rStyle w:val="normaltextrun"/>
          <w:rFonts w:ascii="Arial" w:hAnsi="Arial" w:cs="Arial"/>
          <w:sz w:val="22"/>
          <w:szCs w:val="22"/>
          <w:bdr w:val="none" w:sz="0" w:space="0" w:color="auto" w:frame="1"/>
          <w:shd w:val="clear" w:color="auto" w:fill="FFFFFF"/>
        </w:rPr>
      </w:pPr>
    </w:p>
    <w:p w14:paraId="73CEB704" w14:textId="557560E1" w:rsidR="007B6190" w:rsidRPr="001A3050" w:rsidRDefault="0086061D" w:rsidP="001A3050">
      <w:pPr>
        <w:jc w:val="both"/>
        <w:rPr>
          <w:rFonts w:ascii="Arial" w:hAnsi="Arial" w:cs="Arial"/>
          <w:sz w:val="22"/>
          <w:szCs w:val="22"/>
        </w:rPr>
      </w:pPr>
      <w:r w:rsidRPr="001A3050">
        <w:rPr>
          <w:rFonts w:ascii="Arial" w:hAnsi="Arial" w:cs="Arial"/>
          <w:b/>
          <w:sz w:val="22"/>
          <w:szCs w:val="22"/>
        </w:rPr>
        <w:t>4</w:t>
      </w:r>
      <w:r w:rsidR="0033490B" w:rsidRPr="001A3050">
        <w:rPr>
          <w:rFonts w:ascii="Arial" w:hAnsi="Arial" w:cs="Arial"/>
          <w:b/>
          <w:sz w:val="22"/>
          <w:szCs w:val="22"/>
        </w:rPr>
        <w:t>.7</w:t>
      </w:r>
      <w:r w:rsidR="007B6190" w:rsidRPr="001A3050">
        <w:rPr>
          <w:rFonts w:ascii="Arial" w:hAnsi="Arial" w:cs="Arial"/>
          <w:b/>
          <w:sz w:val="22"/>
          <w:szCs w:val="22"/>
        </w:rPr>
        <w:t>.</w:t>
      </w:r>
      <w:r w:rsidR="007B6190" w:rsidRPr="001A3050">
        <w:rPr>
          <w:rFonts w:ascii="Arial" w:hAnsi="Arial" w:cs="Arial"/>
          <w:sz w:val="22"/>
          <w:szCs w:val="22"/>
        </w:rPr>
        <w:t xml:space="preserve"> Declarações falsas sujeitarão as licitantes às sanções previstas na Lei nº 14.133/21.</w:t>
      </w:r>
    </w:p>
    <w:p w14:paraId="78D4A6EA" w14:textId="77777777" w:rsidR="007051BF" w:rsidRPr="001A3050" w:rsidRDefault="007051BF" w:rsidP="001A3050">
      <w:pPr>
        <w:jc w:val="both"/>
        <w:rPr>
          <w:rFonts w:ascii="Arial" w:hAnsi="Arial" w:cs="Arial"/>
          <w:b/>
          <w:sz w:val="22"/>
          <w:szCs w:val="22"/>
        </w:rPr>
      </w:pPr>
    </w:p>
    <w:p w14:paraId="05AB7493" w14:textId="465F83A5" w:rsidR="007B6190" w:rsidRPr="001A3050" w:rsidRDefault="0086061D" w:rsidP="001A3050">
      <w:pPr>
        <w:jc w:val="both"/>
        <w:rPr>
          <w:rFonts w:ascii="Arial" w:hAnsi="Arial" w:cs="Arial"/>
          <w:sz w:val="22"/>
          <w:szCs w:val="22"/>
        </w:rPr>
      </w:pPr>
      <w:r w:rsidRPr="001A3050">
        <w:rPr>
          <w:rFonts w:ascii="Arial" w:hAnsi="Arial" w:cs="Arial"/>
          <w:b/>
          <w:sz w:val="22"/>
          <w:szCs w:val="22"/>
        </w:rPr>
        <w:t>4</w:t>
      </w:r>
      <w:r w:rsidR="007B6190" w:rsidRPr="001A3050">
        <w:rPr>
          <w:rFonts w:ascii="Arial" w:hAnsi="Arial" w:cs="Arial"/>
          <w:b/>
          <w:sz w:val="22"/>
          <w:szCs w:val="22"/>
        </w:rPr>
        <w:t>.</w:t>
      </w:r>
      <w:r w:rsidR="003234CE" w:rsidRPr="001A3050">
        <w:rPr>
          <w:rFonts w:ascii="Arial" w:hAnsi="Arial" w:cs="Arial"/>
          <w:b/>
          <w:sz w:val="22"/>
          <w:szCs w:val="22"/>
        </w:rPr>
        <w:t>8</w:t>
      </w:r>
      <w:r w:rsidR="007B6190" w:rsidRPr="001A3050">
        <w:rPr>
          <w:rFonts w:ascii="Arial" w:hAnsi="Arial" w:cs="Arial"/>
          <w:b/>
          <w:sz w:val="22"/>
          <w:szCs w:val="22"/>
        </w:rPr>
        <w:t>.</w:t>
      </w:r>
      <w:r w:rsidR="007B6190" w:rsidRPr="001A3050">
        <w:rPr>
          <w:rFonts w:ascii="Arial" w:hAnsi="Arial" w:cs="Arial"/>
          <w:sz w:val="22"/>
          <w:szCs w:val="22"/>
        </w:rPr>
        <w:t xml:space="preserve"> As licitantes poderão retirar ou substituir a proposta até a abertura da sessão pública.</w:t>
      </w:r>
    </w:p>
    <w:p w14:paraId="1DA3E181" w14:textId="77777777" w:rsidR="007B6190" w:rsidRPr="001A3050" w:rsidRDefault="007B6190" w:rsidP="001A3050">
      <w:pPr>
        <w:jc w:val="both"/>
        <w:rPr>
          <w:rFonts w:ascii="Arial" w:hAnsi="Arial" w:cs="Arial"/>
          <w:sz w:val="22"/>
          <w:szCs w:val="22"/>
        </w:rPr>
      </w:pPr>
    </w:p>
    <w:p w14:paraId="330ECAE3" w14:textId="0B866148" w:rsidR="007B6190" w:rsidRPr="001A3050" w:rsidRDefault="0086061D" w:rsidP="001A3050">
      <w:pPr>
        <w:jc w:val="both"/>
        <w:rPr>
          <w:rFonts w:ascii="Arial" w:hAnsi="Arial" w:cs="Arial"/>
          <w:sz w:val="22"/>
          <w:szCs w:val="22"/>
        </w:rPr>
      </w:pPr>
      <w:r w:rsidRPr="001A3050">
        <w:rPr>
          <w:rFonts w:ascii="Arial" w:hAnsi="Arial" w:cs="Arial"/>
          <w:b/>
          <w:sz w:val="22"/>
          <w:szCs w:val="22"/>
        </w:rPr>
        <w:t>4</w:t>
      </w:r>
      <w:r w:rsidR="007B6190" w:rsidRPr="001A3050">
        <w:rPr>
          <w:rFonts w:ascii="Arial" w:hAnsi="Arial" w:cs="Arial"/>
          <w:b/>
          <w:sz w:val="22"/>
          <w:szCs w:val="22"/>
        </w:rPr>
        <w:t>.</w:t>
      </w:r>
      <w:r w:rsidR="003234CE" w:rsidRPr="001A3050">
        <w:rPr>
          <w:rFonts w:ascii="Arial" w:hAnsi="Arial" w:cs="Arial"/>
          <w:b/>
          <w:sz w:val="22"/>
          <w:szCs w:val="22"/>
        </w:rPr>
        <w:t>9</w:t>
      </w:r>
      <w:r w:rsidR="007B6190" w:rsidRPr="001A3050">
        <w:rPr>
          <w:rFonts w:ascii="Arial" w:hAnsi="Arial" w:cs="Arial"/>
          <w:b/>
          <w:sz w:val="22"/>
          <w:szCs w:val="22"/>
        </w:rPr>
        <w:t>.</w:t>
      </w:r>
      <w:r w:rsidR="007B6190" w:rsidRPr="001A3050">
        <w:rPr>
          <w:rFonts w:ascii="Arial" w:hAnsi="Arial" w:cs="Arial"/>
          <w:sz w:val="22"/>
          <w:szCs w:val="22"/>
        </w:rPr>
        <w:t xml:space="preserve"> Não haverá ordem de classificação na etapa de apresentação da proposta pela licitante, o que ocorrerá somente após os procedimentos de abertura da sessão pública e da fase de envio de lances.</w:t>
      </w:r>
    </w:p>
    <w:p w14:paraId="598A22B5" w14:textId="77777777" w:rsidR="007B6190" w:rsidRPr="001A3050" w:rsidRDefault="007B6190" w:rsidP="001A3050">
      <w:pPr>
        <w:jc w:val="both"/>
        <w:rPr>
          <w:rFonts w:ascii="Arial" w:hAnsi="Arial" w:cs="Arial"/>
          <w:sz w:val="22"/>
          <w:szCs w:val="22"/>
        </w:rPr>
      </w:pPr>
    </w:p>
    <w:p w14:paraId="23625518" w14:textId="129990A9" w:rsidR="007B6190" w:rsidRPr="001A3050" w:rsidRDefault="0086061D" w:rsidP="001A3050">
      <w:pPr>
        <w:jc w:val="both"/>
        <w:rPr>
          <w:rFonts w:ascii="Arial" w:hAnsi="Arial" w:cs="Arial"/>
          <w:sz w:val="22"/>
          <w:szCs w:val="22"/>
        </w:rPr>
      </w:pPr>
      <w:r w:rsidRPr="001A3050">
        <w:rPr>
          <w:rFonts w:ascii="Arial" w:hAnsi="Arial" w:cs="Arial"/>
          <w:b/>
          <w:sz w:val="22"/>
          <w:szCs w:val="22"/>
        </w:rPr>
        <w:t>4</w:t>
      </w:r>
      <w:r w:rsidR="007B6190" w:rsidRPr="001A3050">
        <w:rPr>
          <w:rFonts w:ascii="Arial" w:hAnsi="Arial" w:cs="Arial"/>
          <w:b/>
          <w:sz w:val="22"/>
          <w:szCs w:val="22"/>
        </w:rPr>
        <w:t>.</w:t>
      </w:r>
      <w:r w:rsidR="003234CE" w:rsidRPr="001A3050">
        <w:rPr>
          <w:rFonts w:ascii="Arial" w:hAnsi="Arial" w:cs="Arial"/>
          <w:b/>
          <w:sz w:val="22"/>
          <w:szCs w:val="22"/>
        </w:rPr>
        <w:t>10</w:t>
      </w:r>
      <w:r w:rsidR="007B6190" w:rsidRPr="001A3050">
        <w:rPr>
          <w:rFonts w:ascii="Arial" w:hAnsi="Arial" w:cs="Arial"/>
          <w:b/>
          <w:sz w:val="22"/>
          <w:szCs w:val="22"/>
        </w:rPr>
        <w:t>.</w:t>
      </w:r>
      <w:r w:rsidR="007B6190" w:rsidRPr="001A3050">
        <w:rPr>
          <w:rFonts w:ascii="Arial" w:hAnsi="Arial" w:cs="Arial"/>
          <w:sz w:val="22"/>
          <w:szCs w:val="22"/>
        </w:rPr>
        <w:t xml:space="preserve"> Serão disponibilizados para acesso público os documentos que compõem a proposta das licitantes convocadas para apresentação de propostas, após a fase de envio de lances.</w:t>
      </w:r>
    </w:p>
    <w:p w14:paraId="0E673D4F" w14:textId="77777777" w:rsidR="007B6190" w:rsidRPr="001A3050" w:rsidRDefault="007B6190" w:rsidP="001A3050">
      <w:pPr>
        <w:jc w:val="both"/>
        <w:rPr>
          <w:rFonts w:ascii="Arial" w:hAnsi="Arial" w:cs="Arial"/>
          <w:sz w:val="22"/>
          <w:szCs w:val="22"/>
        </w:rPr>
      </w:pPr>
    </w:p>
    <w:p w14:paraId="29A7AD08" w14:textId="09AA1952" w:rsidR="007B6190" w:rsidRPr="001A3050" w:rsidRDefault="0086061D" w:rsidP="001A3050">
      <w:pPr>
        <w:jc w:val="both"/>
        <w:rPr>
          <w:rFonts w:ascii="Arial" w:hAnsi="Arial" w:cs="Arial"/>
          <w:sz w:val="22"/>
          <w:szCs w:val="22"/>
        </w:rPr>
      </w:pPr>
      <w:r w:rsidRPr="001A3050">
        <w:rPr>
          <w:rFonts w:ascii="Arial" w:hAnsi="Arial" w:cs="Arial"/>
          <w:b/>
          <w:sz w:val="22"/>
          <w:szCs w:val="22"/>
        </w:rPr>
        <w:t>4</w:t>
      </w:r>
      <w:r w:rsidR="007B6190" w:rsidRPr="001A3050">
        <w:rPr>
          <w:rFonts w:ascii="Arial" w:hAnsi="Arial" w:cs="Arial"/>
          <w:b/>
          <w:sz w:val="22"/>
          <w:szCs w:val="22"/>
        </w:rPr>
        <w:t>.</w:t>
      </w:r>
      <w:r w:rsidR="003234CE" w:rsidRPr="001A3050">
        <w:rPr>
          <w:rFonts w:ascii="Arial" w:hAnsi="Arial" w:cs="Arial"/>
          <w:b/>
          <w:sz w:val="22"/>
          <w:szCs w:val="22"/>
        </w:rPr>
        <w:t>11</w:t>
      </w:r>
      <w:r w:rsidR="007B6190" w:rsidRPr="001A3050">
        <w:rPr>
          <w:rFonts w:ascii="Arial" w:hAnsi="Arial" w:cs="Arial"/>
          <w:b/>
          <w:sz w:val="22"/>
          <w:szCs w:val="22"/>
        </w:rPr>
        <w:t>.</w:t>
      </w:r>
      <w:r w:rsidR="007B6190" w:rsidRPr="001A3050">
        <w:rPr>
          <w:rFonts w:ascii="Arial" w:hAnsi="Arial" w:cs="Arial"/>
          <w:sz w:val="22"/>
          <w:szCs w:val="22"/>
        </w:rPr>
        <w:t xml:space="preserve"> D</w:t>
      </w:r>
      <w:bookmarkStart w:id="3" w:name="_Ref116992247"/>
      <w:r w:rsidR="007B6190" w:rsidRPr="001A3050">
        <w:rPr>
          <w:rFonts w:ascii="Arial" w:hAnsi="Arial" w:cs="Arial"/>
          <w:sz w:val="22"/>
          <w:szCs w:val="22"/>
        </w:rPr>
        <w:t>esde que disponibilizada a funcionalidade no sistema, a licitante poderá parametrizar o seu valor final mínimo quando do cadastramento da proposta, obedecendo as seguintes regras:</w:t>
      </w:r>
      <w:bookmarkEnd w:id="3"/>
    </w:p>
    <w:p w14:paraId="20A5E1A0" w14:textId="77777777" w:rsidR="007B6190" w:rsidRPr="001A3050" w:rsidRDefault="007B6190" w:rsidP="001A3050">
      <w:pPr>
        <w:jc w:val="both"/>
        <w:rPr>
          <w:rFonts w:ascii="Arial" w:hAnsi="Arial" w:cs="Arial"/>
          <w:sz w:val="22"/>
          <w:szCs w:val="22"/>
        </w:rPr>
      </w:pPr>
    </w:p>
    <w:p w14:paraId="16CD892D" w14:textId="7C4DFA44" w:rsidR="007B6190" w:rsidRPr="001A3050" w:rsidRDefault="0086061D" w:rsidP="001A3050">
      <w:pPr>
        <w:jc w:val="both"/>
        <w:rPr>
          <w:rFonts w:ascii="Arial" w:hAnsi="Arial" w:cs="Arial"/>
          <w:sz w:val="22"/>
          <w:szCs w:val="22"/>
        </w:rPr>
      </w:pPr>
      <w:r w:rsidRPr="001A3050">
        <w:rPr>
          <w:rFonts w:ascii="Arial" w:hAnsi="Arial" w:cs="Arial"/>
          <w:b/>
          <w:sz w:val="22"/>
          <w:szCs w:val="22"/>
        </w:rPr>
        <w:t>4</w:t>
      </w:r>
      <w:r w:rsidR="007B6190" w:rsidRPr="001A3050">
        <w:rPr>
          <w:rFonts w:ascii="Arial" w:hAnsi="Arial" w:cs="Arial"/>
          <w:b/>
          <w:sz w:val="22"/>
          <w:szCs w:val="22"/>
        </w:rPr>
        <w:t>.</w:t>
      </w:r>
      <w:r w:rsidR="003234CE" w:rsidRPr="001A3050">
        <w:rPr>
          <w:rFonts w:ascii="Arial" w:hAnsi="Arial" w:cs="Arial"/>
          <w:b/>
          <w:sz w:val="22"/>
          <w:szCs w:val="22"/>
        </w:rPr>
        <w:t>11</w:t>
      </w:r>
      <w:r w:rsidR="007B6190" w:rsidRPr="001A3050">
        <w:rPr>
          <w:rFonts w:ascii="Arial" w:hAnsi="Arial" w:cs="Arial"/>
          <w:b/>
          <w:sz w:val="22"/>
          <w:szCs w:val="22"/>
        </w:rPr>
        <w:t>.1.</w:t>
      </w:r>
      <w:r w:rsidR="007B6190" w:rsidRPr="001A3050">
        <w:rPr>
          <w:rFonts w:ascii="Arial" w:hAnsi="Arial" w:cs="Arial"/>
          <w:sz w:val="22"/>
          <w:szCs w:val="22"/>
        </w:rPr>
        <w:t xml:space="preserve"> A aplicação do intervalo mínimo de diferença de valores que incidirá tanto em relação aos lances intermediários quanto em relação ao lance que cobrir a melhor oferta.</w:t>
      </w:r>
    </w:p>
    <w:p w14:paraId="661432DA" w14:textId="77777777" w:rsidR="007B6190" w:rsidRPr="001A3050" w:rsidRDefault="007B6190" w:rsidP="001A3050">
      <w:pPr>
        <w:jc w:val="both"/>
        <w:rPr>
          <w:rFonts w:ascii="Arial" w:hAnsi="Arial" w:cs="Arial"/>
          <w:sz w:val="22"/>
          <w:szCs w:val="22"/>
        </w:rPr>
      </w:pPr>
    </w:p>
    <w:p w14:paraId="2FEFB52E" w14:textId="143C9365" w:rsidR="007B6190" w:rsidRPr="001A3050" w:rsidRDefault="0086061D" w:rsidP="001A3050">
      <w:pPr>
        <w:jc w:val="both"/>
        <w:rPr>
          <w:rFonts w:ascii="Arial" w:hAnsi="Arial" w:cs="Arial"/>
          <w:sz w:val="22"/>
          <w:szCs w:val="22"/>
        </w:rPr>
      </w:pPr>
      <w:r w:rsidRPr="001A3050">
        <w:rPr>
          <w:rFonts w:ascii="Arial" w:hAnsi="Arial" w:cs="Arial"/>
          <w:b/>
          <w:sz w:val="22"/>
          <w:szCs w:val="22"/>
        </w:rPr>
        <w:t>4</w:t>
      </w:r>
      <w:r w:rsidR="007B6190" w:rsidRPr="001A3050">
        <w:rPr>
          <w:rFonts w:ascii="Arial" w:hAnsi="Arial" w:cs="Arial"/>
          <w:b/>
          <w:sz w:val="22"/>
          <w:szCs w:val="22"/>
        </w:rPr>
        <w:t>.</w:t>
      </w:r>
      <w:r w:rsidR="003234CE" w:rsidRPr="001A3050">
        <w:rPr>
          <w:rFonts w:ascii="Arial" w:hAnsi="Arial" w:cs="Arial"/>
          <w:b/>
          <w:sz w:val="22"/>
          <w:szCs w:val="22"/>
        </w:rPr>
        <w:t>11</w:t>
      </w:r>
      <w:r w:rsidR="007B6190" w:rsidRPr="001A3050">
        <w:rPr>
          <w:rFonts w:ascii="Arial" w:hAnsi="Arial" w:cs="Arial"/>
          <w:b/>
          <w:sz w:val="22"/>
          <w:szCs w:val="22"/>
        </w:rPr>
        <w:t>.2.</w:t>
      </w:r>
      <w:r w:rsidR="007B6190" w:rsidRPr="001A3050">
        <w:rPr>
          <w:rFonts w:ascii="Arial" w:hAnsi="Arial" w:cs="Arial"/>
          <w:sz w:val="22"/>
          <w:szCs w:val="22"/>
        </w:rPr>
        <w:t xml:space="preserve"> Os lances serão de envio automático pelo sistema, respeitados o valor final mínimo, caso estabelecido, e o intervalo de que trata o subitem acima.</w:t>
      </w:r>
    </w:p>
    <w:p w14:paraId="1A067357" w14:textId="77777777" w:rsidR="007B6190" w:rsidRPr="001A3050" w:rsidRDefault="007B6190" w:rsidP="001A3050">
      <w:pPr>
        <w:jc w:val="both"/>
        <w:rPr>
          <w:rFonts w:ascii="Arial" w:hAnsi="Arial" w:cs="Arial"/>
          <w:b/>
          <w:sz w:val="22"/>
          <w:szCs w:val="22"/>
        </w:rPr>
      </w:pPr>
    </w:p>
    <w:p w14:paraId="04838AFB" w14:textId="5ED3CEC0" w:rsidR="007B6190" w:rsidRPr="001A3050" w:rsidRDefault="0086061D" w:rsidP="001A3050">
      <w:pPr>
        <w:jc w:val="both"/>
        <w:rPr>
          <w:rFonts w:ascii="Arial" w:hAnsi="Arial" w:cs="Arial"/>
          <w:sz w:val="22"/>
          <w:szCs w:val="22"/>
        </w:rPr>
      </w:pPr>
      <w:r w:rsidRPr="001A3050">
        <w:rPr>
          <w:rFonts w:ascii="Arial" w:hAnsi="Arial" w:cs="Arial"/>
          <w:b/>
          <w:sz w:val="22"/>
          <w:szCs w:val="22"/>
        </w:rPr>
        <w:t>4</w:t>
      </w:r>
      <w:r w:rsidR="007B6190" w:rsidRPr="001A3050">
        <w:rPr>
          <w:rFonts w:ascii="Arial" w:hAnsi="Arial" w:cs="Arial"/>
          <w:b/>
          <w:sz w:val="22"/>
          <w:szCs w:val="22"/>
        </w:rPr>
        <w:t>.1</w:t>
      </w:r>
      <w:r w:rsidR="003234CE" w:rsidRPr="001A3050">
        <w:rPr>
          <w:rFonts w:ascii="Arial" w:hAnsi="Arial" w:cs="Arial"/>
          <w:b/>
          <w:sz w:val="22"/>
          <w:szCs w:val="22"/>
        </w:rPr>
        <w:t>2</w:t>
      </w:r>
      <w:r w:rsidR="007B6190" w:rsidRPr="001A3050">
        <w:rPr>
          <w:rFonts w:ascii="Arial" w:hAnsi="Arial" w:cs="Arial"/>
          <w:b/>
          <w:sz w:val="22"/>
          <w:szCs w:val="22"/>
        </w:rPr>
        <w:t>.</w:t>
      </w:r>
      <w:r w:rsidR="007B6190" w:rsidRPr="001A3050">
        <w:rPr>
          <w:rFonts w:ascii="Arial" w:hAnsi="Arial" w:cs="Arial"/>
          <w:sz w:val="22"/>
          <w:szCs w:val="22"/>
        </w:rPr>
        <w:t xml:space="preserve"> O valor final mínimo parametrizado no sistema poderá ser alterado pela licitante durante a fase de disputa, sendo vedada quantia superior a lance já registrado pela licitante, quando adotado o critério de julgamento por menor preço.</w:t>
      </w:r>
    </w:p>
    <w:p w14:paraId="45775F67" w14:textId="77777777" w:rsidR="007B6190" w:rsidRPr="001A3050" w:rsidRDefault="007B6190" w:rsidP="001A3050">
      <w:pPr>
        <w:jc w:val="both"/>
        <w:rPr>
          <w:rFonts w:ascii="Arial" w:hAnsi="Arial" w:cs="Arial"/>
          <w:sz w:val="22"/>
          <w:szCs w:val="22"/>
        </w:rPr>
      </w:pPr>
    </w:p>
    <w:p w14:paraId="0F93D04E" w14:textId="2C6CF176" w:rsidR="007B6190" w:rsidRPr="001A3050" w:rsidRDefault="0086061D" w:rsidP="001A3050">
      <w:pPr>
        <w:jc w:val="both"/>
        <w:rPr>
          <w:rFonts w:ascii="Arial" w:hAnsi="Arial" w:cs="Arial"/>
          <w:sz w:val="22"/>
          <w:szCs w:val="22"/>
        </w:rPr>
      </w:pPr>
      <w:r w:rsidRPr="001A3050">
        <w:rPr>
          <w:rFonts w:ascii="Arial" w:hAnsi="Arial" w:cs="Arial"/>
          <w:b/>
          <w:sz w:val="22"/>
          <w:szCs w:val="22"/>
        </w:rPr>
        <w:t>4</w:t>
      </w:r>
      <w:r w:rsidR="007B6190" w:rsidRPr="001A3050">
        <w:rPr>
          <w:rFonts w:ascii="Arial" w:hAnsi="Arial" w:cs="Arial"/>
          <w:b/>
          <w:sz w:val="22"/>
          <w:szCs w:val="22"/>
        </w:rPr>
        <w:t>.1</w:t>
      </w:r>
      <w:r w:rsidR="003234CE" w:rsidRPr="001A3050">
        <w:rPr>
          <w:rFonts w:ascii="Arial" w:hAnsi="Arial" w:cs="Arial"/>
          <w:b/>
          <w:sz w:val="22"/>
          <w:szCs w:val="22"/>
        </w:rPr>
        <w:t>3</w:t>
      </w:r>
      <w:r w:rsidR="007B6190" w:rsidRPr="001A3050">
        <w:rPr>
          <w:rFonts w:ascii="Arial" w:hAnsi="Arial" w:cs="Arial"/>
          <w:b/>
          <w:sz w:val="22"/>
          <w:szCs w:val="22"/>
        </w:rPr>
        <w:t>.</w:t>
      </w:r>
      <w:r w:rsidR="007B6190" w:rsidRPr="001A3050">
        <w:rPr>
          <w:rFonts w:ascii="Arial" w:hAnsi="Arial" w:cs="Arial"/>
          <w:sz w:val="22"/>
          <w:szCs w:val="22"/>
        </w:rPr>
        <w:t xml:space="preserve"> O valor final mínimo parametrizado possuirá caráter sigiloso para as demais licitantes e para o CRECI/MG, podendo ser disponibilizado estrita e permanentemente aos órgãos de controle externo e interno.</w:t>
      </w:r>
    </w:p>
    <w:p w14:paraId="0F3E7BE7" w14:textId="77777777" w:rsidR="003234CE" w:rsidRPr="001A3050" w:rsidRDefault="003234CE" w:rsidP="001A3050">
      <w:pPr>
        <w:jc w:val="both"/>
        <w:rPr>
          <w:rFonts w:ascii="Arial" w:hAnsi="Arial" w:cs="Arial"/>
          <w:sz w:val="22"/>
          <w:szCs w:val="22"/>
        </w:rPr>
      </w:pPr>
    </w:p>
    <w:p w14:paraId="600A6A88" w14:textId="17B8428A" w:rsidR="003234CE" w:rsidRPr="001A3050" w:rsidRDefault="0086061D" w:rsidP="001A3050">
      <w:pPr>
        <w:jc w:val="both"/>
        <w:rPr>
          <w:rFonts w:ascii="Arial" w:hAnsi="Arial" w:cs="Arial"/>
          <w:sz w:val="22"/>
          <w:szCs w:val="22"/>
        </w:rPr>
      </w:pPr>
      <w:r w:rsidRPr="001A3050">
        <w:rPr>
          <w:rFonts w:ascii="Arial" w:hAnsi="Arial" w:cs="Arial"/>
          <w:b/>
          <w:sz w:val="22"/>
          <w:szCs w:val="22"/>
        </w:rPr>
        <w:t>4</w:t>
      </w:r>
      <w:r w:rsidR="003234CE" w:rsidRPr="001A3050">
        <w:rPr>
          <w:rFonts w:ascii="Arial" w:hAnsi="Arial" w:cs="Arial"/>
          <w:b/>
          <w:sz w:val="22"/>
          <w:szCs w:val="22"/>
        </w:rPr>
        <w:t>.14.</w:t>
      </w:r>
      <w:r w:rsidR="003234CE" w:rsidRPr="001A3050">
        <w:rPr>
          <w:rFonts w:ascii="Arial" w:hAnsi="Arial" w:cs="Arial"/>
          <w:sz w:val="22"/>
          <w:szCs w:val="22"/>
        </w:rPr>
        <w:t xml:space="preserve"> </w:t>
      </w:r>
      <w:r w:rsidR="003234CE" w:rsidRPr="001A3050">
        <w:rPr>
          <w:rFonts w:ascii="Arial" w:eastAsia="Times New Roman" w:hAnsi="Arial" w:cs="Arial"/>
          <w:sz w:val="22"/>
          <w:szCs w:val="22"/>
        </w:rPr>
        <w:t xml:space="preserve">Caberá à licitante </w:t>
      </w:r>
      <w:r w:rsidR="003234CE" w:rsidRPr="001A3050">
        <w:rPr>
          <w:rFonts w:ascii="Arial" w:hAnsi="Arial" w:cs="Arial"/>
          <w:sz w:val="22"/>
          <w:szCs w:val="22"/>
        </w:rPr>
        <w:t>acompanhar as operações no sistema eletrônico durante o processo licitatório e se responsabilizar pelo ônus decorrente da perda de negócios diante da inobservância de mensagens emitidas pelo CRECI/MG ou de sua desconexão.</w:t>
      </w:r>
    </w:p>
    <w:p w14:paraId="0AA5DD05" w14:textId="77777777" w:rsidR="003234CE" w:rsidRPr="001A3050" w:rsidRDefault="003234CE" w:rsidP="001A3050">
      <w:pPr>
        <w:jc w:val="both"/>
        <w:rPr>
          <w:rFonts w:ascii="Arial" w:hAnsi="Arial" w:cs="Arial"/>
          <w:sz w:val="22"/>
          <w:szCs w:val="22"/>
        </w:rPr>
      </w:pPr>
    </w:p>
    <w:p w14:paraId="181CB4BA" w14:textId="50C584B5" w:rsidR="003234CE" w:rsidRPr="001A3050" w:rsidRDefault="0086061D" w:rsidP="001A3050">
      <w:pPr>
        <w:jc w:val="both"/>
        <w:rPr>
          <w:rFonts w:ascii="Arial" w:hAnsi="Arial" w:cs="Arial"/>
          <w:sz w:val="22"/>
          <w:szCs w:val="22"/>
        </w:rPr>
      </w:pPr>
      <w:r w:rsidRPr="001A3050">
        <w:rPr>
          <w:rFonts w:ascii="Arial" w:hAnsi="Arial" w:cs="Arial"/>
          <w:b/>
          <w:sz w:val="22"/>
          <w:szCs w:val="22"/>
        </w:rPr>
        <w:t>4</w:t>
      </w:r>
      <w:r w:rsidR="003234CE" w:rsidRPr="001A3050">
        <w:rPr>
          <w:rFonts w:ascii="Arial" w:hAnsi="Arial" w:cs="Arial"/>
          <w:b/>
          <w:sz w:val="22"/>
          <w:szCs w:val="22"/>
        </w:rPr>
        <w:t>.15.</w:t>
      </w:r>
      <w:r w:rsidR="003234CE" w:rsidRPr="001A3050">
        <w:rPr>
          <w:rFonts w:ascii="Arial" w:hAnsi="Arial" w:cs="Arial"/>
          <w:sz w:val="22"/>
          <w:szCs w:val="22"/>
        </w:rPr>
        <w:t xml:space="preserve"> A </w:t>
      </w:r>
      <w:r w:rsidR="003234CE" w:rsidRPr="001A3050">
        <w:rPr>
          <w:rFonts w:ascii="Arial" w:eastAsia="Times New Roman" w:hAnsi="Arial" w:cs="Arial"/>
          <w:sz w:val="22"/>
          <w:szCs w:val="22"/>
        </w:rPr>
        <w:t xml:space="preserve">licitante deverá </w:t>
      </w:r>
      <w:r w:rsidR="003234CE" w:rsidRPr="001A3050">
        <w:rPr>
          <w:rFonts w:ascii="Arial" w:hAnsi="Arial" w:cs="Arial"/>
          <w:sz w:val="22"/>
          <w:szCs w:val="22"/>
        </w:rPr>
        <w:t>comunicar imediatamente ao provedor do sistema qualquer acontecimento que possa comprometer o sigilo ou a segurança, para imediato bloqueio de acesso.</w:t>
      </w:r>
    </w:p>
    <w:p w14:paraId="098C3ECF" w14:textId="77777777" w:rsidR="00E826BD" w:rsidRPr="001A3050" w:rsidRDefault="00E826BD" w:rsidP="001A3050">
      <w:pPr>
        <w:jc w:val="both"/>
        <w:rPr>
          <w:rFonts w:ascii="Arial" w:hAnsi="Arial" w:cs="Arial"/>
          <w:sz w:val="22"/>
          <w:szCs w:val="22"/>
        </w:rPr>
      </w:pPr>
    </w:p>
    <w:p w14:paraId="7AAB2ADC" w14:textId="77777777" w:rsidR="009F04CB" w:rsidRDefault="009F04CB" w:rsidP="001A3050">
      <w:pPr>
        <w:jc w:val="both"/>
        <w:rPr>
          <w:rFonts w:ascii="Arial" w:hAnsi="Arial" w:cs="Arial"/>
          <w:b/>
          <w:sz w:val="22"/>
          <w:szCs w:val="22"/>
        </w:rPr>
      </w:pPr>
    </w:p>
    <w:p w14:paraId="13983987" w14:textId="77777777" w:rsidR="009F04CB" w:rsidRDefault="009F04CB" w:rsidP="001A3050">
      <w:pPr>
        <w:jc w:val="both"/>
        <w:rPr>
          <w:rFonts w:ascii="Arial" w:hAnsi="Arial" w:cs="Arial"/>
          <w:b/>
          <w:sz w:val="22"/>
          <w:szCs w:val="22"/>
        </w:rPr>
      </w:pPr>
    </w:p>
    <w:p w14:paraId="51E3B068" w14:textId="77777777" w:rsidR="009F04CB" w:rsidRDefault="009F04CB" w:rsidP="001A3050">
      <w:pPr>
        <w:jc w:val="both"/>
        <w:rPr>
          <w:rFonts w:ascii="Arial" w:hAnsi="Arial" w:cs="Arial"/>
          <w:b/>
          <w:sz w:val="22"/>
          <w:szCs w:val="22"/>
        </w:rPr>
      </w:pPr>
    </w:p>
    <w:p w14:paraId="63378D2B" w14:textId="1FE5C061" w:rsidR="00855992" w:rsidRPr="001A3050" w:rsidRDefault="0086061D" w:rsidP="001A3050">
      <w:pPr>
        <w:jc w:val="both"/>
        <w:rPr>
          <w:rFonts w:ascii="Arial" w:hAnsi="Arial" w:cs="Arial"/>
          <w:b/>
          <w:sz w:val="22"/>
          <w:szCs w:val="22"/>
          <w:u w:val="single"/>
        </w:rPr>
      </w:pPr>
      <w:r w:rsidRPr="001A3050">
        <w:rPr>
          <w:rFonts w:ascii="Arial" w:hAnsi="Arial" w:cs="Arial"/>
          <w:b/>
          <w:sz w:val="22"/>
          <w:szCs w:val="22"/>
        </w:rPr>
        <w:lastRenderedPageBreak/>
        <w:t>5</w:t>
      </w:r>
      <w:r w:rsidR="002105CA" w:rsidRPr="001A3050">
        <w:rPr>
          <w:rFonts w:ascii="Arial" w:hAnsi="Arial" w:cs="Arial"/>
          <w:b/>
          <w:sz w:val="22"/>
          <w:szCs w:val="22"/>
        </w:rPr>
        <w:t xml:space="preserve">. </w:t>
      </w:r>
      <w:r w:rsidR="002105CA" w:rsidRPr="001A3050">
        <w:rPr>
          <w:rFonts w:ascii="Arial" w:hAnsi="Arial" w:cs="Arial"/>
          <w:b/>
          <w:sz w:val="22"/>
          <w:szCs w:val="22"/>
          <w:u w:val="single"/>
        </w:rPr>
        <w:t>DO PREENCHIMENTO DA PROPOSTA</w:t>
      </w:r>
    </w:p>
    <w:p w14:paraId="652F8761" w14:textId="77777777" w:rsidR="002105CA" w:rsidRPr="001A3050" w:rsidRDefault="002105CA" w:rsidP="001A3050">
      <w:pPr>
        <w:jc w:val="both"/>
        <w:rPr>
          <w:rFonts w:ascii="Arial" w:hAnsi="Arial" w:cs="Arial"/>
          <w:b/>
          <w:sz w:val="22"/>
          <w:szCs w:val="22"/>
          <w:u w:val="single"/>
        </w:rPr>
      </w:pPr>
    </w:p>
    <w:p w14:paraId="6B698F7E" w14:textId="693588DB" w:rsidR="002105CA" w:rsidRPr="001A3050" w:rsidRDefault="0086061D" w:rsidP="001A3050">
      <w:pPr>
        <w:jc w:val="both"/>
        <w:rPr>
          <w:rFonts w:ascii="Arial" w:hAnsi="Arial" w:cs="Arial"/>
          <w:sz w:val="22"/>
          <w:szCs w:val="22"/>
        </w:rPr>
      </w:pPr>
      <w:r w:rsidRPr="001A3050">
        <w:rPr>
          <w:rFonts w:ascii="Arial" w:hAnsi="Arial" w:cs="Arial"/>
          <w:b/>
          <w:sz w:val="22"/>
          <w:szCs w:val="22"/>
        </w:rPr>
        <w:t>5</w:t>
      </w:r>
      <w:r w:rsidR="002105CA" w:rsidRPr="001A3050">
        <w:rPr>
          <w:rFonts w:ascii="Arial" w:hAnsi="Arial" w:cs="Arial"/>
          <w:b/>
          <w:sz w:val="22"/>
          <w:szCs w:val="22"/>
        </w:rPr>
        <w:t>.1.</w:t>
      </w:r>
      <w:r w:rsidR="002105CA" w:rsidRPr="001A3050">
        <w:rPr>
          <w:rFonts w:ascii="Arial" w:hAnsi="Arial" w:cs="Arial"/>
          <w:sz w:val="22"/>
          <w:szCs w:val="22"/>
        </w:rPr>
        <w:t xml:space="preserve"> A licitante deverá enviar sua proposta mediante o preenchimento, no sistema eletrônico, dos seguintes campos:</w:t>
      </w:r>
    </w:p>
    <w:p w14:paraId="4BB2CD42" w14:textId="77777777" w:rsidR="002105CA" w:rsidRPr="001A3050" w:rsidRDefault="002105CA" w:rsidP="001A3050">
      <w:pPr>
        <w:jc w:val="both"/>
        <w:rPr>
          <w:rFonts w:ascii="Arial" w:hAnsi="Arial" w:cs="Arial"/>
          <w:sz w:val="22"/>
          <w:szCs w:val="22"/>
        </w:rPr>
      </w:pPr>
    </w:p>
    <w:p w14:paraId="5AA70101" w14:textId="24CBE7AA" w:rsidR="00CB30A2" w:rsidRPr="001A3050" w:rsidRDefault="0086061D" w:rsidP="001A3050">
      <w:pPr>
        <w:jc w:val="both"/>
        <w:rPr>
          <w:rFonts w:ascii="Arial" w:hAnsi="Arial" w:cs="Arial"/>
          <w:sz w:val="22"/>
          <w:szCs w:val="22"/>
        </w:rPr>
      </w:pPr>
      <w:r w:rsidRPr="001A3050">
        <w:rPr>
          <w:rFonts w:ascii="Arial" w:hAnsi="Arial" w:cs="Arial"/>
          <w:b/>
          <w:sz w:val="22"/>
          <w:szCs w:val="22"/>
        </w:rPr>
        <w:t>5</w:t>
      </w:r>
      <w:r w:rsidR="00B7784E" w:rsidRPr="001A3050">
        <w:rPr>
          <w:rFonts w:ascii="Arial" w:hAnsi="Arial" w:cs="Arial"/>
          <w:b/>
          <w:sz w:val="22"/>
          <w:szCs w:val="22"/>
        </w:rPr>
        <w:t xml:space="preserve">.1.1. </w:t>
      </w:r>
      <w:r w:rsidR="0004732F" w:rsidRPr="001A3050">
        <w:rPr>
          <w:rFonts w:ascii="Arial" w:hAnsi="Arial" w:cs="Arial"/>
          <w:sz w:val="22"/>
          <w:szCs w:val="22"/>
        </w:rPr>
        <w:t>Descrição do</w:t>
      </w:r>
      <w:r w:rsidR="00A85FAD" w:rsidRPr="001A3050">
        <w:rPr>
          <w:rFonts w:ascii="Arial" w:hAnsi="Arial" w:cs="Arial"/>
          <w:sz w:val="22"/>
          <w:szCs w:val="22"/>
        </w:rPr>
        <w:t>s</w:t>
      </w:r>
      <w:r w:rsidR="0004732F" w:rsidRPr="001A3050">
        <w:rPr>
          <w:rFonts w:ascii="Arial" w:hAnsi="Arial" w:cs="Arial"/>
          <w:sz w:val="22"/>
          <w:szCs w:val="22"/>
        </w:rPr>
        <w:t xml:space="preserve"> ite</w:t>
      </w:r>
      <w:r w:rsidR="00A85FAD" w:rsidRPr="001A3050">
        <w:rPr>
          <w:rFonts w:ascii="Arial" w:hAnsi="Arial" w:cs="Arial"/>
          <w:sz w:val="22"/>
          <w:szCs w:val="22"/>
        </w:rPr>
        <w:t>ns</w:t>
      </w:r>
    </w:p>
    <w:p w14:paraId="14AD4570" w14:textId="77777777" w:rsidR="00CB30A2" w:rsidRPr="001A3050" w:rsidRDefault="00CB30A2" w:rsidP="001A3050">
      <w:pPr>
        <w:jc w:val="both"/>
        <w:rPr>
          <w:rFonts w:ascii="Arial" w:hAnsi="Arial" w:cs="Arial"/>
          <w:sz w:val="22"/>
          <w:szCs w:val="22"/>
        </w:rPr>
      </w:pPr>
    </w:p>
    <w:p w14:paraId="6787D49F" w14:textId="001E062A" w:rsidR="009C390B" w:rsidRPr="001A3050" w:rsidRDefault="0086061D" w:rsidP="001A3050">
      <w:pPr>
        <w:jc w:val="both"/>
        <w:rPr>
          <w:rFonts w:ascii="Arial" w:hAnsi="Arial" w:cs="Arial"/>
          <w:sz w:val="22"/>
          <w:szCs w:val="22"/>
        </w:rPr>
      </w:pPr>
      <w:r w:rsidRPr="001A3050">
        <w:rPr>
          <w:rFonts w:ascii="Arial" w:hAnsi="Arial" w:cs="Arial"/>
          <w:b/>
          <w:sz w:val="22"/>
          <w:szCs w:val="22"/>
        </w:rPr>
        <w:t>5</w:t>
      </w:r>
      <w:r w:rsidR="00CB30A2" w:rsidRPr="001A3050">
        <w:rPr>
          <w:rFonts w:ascii="Arial" w:hAnsi="Arial" w:cs="Arial"/>
          <w:b/>
          <w:sz w:val="22"/>
          <w:szCs w:val="22"/>
        </w:rPr>
        <w:t xml:space="preserve">.1.2. </w:t>
      </w:r>
      <w:r w:rsidR="00CB30A2" w:rsidRPr="001A3050">
        <w:rPr>
          <w:rFonts w:ascii="Arial" w:hAnsi="Arial" w:cs="Arial"/>
          <w:sz w:val="22"/>
          <w:szCs w:val="22"/>
        </w:rPr>
        <w:t>V</w:t>
      </w:r>
      <w:r w:rsidR="00551D9C" w:rsidRPr="001A3050">
        <w:rPr>
          <w:rFonts w:ascii="Arial" w:hAnsi="Arial" w:cs="Arial"/>
          <w:sz w:val="22"/>
          <w:szCs w:val="22"/>
        </w:rPr>
        <w:t>alor</w:t>
      </w:r>
      <w:r w:rsidR="00A85FAD" w:rsidRPr="001A3050">
        <w:rPr>
          <w:rFonts w:ascii="Arial" w:hAnsi="Arial" w:cs="Arial"/>
          <w:sz w:val="22"/>
          <w:szCs w:val="22"/>
        </w:rPr>
        <w:t>es</w:t>
      </w:r>
      <w:r w:rsidR="00551D9C" w:rsidRPr="001A3050">
        <w:rPr>
          <w:rFonts w:ascii="Arial" w:hAnsi="Arial" w:cs="Arial"/>
          <w:sz w:val="22"/>
          <w:szCs w:val="22"/>
        </w:rPr>
        <w:t xml:space="preserve"> unitário</w:t>
      </w:r>
      <w:r w:rsidR="00A85FAD" w:rsidRPr="001A3050">
        <w:rPr>
          <w:rFonts w:ascii="Arial" w:hAnsi="Arial" w:cs="Arial"/>
          <w:sz w:val="22"/>
          <w:szCs w:val="22"/>
        </w:rPr>
        <w:t>s</w:t>
      </w:r>
      <w:r w:rsidR="00551D9C" w:rsidRPr="001A3050">
        <w:rPr>
          <w:rFonts w:ascii="Arial" w:hAnsi="Arial" w:cs="Arial"/>
          <w:sz w:val="22"/>
          <w:szCs w:val="22"/>
        </w:rPr>
        <w:t xml:space="preserve"> </w:t>
      </w:r>
      <w:r w:rsidR="00CB30A2" w:rsidRPr="001A3050">
        <w:rPr>
          <w:rFonts w:ascii="Arial" w:hAnsi="Arial" w:cs="Arial"/>
          <w:sz w:val="22"/>
          <w:szCs w:val="22"/>
        </w:rPr>
        <w:t>e</w:t>
      </w:r>
      <w:r w:rsidR="00551D9C" w:rsidRPr="001A3050">
        <w:rPr>
          <w:rFonts w:ascii="Arial" w:hAnsi="Arial" w:cs="Arial"/>
          <w:sz w:val="22"/>
          <w:szCs w:val="22"/>
        </w:rPr>
        <w:t xml:space="preserve"> valor</w:t>
      </w:r>
      <w:r w:rsidR="00A85FAD" w:rsidRPr="001A3050">
        <w:rPr>
          <w:rFonts w:ascii="Arial" w:hAnsi="Arial" w:cs="Arial"/>
          <w:sz w:val="22"/>
          <w:szCs w:val="22"/>
        </w:rPr>
        <w:t>es</w:t>
      </w:r>
      <w:r w:rsidR="00551D9C" w:rsidRPr="001A3050">
        <w:rPr>
          <w:rFonts w:ascii="Arial" w:hAnsi="Arial" w:cs="Arial"/>
          <w:sz w:val="22"/>
          <w:szCs w:val="22"/>
        </w:rPr>
        <w:t xml:space="preserve"> tota</w:t>
      </w:r>
      <w:r w:rsidR="00A85FAD" w:rsidRPr="001A3050">
        <w:rPr>
          <w:rFonts w:ascii="Arial" w:hAnsi="Arial" w:cs="Arial"/>
          <w:sz w:val="22"/>
          <w:szCs w:val="22"/>
        </w:rPr>
        <w:t>is</w:t>
      </w:r>
      <w:r w:rsidR="00551D9C" w:rsidRPr="001A3050">
        <w:rPr>
          <w:rFonts w:ascii="Arial" w:hAnsi="Arial" w:cs="Arial"/>
          <w:sz w:val="22"/>
          <w:szCs w:val="22"/>
        </w:rPr>
        <w:t xml:space="preserve"> </w:t>
      </w:r>
      <w:r w:rsidR="00CB30A2" w:rsidRPr="001A3050">
        <w:rPr>
          <w:rFonts w:ascii="Arial" w:hAnsi="Arial" w:cs="Arial"/>
          <w:sz w:val="22"/>
          <w:szCs w:val="22"/>
        </w:rPr>
        <w:t>do</w:t>
      </w:r>
      <w:r w:rsidR="00A85FAD" w:rsidRPr="001A3050">
        <w:rPr>
          <w:rFonts w:ascii="Arial" w:hAnsi="Arial" w:cs="Arial"/>
          <w:sz w:val="22"/>
          <w:szCs w:val="22"/>
        </w:rPr>
        <w:t>s</w:t>
      </w:r>
      <w:r w:rsidR="00CB30A2" w:rsidRPr="001A3050">
        <w:rPr>
          <w:rFonts w:ascii="Arial" w:hAnsi="Arial" w:cs="Arial"/>
          <w:sz w:val="22"/>
          <w:szCs w:val="22"/>
        </w:rPr>
        <w:t xml:space="preserve"> ite</w:t>
      </w:r>
      <w:r w:rsidR="00A85FAD" w:rsidRPr="001A3050">
        <w:rPr>
          <w:rFonts w:ascii="Arial" w:hAnsi="Arial" w:cs="Arial"/>
          <w:sz w:val="22"/>
          <w:szCs w:val="22"/>
        </w:rPr>
        <w:t>ns</w:t>
      </w:r>
      <w:r w:rsidR="00976D28" w:rsidRPr="001A3050">
        <w:rPr>
          <w:rFonts w:ascii="Arial" w:hAnsi="Arial" w:cs="Arial"/>
          <w:sz w:val="22"/>
          <w:szCs w:val="22"/>
        </w:rPr>
        <w:t xml:space="preserve"> ou valores mensais e anuais dos itens, conforme o caso</w:t>
      </w:r>
    </w:p>
    <w:p w14:paraId="6807040E" w14:textId="77777777" w:rsidR="00976D28" w:rsidRPr="001A3050" w:rsidRDefault="00976D28" w:rsidP="001A3050">
      <w:pPr>
        <w:jc w:val="both"/>
        <w:rPr>
          <w:rFonts w:ascii="Arial" w:hAnsi="Arial" w:cs="Arial"/>
          <w:sz w:val="22"/>
          <w:szCs w:val="22"/>
        </w:rPr>
      </w:pPr>
    </w:p>
    <w:p w14:paraId="298A24EB" w14:textId="088F20F6" w:rsidR="00A85FAD" w:rsidRPr="001A3050" w:rsidRDefault="0086061D" w:rsidP="001A3050">
      <w:pPr>
        <w:jc w:val="both"/>
        <w:rPr>
          <w:rFonts w:ascii="Arial" w:hAnsi="Arial" w:cs="Arial"/>
          <w:sz w:val="22"/>
          <w:szCs w:val="22"/>
        </w:rPr>
      </w:pPr>
      <w:r w:rsidRPr="001A3050">
        <w:rPr>
          <w:rFonts w:ascii="Arial" w:hAnsi="Arial" w:cs="Arial"/>
          <w:b/>
          <w:sz w:val="22"/>
          <w:szCs w:val="22"/>
        </w:rPr>
        <w:t>5</w:t>
      </w:r>
      <w:r w:rsidR="00A85FAD" w:rsidRPr="001A3050">
        <w:rPr>
          <w:rFonts w:ascii="Arial" w:hAnsi="Arial" w:cs="Arial"/>
          <w:b/>
          <w:sz w:val="22"/>
          <w:szCs w:val="22"/>
        </w:rPr>
        <w:t xml:space="preserve">.1.3. </w:t>
      </w:r>
      <w:r w:rsidR="00A85FAD" w:rsidRPr="001A3050">
        <w:rPr>
          <w:rFonts w:ascii="Arial" w:hAnsi="Arial" w:cs="Arial"/>
          <w:sz w:val="22"/>
          <w:szCs w:val="22"/>
        </w:rPr>
        <w:t>Valor do lote</w:t>
      </w:r>
    </w:p>
    <w:p w14:paraId="185E1C6F" w14:textId="77777777" w:rsidR="00235BDA" w:rsidRPr="001A3050" w:rsidRDefault="00235BDA" w:rsidP="001A3050">
      <w:pPr>
        <w:jc w:val="both"/>
        <w:rPr>
          <w:rFonts w:ascii="Arial" w:hAnsi="Arial" w:cs="Arial"/>
          <w:b/>
          <w:sz w:val="22"/>
          <w:szCs w:val="22"/>
        </w:rPr>
      </w:pPr>
    </w:p>
    <w:p w14:paraId="130638D6" w14:textId="55B17282" w:rsidR="002105CA" w:rsidRPr="001A3050" w:rsidRDefault="0086061D" w:rsidP="001A3050">
      <w:pPr>
        <w:jc w:val="both"/>
        <w:rPr>
          <w:rFonts w:ascii="Arial" w:hAnsi="Arial" w:cs="Arial"/>
          <w:sz w:val="22"/>
          <w:szCs w:val="22"/>
        </w:rPr>
      </w:pPr>
      <w:r w:rsidRPr="001A3050">
        <w:rPr>
          <w:rFonts w:ascii="Arial" w:hAnsi="Arial" w:cs="Arial"/>
          <w:b/>
          <w:sz w:val="22"/>
          <w:szCs w:val="22"/>
        </w:rPr>
        <w:t>5</w:t>
      </w:r>
      <w:r w:rsidR="002105CA" w:rsidRPr="001A3050">
        <w:rPr>
          <w:rFonts w:ascii="Arial" w:hAnsi="Arial" w:cs="Arial"/>
          <w:b/>
          <w:sz w:val="22"/>
          <w:szCs w:val="22"/>
        </w:rPr>
        <w:t>.2.</w:t>
      </w:r>
      <w:r w:rsidR="002105CA" w:rsidRPr="001A3050">
        <w:rPr>
          <w:rFonts w:ascii="Arial" w:hAnsi="Arial" w:cs="Arial"/>
          <w:sz w:val="22"/>
          <w:szCs w:val="22"/>
        </w:rPr>
        <w:t xml:space="preserve"> Todas as especificações do objeto contidas na proposta vinculam a licitante.</w:t>
      </w:r>
    </w:p>
    <w:p w14:paraId="70BF3079" w14:textId="77777777" w:rsidR="002105CA" w:rsidRPr="001A3050" w:rsidRDefault="002105CA" w:rsidP="001A3050">
      <w:pPr>
        <w:jc w:val="both"/>
        <w:rPr>
          <w:rFonts w:ascii="Arial" w:hAnsi="Arial" w:cs="Arial"/>
          <w:sz w:val="22"/>
          <w:szCs w:val="22"/>
        </w:rPr>
      </w:pPr>
    </w:p>
    <w:p w14:paraId="4C0B06E6" w14:textId="64EF302A" w:rsidR="002105CA" w:rsidRPr="001A3050" w:rsidRDefault="0086061D" w:rsidP="001A3050">
      <w:pPr>
        <w:jc w:val="both"/>
        <w:rPr>
          <w:rFonts w:ascii="Arial" w:hAnsi="Arial" w:cs="Arial"/>
          <w:sz w:val="22"/>
          <w:szCs w:val="22"/>
        </w:rPr>
      </w:pPr>
      <w:r w:rsidRPr="001A3050">
        <w:rPr>
          <w:rFonts w:ascii="Arial" w:hAnsi="Arial" w:cs="Arial"/>
          <w:b/>
          <w:sz w:val="22"/>
          <w:szCs w:val="22"/>
        </w:rPr>
        <w:t>5</w:t>
      </w:r>
      <w:r w:rsidR="002105CA" w:rsidRPr="001A3050">
        <w:rPr>
          <w:rFonts w:ascii="Arial" w:hAnsi="Arial" w:cs="Arial"/>
          <w:b/>
          <w:sz w:val="22"/>
          <w:szCs w:val="22"/>
        </w:rPr>
        <w:t>.3.</w:t>
      </w:r>
      <w:r w:rsidR="002105CA" w:rsidRPr="001A3050">
        <w:rPr>
          <w:rFonts w:ascii="Arial" w:hAnsi="Arial" w:cs="Arial"/>
          <w:sz w:val="22"/>
          <w:szCs w:val="22"/>
        </w:rPr>
        <w:t xml:space="preserve"> No valor proposto deverão estar inclusos todos os custos operacionais, </w:t>
      </w:r>
      <w:r w:rsidR="00EA4651" w:rsidRPr="001A3050">
        <w:rPr>
          <w:rFonts w:ascii="Arial" w:hAnsi="Arial" w:cs="Arial"/>
          <w:sz w:val="22"/>
          <w:szCs w:val="22"/>
        </w:rPr>
        <w:t xml:space="preserve">seguros, </w:t>
      </w:r>
      <w:r w:rsidR="002105CA" w:rsidRPr="001A3050">
        <w:rPr>
          <w:rFonts w:ascii="Arial" w:hAnsi="Arial" w:cs="Arial"/>
          <w:sz w:val="22"/>
          <w:szCs w:val="22"/>
        </w:rPr>
        <w:t>encargos previdenciários, trabalhistas, tributários, comerciais e quaisquer outros que incidam direta ou indiretamente na execução do objeto.</w:t>
      </w:r>
    </w:p>
    <w:p w14:paraId="3C31F452" w14:textId="77777777" w:rsidR="00CE1089" w:rsidRPr="001A3050" w:rsidRDefault="00CE1089" w:rsidP="001A3050">
      <w:pPr>
        <w:jc w:val="both"/>
        <w:rPr>
          <w:rFonts w:ascii="Arial" w:hAnsi="Arial" w:cs="Arial"/>
          <w:sz w:val="22"/>
          <w:szCs w:val="22"/>
        </w:rPr>
      </w:pPr>
    </w:p>
    <w:p w14:paraId="51658E83" w14:textId="51D3F998" w:rsidR="002105CA" w:rsidRPr="001A3050" w:rsidRDefault="0086061D" w:rsidP="001A3050">
      <w:pPr>
        <w:jc w:val="both"/>
        <w:rPr>
          <w:rFonts w:ascii="Arial" w:hAnsi="Arial" w:cs="Arial"/>
          <w:sz w:val="22"/>
          <w:szCs w:val="22"/>
        </w:rPr>
      </w:pPr>
      <w:r w:rsidRPr="001A3050">
        <w:rPr>
          <w:rFonts w:ascii="Arial" w:hAnsi="Arial" w:cs="Arial"/>
          <w:b/>
          <w:sz w:val="22"/>
          <w:szCs w:val="22"/>
        </w:rPr>
        <w:t>5.4</w:t>
      </w:r>
      <w:r w:rsidR="002105CA" w:rsidRPr="001A3050">
        <w:rPr>
          <w:rFonts w:ascii="Arial" w:hAnsi="Arial" w:cs="Arial"/>
          <w:b/>
          <w:sz w:val="22"/>
          <w:szCs w:val="22"/>
        </w:rPr>
        <w:t>.</w:t>
      </w:r>
      <w:r w:rsidR="002105CA" w:rsidRPr="001A3050">
        <w:rPr>
          <w:rFonts w:ascii="Arial" w:hAnsi="Arial" w:cs="Arial"/>
          <w:sz w:val="22"/>
          <w:szCs w:val="22"/>
        </w:rPr>
        <w:t xml:space="preserve"> O preço ofertado, tanto na proposta inicial, quanto na etapa de lances, ser</w:t>
      </w:r>
      <w:r w:rsidR="00F97CFC" w:rsidRPr="001A3050">
        <w:rPr>
          <w:rFonts w:ascii="Arial" w:hAnsi="Arial" w:cs="Arial"/>
          <w:sz w:val="22"/>
          <w:szCs w:val="22"/>
        </w:rPr>
        <w:t>á</w:t>
      </w:r>
      <w:r w:rsidR="002105CA" w:rsidRPr="001A3050">
        <w:rPr>
          <w:rFonts w:ascii="Arial" w:hAnsi="Arial" w:cs="Arial"/>
          <w:sz w:val="22"/>
          <w:szCs w:val="22"/>
        </w:rPr>
        <w:t xml:space="preserve"> de exclusiva responsabilidade da licitante, não lhe assistindo o direito de pleitear qualquer alteração, sob alegação de erro, omissão ou qualquer outro pretexto.</w:t>
      </w:r>
    </w:p>
    <w:p w14:paraId="1BD86342" w14:textId="77777777" w:rsidR="001F1C20" w:rsidRPr="001A3050" w:rsidRDefault="001F1C20" w:rsidP="001A3050">
      <w:pPr>
        <w:jc w:val="both"/>
        <w:rPr>
          <w:rFonts w:ascii="Arial" w:hAnsi="Arial" w:cs="Arial"/>
          <w:sz w:val="22"/>
          <w:szCs w:val="22"/>
        </w:rPr>
      </w:pPr>
    </w:p>
    <w:p w14:paraId="5764A860" w14:textId="3CE5E74F" w:rsidR="001F1C20" w:rsidRPr="001A3050" w:rsidRDefault="0086061D" w:rsidP="001A3050">
      <w:pPr>
        <w:jc w:val="both"/>
        <w:rPr>
          <w:rFonts w:ascii="Arial" w:hAnsi="Arial" w:cs="Arial"/>
          <w:sz w:val="22"/>
          <w:szCs w:val="22"/>
        </w:rPr>
      </w:pPr>
      <w:r w:rsidRPr="001A3050">
        <w:rPr>
          <w:rFonts w:ascii="Arial" w:hAnsi="Arial" w:cs="Arial"/>
          <w:b/>
          <w:sz w:val="22"/>
          <w:szCs w:val="22"/>
        </w:rPr>
        <w:t>5.5</w:t>
      </w:r>
      <w:r w:rsidR="001F1C20" w:rsidRPr="001A3050">
        <w:rPr>
          <w:rFonts w:ascii="Arial" w:hAnsi="Arial" w:cs="Arial"/>
          <w:b/>
          <w:sz w:val="22"/>
          <w:szCs w:val="22"/>
        </w:rPr>
        <w:t xml:space="preserve">. </w:t>
      </w:r>
      <w:r w:rsidR="001F1C20" w:rsidRPr="001A3050">
        <w:rPr>
          <w:rFonts w:ascii="Arial" w:hAnsi="Arial" w:cs="Arial"/>
          <w:sz w:val="22"/>
          <w:szCs w:val="22"/>
        </w:rPr>
        <w:t>Se o regime tributário da empresa implicar o recolhimento de tributos em percentuais variáveis, a cotação adequada será a que corresponde à média dos efetivos recolhimentos da empresa nos últimos 12 (doze) meses.</w:t>
      </w:r>
    </w:p>
    <w:p w14:paraId="0A88788F" w14:textId="77777777" w:rsidR="001F1C20" w:rsidRPr="001A3050" w:rsidRDefault="001F1C20" w:rsidP="001A3050">
      <w:pPr>
        <w:jc w:val="both"/>
        <w:rPr>
          <w:rFonts w:ascii="Arial" w:hAnsi="Arial" w:cs="Arial"/>
          <w:sz w:val="22"/>
          <w:szCs w:val="22"/>
        </w:rPr>
      </w:pPr>
    </w:p>
    <w:p w14:paraId="3085BE26" w14:textId="3D8FA0ED" w:rsidR="001F1C20" w:rsidRPr="001A3050" w:rsidRDefault="0086061D" w:rsidP="001A3050">
      <w:pPr>
        <w:jc w:val="both"/>
        <w:rPr>
          <w:rFonts w:ascii="Arial" w:hAnsi="Arial" w:cs="Arial"/>
          <w:sz w:val="22"/>
          <w:szCs w:val="22"/>
        </w:rPr>
      </w:pPr>
      <w:r w:rsidRPr="001A3050">
        <w:rPr>
          <w:rFonts w:ascii="Arial" w:hAnsi="Arial" w:cs="Arial"/>
          <w:b/>
          <w:sz w:val="22"/>
          <w:szCs w:val="22"/>
        </w:rPr>
        <w:t>5.6</w:t>
      </w:r>
      <w:r w:rsidR="001F1C20" w:rsidRPr="001A3050">
        <w:rPr>
          <w:rFonts w:ascii="Arial" w:hAnsi="Arial" w:cs="Arial"/>
          <w:b/>
          <w:sz w:val="22"/>
          <w:szCs w:val="22"/>
        </w:rPr>
        <w:t xml:space="preserve">. </w:t>
      </w:r>
      <w:r w:rsidR="001F1C20" w:rsidRPr="001A3050">
        <w:rPr>
          <w:rFonts w:ascii="Arial" w:hAnsi="Arial" w:cs="Arial"/>
          <w:sz w:val="22"/>
          <w:szCs w:val="22"/>
        </w:rPr>
        <w:t>Independentemente do percentual de tributo inserido na planilha, no pagamento serão retidos na fonte os percentuais estabelecidos na legislação vigente.</w:t>
      </w:r>
    </w:p>
    <w:p w14:paraId="6376BE7C" w14:textId="77777777" w:rsidR="00CE1089" w:rsidRPr="001A3050" w:rsidRDefault="00CE1089" w:rsidP="001A3050">
      <w:pPr>
        <w:jc w:val="both"/>
        <w:rPr>
          <w:rFonts w:ascii="Arial" w:hAnsi="Arial" w:cs="Arial"/>
          <w:sz w:val="22"/>
          <w:szCs w:val="22"/>
        </w:rPr>
      </w:pPr>
    </w:p>
    <w:p w14:paraId="1DFD8C48" w14:textId="4B370FCC" w:rsidR="002105CA" w:rsidRPr="001A3050" w:rsidRDefault="0086061D" w:rsidP="001A3050">
      <w:pPr>
        <w:jc w:val="both"/>
        <w:rPr>
          <w:rFonts w:ascii="Arial" w:hAnsi="Arial" w:cs="Arial"/>
          <w:sz w:val="22"/>
          <w:szCs w:val="22"/>
        </w:rPr>
      </w:pPr>
      <w:r w:rsidRPr="001A3050">
        <w:rPr>
          <w:rFonts w:ascii="Arial" w:hAnsi="Arial" w:cs="Arial"/>
          <w:b/>
          <w:sz w:val="22"/>
          <w:szCs w:val="22"/>
        </w:rPr>
        <w:t>5.7</w:t>
      </w:r>
      <w:r w:rsidR="002105CA" w:rsidRPr="001A3050">
        <w:rPr>
          <w:rFonts w:ascii="Arial" w:hAnsi="Arial" w:cs="Arial"/>
          <w:b/>
          <w:sz w:val="22"/>
          <w:szCs w:val="22"/>
        </w:rPr>
        <w:t>.</w:t>
      </w:r>
      <w:r w:rsidR="002105CA" w:rsidRPr="001A3050">
        <w:rPr>
          <w:rFonts w:ascii="Arial" w:hAnsi="Arial" w:cs="Arial"/>
          <w:sz w:val="22"/>
          <w:szCs w:val="22"/>
        </w:rPr>
        <w:t xml:space="preserve"> A apresentação da proposta implica </w:t>
      </w:r>
      <w:r w:rsidR="001F1C20" w:rsidRPr="001A3050">
        <w:rPr>
          <w:rFonts w:ascii="Arial" w:hAnsi="Arial" w:cs="Arial"/>
          <w:sz w:val="22"/>
          <w:szCs w:val="22"/>
        </w:rPr>
        <w:t>obrigatoriedade do cumprimento das disposições nelas contidas, em conformidade com o que dispõe o Termo de Referência</w:t>
      </w:r>
      <w:r w:rsidR="000B2148" w:rsidRPr="001A3050">
        <w:rPr>
          <w:rFonts w:ascii="Arial" w:hAnsi="Arial" w:cs="Arial"/>
          <w:sz w:val="22"/>
          <w:szCs w:val="22"/>
        </w:rPr>
        <w:t>, assumindo o proponente a obrigação de executar o objeto licitado nos seus termos, bem como de fornecer os materiais, equipamentos, ferramentas e utensílios necessários</w:t>
      </w:r>
      <w:r w:rsidR="00304FB9" w:rsidRPr="001A3050">
        <w:rPr>
          <w:rFonts w:ascii="Arial" w:hAnsi="Arial" w:cs="Arial"/>
          <w:sz w:val="22"/>
          <w:szCs w:val="22"/>
        </w:rPr>
        <w:t>, em quantidades e qualidades adequadas à perfeita execução contratual, promovendo, quando requerido, sua substituição.</w:t>
      </w:r>
    </w:p>
    <w:p w14:paraId="22FB5C1B" w14:textId="77777777" w:rsidR="002105CA" w:rsidRPr="001A3050" w:rsidRDefault="002105CA" w:rsidP="001A3050">
      <w:pPr>
        <w:jc w:val="both"/>
        <w:rPr>
          <w:rFonts w:ascii="Arial" w:hAnsi="Arial" w:cs="Arial"/>
          <w:sz w:val="22"/>
          <w:szCs w:val="22"/>
        </w:rPr>
      </w:pPr>
    </w:p>
    <w:p w14:paraId="20094942" w14:textId="57778C98" w:rsidR="002945B0" w:rsidRPr="001A3050" w:rsidRDefault="0086061D" w:rsidP="001A3050">
      <w:pPr>
        <w:jc w:val="both"/>
        <w:rPr>
          <w:rFonts w:ascii="Arial" w:hAnsi="Arial" w:cs="Arial"/>
          <w:sz w:val="22"/>
          <w:szCs w:val="22"/>
        </w:rPr>
      </w:pPr>
      <w:r w:rsidRPr="001A3050">
        <w:rPr>
          <w:rFonts w:ascii="Arial" w:hAnsi="Arial" w:cs="Arial"/>
          <w:b/>
          <w:sz w:val="22"/>
          <w:szCs w:val="22"/>
        </w:rPr>
        <w:t>5.8</w:t>
      </w:r>
      <w:r w:rsidR="002945B0" w:rsidRPr="001A3050">
        <w:rPr>
          <w:rFonts w:ascii="Arial" w:hAnsi="Arial" w:cs="Arial"/>
          <w:b/>
          <w:sz w:val="22"/>
          <w:szCs w:val="22"/>
        </w:rPr>
        <w:t>.</w:t>
      </w:r>
      <w:r w:rsidR="002945B0" w:rsidRPr="001A3050">
        <w:rPr>
          <w:rFonts w:ascii="Arial" w:hAnsi="Arial" w:cs="Arial"/>
          <w:sz w:val="22"/>
          <w:szCs w:val="22"/>
        </w:rPr>
        <w:t xml:space="preserve"> As propostas terão validade de </w:t>
      </w:r>
      <w:r w:rsidR="006104DE" w:rsidRPr="001A3050">
        <w:rPr>
          <w:rFonts w:ascii="Arial" w:hAnsi="Arial" w:cs="Arial"/>
          <w:sz w:val="22"/>
          <w:szCs w:val="22"/>
        </w:rPr>
        <w:t>60</w:t>
      </w:r>
      <w:r w:rsidR="002945B0" w:rsidRPr="001A3050">
        <w:rPr>
          <w:rFonts w:ascii="Arial" w:hAnsi="Arial" w:cs="Arial"/>
          <w:sz w:val="22"/>
          <w:szCs w:val="22"/>
        </w:rPr>
        <w:t xml:space="preserve"> (</w:t>
      </w:r>
      <w:r w:rsidR="006104DE" w:rsidRPr="001A3050">
        <w:rPr>
          <w:rFonts w:ascii="Arial" w:hAnsi="Arial" w:cs="Arial"/>
          <w:sz w:val="22"/>
          <w:szCs w:val="22"/>
        </w:rPr>
        <w:t>sessenta</w:t>
      </w:r>
      <w:r w:rsidR="002945B0" w:rsidRPr="001A3050">
        <w:rPr>
          <w:rFonts w:ascii="Arial" w:hAnsi="Arial" w:cs="Arial"/>
          <w:sz w:val="22"/>
          <w:szCs w:val="22"/>
        </w:rPr>
        <w:t>) dias, contados na data da abertura da sessão pública.</w:t>
      </w:r>
    </w:p>
    <w:p w14:paraId="20599902" w14:textId="77777777" w:rsidR="0086061D" w:rsidRPr="001A3050" w:rsidRDefault="0086061D" w:rsidP="001A3050">
      <w:pPr>
        <w:jc w:val="both"/>
        <w:rPr>
          <w:rFonts w:ascii="Arial" w:hAnsi="Arial" w:cs="Arial"/>
          <w:b/>
          <w:sz w:val="22"/>
          <w:szCs w:val="22"/>
        </w:rPr>
      </w:pPr>
    </w:p>
    <w:p w14:paraId="4878E275" w14:textId="4C336853" w:rsidR="002945B0" w:rsidRPr="001A3050" w:rsidRDefault="0086061D" w:rsidP="001A3050">
      <w:pPr>
        <w:jc w:val="both"/>
        <w:rPr>
          <w:rFonts w:ascii="Arial" w:hAnsi="Arial" w:cs="Arial"/>
          <w:sz w:val="22"/>
          <w:szCs w:val="22"/>
        </w:rPr>
      </w:pPr>
      <w:r w:rsidRPr="001A3050">
        <w:rPr>
          <w:rFonts w:ascii="Arial" w:hAnsi="Arial" w:cs="Arial"/>
          <w:b/>
          <w:sz w:val="22"/>
          <w:szCs w:val="22"/>
        </w:rPr>
        <w:t>5.8</w:t>
      </w:r>
      <w:r w:rsidR="002945B0" w:rsidRPr="001A3050">
        <w:rPr>
          <w:rFonts w:ascii="Arial" w:hAnsi="Arial" w:cs="Arial"/>
          <w:b/>
          <w:sz w:val="22"/>
          <w:szCs w:val="22"/>
        </w:rPr>
        <w:t>.1</w:t>
      </w:r>
      <w:r w:rsidR="002105CA" w:rsidRPr="001A3050">
        <w:rPr>
          <w:rFonts w:ascii="Arial" w:hAnsi="Arial" w:cs="Arial"/>
          <w:b/>
          <w:sz w:val="22"/>
          <w:szCs w:val="22"/>
        </w:rPr>
        <w:t>.</w:t>
      </w:r>
      <w:r w:rsidR="002105CA" w:rsidRPr="001A3050">
        <w:rPr>
          <w:rFonts w:ascii="Arial" w:hAnsi="Arial" w:cs="Arial"/>
          <w:sz w:val="22"/>
          <w:szCs w:val="22"/>
        </w:rPr>
        <w:t xml:space="preserve"> Decorrido o prazo de validade das propostas, sem convocação para </w:t>
      </w:r>
      <w:r w:rsidR="006104DE" w:rsidRPr="001A3050">
        <w:rPr>
          <w:rFonts w:ascii="Arial" w:hAnsi="Arial" w:cs="Arial"/>
          <w:sz w:val="22"/>
          <w:szCs w:val="22"/>
        </w:rPr>
        <w:t xml:space="preserve">assinatura </w:t>
      </w:r>
      <w:r w:rsidR="00B203C3" w:rsidRPr="001A3050">
        <w:rPr>
          <w:rFonts w:ascii="Arial" w:hAnsi="Arial" w:cs="Arial"/>
          <w:sz w:val="22"/>
          <w:szCs w:val="22"/>
        </w:rPr>
        <w:t>d</w:t>
      </w:r>
      <w:r w:rsidR="0033490B" w:rsidRPr="001A3050">
        <w:rPr>
          <w:rFonts w:ascii="Arial" w:hAnsi="Arial" w:cs="Arial"/>
          <w:sz w:val="22"/>
          <w:szCs w:val="22"/>
        </w:rPr>
        <w:t>a Ata de Registro de Preços</w:t>
      </w:r>
      <w:r w:rsidR="002105CA" w:rsidRPr="001A3050">
        <w:rPr>
          <w:rFonts w:ascii="Arial" w:hAnsi="Arial" w:cs="Arial"/>
          <w:sz w:val="22"/>
          <w:szCs w:val="22"/>
        </w:rPr>
        <w:t xml:space="preserve">, fica a licitante liberada do compromisso assumido. </w:t>
      </w:r>
    </w:p>
    <w:p w14:paraId="647D9F61" w14:textId="77777777" w:rsidR="0004732F" w:rsidRPr="001A3050" w:rsidRDefault="0004732F" w:rsidP="001A3050">
      <w:pPr>
        <w:jc w:val="both"/>
        <w:rPr>
          <w:rFonts w:ascii="Arial" w:hAnsi="Arial" w:cs="Arial"/>
          <w:sz w:val="22"/>
          <w:szCs w:val="22"/>
        </w:rPr>
      </w:pPr>
    </w:p>
    <w:p w14:paraId="392B87E5" w14:textId="006D1AB0" w:rsidR="002945B0" w:rsidRPr="001A3050" w:rsidRDefault="0086061D" w:rsidP="001A3050">
      <w:pPr>
        <w:pStyle w:val="PargrafodaLista"/>
        <w:ind w:left="0"/>
        <w:jc w:val="both"/>
        <w:rPr>
          <w:rFonts w:ascii="Arial" w:hAnsi="Arial" w:cs="Arial"/>
          <w:sz w:val="22"/>
          <w:szCs w:val="22"/>
        </w:rPr>
      </w:pPr>
      <w:r w:rsidRPr="001A3050">
        <w:rPr>
          <w:rFonts w:ascii="Arial" w:hAnsi="Arial" w:cs="Arial"/>
          <w:b/>
          <w:sz w:val="22"/>
          <w:szCs w:val="22"/>
        </w:rPr>
        <w:t>5.</w:t>
      </w:r>
      <w:r w:rsidR="003738DC" w:rsidRPr="001A3050">
        <w:rPr>
          <w:rFonts w:ascii="Arial" w:hAnsi="Arial" w:cs="Arial"/>
          <w:b/>
          <w:sz w:val="22"/>
          <w:szCs w:val="22"/>
        </w:rPr>
        <w:t>9</w:t>
      </w:r>
      <w:r w:rsidR="002945B0" w:rsidRPr="001A3050">
        <w:rPr>
          <w:rFonts w:ascii="Arial" w:hAnsi="Arial" w:cs="Arial"/>
          <w:b/>
          <w:sz w:val="22"/>
          <w:szCs w:val="22"/>
        </w:rPr>
        <w:t>.</w:t>
      </w:r>
      <w:r w:rsidR="002945B0" w:rsidRPr="001A3050">
        <w:rPr>
          <w:rFonts w:ascii="Arial" w:hAnsi="Arial" w:cs="Arial"/>
          <w:sz w:val="22"/>
          <w:szCs w:val="22"/>
        </w:rPr>
        <w:t xml:space="preserve"> </w:t>
      </w:r>
      <w:r w:rsidR="0059766B" w:rsidRPr="001A3050">
        <w:rPr>
          <w:rFonts w:ascii="Arial" w:hAnsi="Arial" w:cs="Arial"/>
          <w:sz w:val="22"/>
          <w:szCs w:val="22"/>
        </w:rPr>
        <w:t>As</w:t>
      </w:r>
      <w:r w:rsidR="002945B0" w:rsidRPr="001A3050">
        <w:rPr>
          <w:rFonts w:ascii="Arial" w:hAnsi="Arial" w:cs="Arial"/>
          <w:sz w:val="22"/>
          <w:szCs w:val="22"/>
        </w:rPr>
        <w:t xml:space="preserve"> licitantes devem respeitar o</w:t>
      </w:r>
      <w:r w:rsidR="00BB4970" w:rsidRPr="001A3050">
        <w:rPr>
          <w:rFonts w:ascii="Arial" w:hAnsi="Arial" w:cs="Arial"/>
          <w:sz w:val="22"/>
          <w:szCs w:val="22"/>
        </w:rPr>
        <w:t>s</w:t>
      </w:r>
      <w:r w:rsidR="002945B0" w:rsidRPr="001A3050">
        <w:rPr>
          <w:rFonts w:ascii="Arial" w:hAnsi="Arial" w:cs="Arial"/>
          <w:sz w:val="22"/>
          <w:szCs w:val="22"/>
        </w:rPr>
        <w:t xml:space="preserve"> preço</w:t>
      </w:r>
      <w:r w:rsidR="00BB4970" w:rsidRPr="001A3050">
        <w:rPr>
          <w:rFonts w:ascii="Arial" w:hAnsi="Arial" w:cs="Arial"/>
          <w:sz w:val="22"/>
          <w:szCs w:val="22"/>
        </w:rPr>
        <w:t>s</w:t>
      </w:r>
      <w:r w:rsidR="002945B0" w:rsidRPr="001A3050">
        <w:rPr>
          <w:rFonts w:ascii="Arial" w:hAnsi="Arial" w:cs="Arial"/>
          <w:sz w:val="22"/>
          <w:szCs w:val="22"/>
        </w:rPr>
        <w:t xml:space="preserve"> </w:t>
      </w:r>
      <w:r w:rsidR="0051651D" w:rsidRPr="001A3050">
        <w:rPr>
          <w:rFonts w:ascii="Arial" w:hAnsi="Arial" w:cs="Arial"/>
          <w:sz w:val="22"/>
          <w:szCs w:val="22"/>
        </w:rPr>
        <w:t>unitário</w:t>
      </w:r>
      <w:r w:rsidR="00BB4970" w:rsidRPr="001A3050">
        <w:rPr>
          <w:rFonts w:ascii="Arial" w:hAnsi="Arial" w:cs="Arial"/>
          <w:sz w:val="22"/>
          <w:szCs w:val="22"/>
        </w:rPr>
        <w:t>s</w:t>
      </w:r>
      <w:r w:rsidR="0051651D" w:rsidRPr="001A3050">
        <w:rPr>
          <w:rFonts w:ascii="Arial" w:hAnsi="Arial" w:cs="Arial"/>
          <w:sz w:val="22"/>
          <w:szCs w:val="22"/>
        </w:rPr>
        <w:t xml:space="preserve"> </w:t>
      </w:r>
      <w:r w:rsidR="00CD4E52" w:rsidRPr="001A3050">
        <w:rPr>
          <w:rFonts w:ascii="Arial" w:hAnsi="Arial" w:cs="Arial"/>
          <w:sz w:val="22"/>
          <w:szCs w:val="22"/>
        </w:rPr>
        <w:t>estimado</w:t>
      </w:r>
      <w:r w:rsidR="00BB4970" w:rsidRPr="001A3050">
        <w:rPr>
          <w:rFonts w:ascii="Arial" w:hAnsi="Arial" w:cs="Arial"/>
          <w:sz w:val="22"/>
          <w:szCs w:val="22"/>
        </w:rPr>
        <w:t>s</w:t>
      </w:r>
      <w:r w:rsidR="00626444" w:rsidRPr="001A3050">
        <w:rPr>
          <w:rFonts w:ascii="Arial" w:hAnsi="Arial" w:cs="Arial"/>
          <w:sz w:val="22"/>
          <w:szCs w:val="22"/>
        </w:rPr>
        <w:t xml:space="preserve"> </w:t>
      </w:r>
      <w:r w:rsidR="0051651D" w:rsidRPr="001A3050">
        <w:rPr>
          <w:rFonts w:ascii="Arial" w:hAnsi="Arial" w:cs="Arial"/>
          <w:sz w:val="22"/>
          <w:szCs w:val="22"/>
        </w:rPr>
        <w:t>pela Administração</w:t>
      </w:r>
      <w:r w:rsidR="002945B0" w:rsidRPr="001A3050">
        <w:rPr>
          <w:rFonts w:ascii="Arial" w:hAnsi="Arial" w:cs="Arial"/>
          <w:sz w:val="22"/>
          <w:szCs w:val="22"/>
        </w:rPr>
        <w:t>.</w:t>
      </w:r>
    </w:p>
    <w:p w14:paraId="19B14654" w14:textId="77777777" w:rsidR="00EA4651" w:rsidRPr="001A3050" w:rsidRDefault="00EA4651" w:rsidP="001A3050">
      <w:pPr>
        <w:pStyle w:val="PargrafodaLista"/>
        <w:ind w:left="0"/>
        <w:jc w:val="both"/>
        <w:rPr>
          <w:rFonts w:ascii="Arial" w:hAnsi="Arial" w:cs="Arial"/>
          <w:sz w:val="22"/>
          <w:szCs w:val="22"/>
        </w:rPr>
      </w:pPr>
    </w:p>
    <w:p w14:paraId="393CD028" w14:textId="0E2137FE" w:rsidR="002945B0" w:rsidRPr="001A3050" w:rsidRDefault="003738DC" w:rsidP="001A3050">
      <w:pPr>
        <w:jc w:val="both"/>
        <w:rPr>
          <w:rFonts w:ascii="Arial" w:hAnsi="Arial" w:cs="Arial"/>
          <w:sz w:val="22"/>
          <w:szCs w:val="22"/>
        </w:rPr>
      </w:pPr>
      <w:r w:rsidRPr="001A3050">
        <w:rPr>
          <w:rFonts w:ascii="Arial" w:hAnsi="Arial" w:cs="Arial"/>
          <w:b/>
          <w:sz w:val="22"/>
          <w:szCs w:val="22"/>
        </w:rPr>
        <w:t>6</w:t>
      </w:r>
      <w:r w:rsidR="002945B0" w:rsidRPr="001A3050">
        <w:rPr>
          <w:rFonts w:ascii="Arial" w:hAnsi="Arial" w:cs="Arial"/>
          <w:b/>
          <w:sz w:val="22"/>
          <w:szCs w:val="22"/>
        </w:rPr>
        <w:t xml:space="preserve">. </w:t>
      </w:r>
      <w:r w:rsidR="002945B0" w:rsidRPr="001A3050">
        <w:rPr>
          <w:rFonts w:ascii="Arial" w:hAnsi="Arial" w:cs="Arial"/>
          <w:b/>
          <w:sz w:val="22"/>
          <w:szCs w:val="22"/>
          <w:u w:val="single"/>
        </w:rPr>
        <w:t>DA ABERTURA DA SESSÃO, CLASSIFICAÇÃO DAS PROPOSTAS E FORMULAÇÃO DE LANCES</w:t>
      </w:r>
    </w:p>
    <w:p w14:paraId="6D0A72A2" w14:textId="77777777" w:rsidR="002105CA" w:rsidRPr="001A3050" w:rsidRDefault="002105CA" w:rsidP="001A3050">
      <w:pPr>
        <w:jc w:val="both"/>
        <w:rPr>
          <w:rFonts w:ascii="Arial" w:hAnsi="Arial" w:cs="Arial"/>
          <w:sz w:val="22"/>
          <w:szCs w:val="22"/>
        </w:rPr>
      </w:pPr>
    </w:p>
    <w:p w14:paraId="44DCA477" w14:textId="2E244770" w:rsidR="00515BB3" w:rsidRPr="001A3050" w:rsidRDefault="003738DC" w:rsidP="001A3050">
      <w:pPr>
        <w:jc w:val="both"/>
        <w:rPr>
          <w:rFonts w:ascii="Arial" w:hAnsi="Arial" w:cs="Arial"/>
          <w:sz w:val="22"/>
          <w:szCs w:val="22"/>
        </w:rPr>
      </w:pPr>
      <w:r w:rsidRPr="001A3050">
        <w:rPr>
          <w:rFonts w:ascii="Arial" w:hAnsi="Arial" w:cs="Arial"/>
          <w:b/>
          <w:sz w:val="22"/>
          <w:szCs w:val="22"/>
        </w:rPr>
        <w:t>6</w:t>
      </w:r>
      <w:r w:rsidR="00515BB3" w:rsidRPr="001A3050">
        <w:rPr>
          <w:rFonts w:ascii="Arial" w:hAnsi="Arial" w:cs="Arial"/>
          <w:b/>
          <w:sz w:val="22"/>
          <w:szCs w:val="22"/>
        </w:rPr>
        <w:t>.1.</w:t>
      </w:r>
      <w:r w:rsidR="00515BB3" w:rsidRPr="001A3050">
        <w:rPr>
          <w:rFonts w:ascii="Arial" w:hAnsi="Arial" w:cs="Arial"/>
          <w:sz w:val="22"/>
          <w:szCs w:val="22"/>
        </w:rPr>
        <w:t xml:space="preserve"> A abertura da </w:t>
      </w:r>
      <w:r w:rsidR="00304FB9" w:rsidRPr="001A3050">
        <w:rPr>
          <w:rFonts w:ascii="Arial" w:hAnsi="Arial" w:cs="Arial"/>
          <w:sz w:val="22"/>
          <w:szCs w:val="22"/>
        </w:rPr>
        <w:t xml:space="preserve">presente licitação dar-se-á automaticamente em </w:t>
      </w:r>
      <w:r w:rsidR="00515BB3" w:rsidRPr="001A3050">
        <w:rPr>
          <w:rFonts w:ascii="Arial" w:hAnsi="Arial" w:cs="Arial"/>
          <w:sz w:val="22"/>
          <w:szCs w:val="22"/>
        </w:rPr>
        <w:t>sessão pública</w:t>
      </w:r>
      <w:r w:rsidR="00304FB9" w:rsidRPr="001A3050">
        <w:rPr>
          <w:rFonts w:ascii="Arial" w:hAnsi="Arial" w:cs="Arial"/>
          <w:sz w:val="22"/>
          <w:szCs w:val="22"/>
        </w:rPr>
        <w:t xml:space="preserve">, por meio do sistema eletrônico </w:t>
      </w:r>
      <w:hyperlink r:id="rId16" w:history="1">
        <w:r w:rsidR="00304FB9" w:rsidRPr="001A3050">
          <w:rPr>
            <w:rFonts w:ascii="Arial" w:hAnsi="Arial" w:cs="Arial"/>
            <w:sz w:val="22"/>
            <w:szCs w:val="22"/>
            <w:u w:val="single"/>
          </w:rPr>
          <w:t>https://www.gov.br/compras/pt-br</w:t>
        </w:r>
      </w:hyperlink>
      <w:r w:rsidR="00304FB9" w:rsidRPr="001A3050">
        <w:rPr>
          <w:rFonts w:ascii="Arial" w:hAnsi="Arial" w:cs="Arial"/>
          <w:sz w:val="22"/>
          <w:szCs w:val="22"/>
        </w:rPr>
        <w:t xml:space="preserve">, </w:t>
      </w:r>
      <w:r w:rsidR="00515BB3" w:rsidRPr="001A3050">
        <w:rPr>
          <w:rFonts w:ascii="Arial" w:hAnsi="Arial" w:cs="Arial"/>
          <w:sz w:val="22"/>
          <w:szCs w:val="22"/>
        </w:rPr>
        <w:t>na data e na hora indicadas no preâmbulo deste edital</w:t>
      </w:r>
      <w:r w:rsidR="00304FB9" w:rsidRPr="001A3050">
        <w:rPr>
          <w:rFonts w:ascii="Arial" w:hAnsi="Arial" w:cs="Arial"/>
          <w:sz w:val="22"/>
          <w:szCs w:val="22"/>
        </w:rPr>
        <w:t>.</w:t>
      </w:r>
      <w:r w:rsidR="00515BB3" w:rsidRPr="001A3050">
        <w:rPr>
          <w:rFonts w:ascii="Arial" w:hAnsi="Arial" w:cs="Arial"/>
          <w:sz w:val="22"/>
          <w:szCs w:val="22"/>
        </w:rPr>
        <w:t xml:space="preserve"> </w:t>
      </w:r>
    </w:p>
    <w:p w14:paraId="178539CE" w14:textId="77777777" w:rsidR="0059766B" w:rsidRPr="001A3050" w:rsidRDefault="0059766B" w:rsidP="001A3050">
      <w:pPr>
        <w:jc w:val="both"/>
        <w:rPr>
          <w:rFonts w:ascii="Arial" w:hAnsi="Arial" w:cs="Arial"/>
          <w:b/>
          <w:sz w:val="22"/>
          <w:szCs w:val="22"/>
        </w:rPr>
      </w:pPr>
    </w:p>
    <w:p w14:paraId="4206477A" w14:textId="554537D2" w:rsidR="00EA4651" w:rsidRPr="001A3050" w:rsidRDefault="003738DC" w:rsidP="001A3050">
      <w:pPr>
        <w:pStyle w:val="Nivel2"/>
        <w:numPr>
          <w:ilvl w:val="0"/>
          <w:numId w:val="0"/>
        </w:numPr>
        <w:spacing w:before="0" w:after="0" w:line="240" w:lineRule="auto"/>
        <w:rPr>
          <w:color w:val="auto"/>
          <w:sz w:val="22"/>
          <w:szCs w:val="22"/>
        </w:rPr>
      </w:pPr>
      <w:r w:rsidRPr="001A3050">
        <w:rPr>
          <w:b/>
          <w:color w:val="auto"/>
          <w:sz w:val="22"/>
          <w:szCs w:val="22"/>
        </w:rPr>
        <w:lastRenderedPageBreak/>
        <w:t>6</w:t>
      </w:r>
      <w:r w:rsidR="002945B0" w:rsidRPr="001A3050">
        <w:rPr>
          <w:b/>
          <w:color w:val="auto"/>
          <w:sz w:val="22"/>
          <w:szCs w:val="22"/>
        </w:rPr>
        <w:t>.2.</w:t>
      </w:r>
      <w:r w:rsidR="002945B0" w:rsidRPr="001A3050">
        <w:rPr>
          <w:color w:val="auto"/>
          <w:sz w:val="22"/>
          <w:szCs w:val="22"/>
        </w:rPr>
        <w:t xml:space="preserve"> </w:t>
      </w:r>
      <w:r w:rsidR="00EA4651" w:rsidRPr="001A3050">
        <w:rPr>
          <w:color w:val="auto"/>
          <w:sz w:val="22"/>
          <w:szCs w:val="22"/>
        </w:rPr>
        <w:t>As licitantes poderão retirar ou substituir a proposta ou os documentos de habilitação, quando for o caso, anteriormente inseridos no sistema, até a abertura da sessão pública.</w:t>
      </w:r>
    </w:p>
    <w:p w14:paraId="63D8DA75" w14:textId="77777777" w:rsidR="00EA4651" w:rsidRPr="001A3050" w:rsidRDefault="00EA4651" w:rsidP="001A3050">
      <w:pPr>
        <w:jc w:val="both"/>
        <w:rPr>
          <w:rFonts w:ascii="Arial" w:hAnsi="Arial" w:cs="Arial"/>
          <w:sz w:val="22"/>
          <w:szCs w:val="22"/>
        </w:rPr>
      </w:pPr>
    </w:p>
    <w:p w14:paraId="5C49EE9F" w14:textId="2472FADA" w:rsidR="00EA4651" w:rsidRPr="001A3050" w:rsidRDefault="003738DC" w:rsidP="001A3050">
      <w:pPr>
        <w:pStyle w:val="Nivel2"/>
        <w:numPr>
          <w:ilvl w:val="0"/>
          <w:numId w:val="0"/>
        </w:numPr>
        <w:spacing w:before="0" w:after="0" w:line="240" w:lineRule="auto"/>
        <w:rPr>
          <w:color w:val="auto"/>
          <w:sz w:val="22"/>
          <w:szCs w:val="22"/>
        </w:rPr>
      </w:pPr>
      <w:r w:rsidRPr="001A3050">
        <w:rPr>
          <w:b/>
          <w:color w:val="auto"/>
          <w:sz w:val="22"/>
          <w:szCs w:val="22"/>
        </w:rPr>
        <w:t>6</w:t>
      </w:r>
      <w:r w:rsidR="00EA4651" w:rsidRPr="001A3050">
        <w:rPr>
          <w:b/>
          <w:color w:val="auto"/>
          <w:sz w:val="22"/>
          <w:szCs w:val="22"/>
        </w:rPr>
        <w:t xml:space="preserve">.3. </w:t>
      </w:r>
      <w:r w:rsidR="00EA4651" w:rsidRPr="001A3050">
        <w:rPr>
          <w:color w:val="auto"/>
          <w:sz w:val="22"/>
          <w:szCs w:val="22"/>
        </w:rPr>
        <w:t>O sistema disponibilizará campo próprio para troca de mensagens entre a Pregoeira/Agente de Contratação/Comissão e as licitantes.</w:t>
      </w:r>
    </w:p>
    <w:p w14:paraId="738B68B2" w14:textId="77777777" w:rsidR="003D46C1" w:rsidRPr="001A3050" w:rsidRDefault="003D46C1" w:rsidP="001A3050">
      <w:pPr>
        <w:jc w:val="both"/>
        <w:rPr>
          <w:rFonts w:ascii="Arial" w:hAnsi="Arial" w:cs="Arial"/>
          <w:sz w:val="22"/>
          <w:szCs w:val="22"/>
        </w:rPr>
      </w:pPr>
    </w:p>
    <w:p w14:paraId="5C49DB92" w14:textId="4036E815" w:rsidR="002945B0" w:rsidRPr="001A3050" w:rsidRDefault="003738DC" w:rsidP="001A3050">
      <w:pPr>
        <w:jc w:val="both"/>
        <w:rPr>
          <w:rFonts w:ascii="Arial" w:hAnsi="Arial" w:cs="Arial"/>
          <w:sz w:val="22"/>
          <w:szCs w:val="22"/>
        </w:rPr>
      </w:pPr>
      <w:r w:rsidRPr="001A3050">
        <w:rPr>
          <w:rFonts w:ascii="Arial" w:hAnsi="Arial" w:cs="Arial"/>
          <w:b/>
          <w:sz w:val="22"/>
          <w:szCs w:val="22"/>
        </w:rPr>
        <w:t>6</w:t>
      </w:r>
      <w:r w:rsidR="002945B0" w:rsidRPr="001A3050">
        <w:rPr>
          <w:rFonts w:ascii="Arial" w:hAnsi="Arial" w:cs="Arial"/>
          <w:b/>
          <w:sz w:val="22"/>
          <w:szCs w:val="22"/>
        </w:rPr>
        <w:t>.</w:t>
      </w:r>
      <w:r w:rsidR="00EA4651" w:rsidRPr="001A3050">
        <w:rPr>
          <w:rFonts w:ascii="Arial" w:hAnsi="Arial" w:cs="Arial"/>
          <w:b/>
          <w:sz w:val="22"/>
          <w:szCs w:val="22"/>
        </w:rPr>
        <w:t>4</w:t>
      </w:r>
      <w:r w:rsidR="002945B0" w:rsidRPr="001A3050">
        <w:rPr>
          <w:rFonts w:ascii="Arial" w:hAnsi="Arial" w:cs="Arial"/>
          <w:b/>
          <w:sz w:val="22"/>
          <w:szCs w:val="22"/>
        </w:rPr>
        <w:t>.</w:t>
      </w:r>
      <w:r w:rsidR="002945B0" w:rsidRPr="001A3050">
        <w:rPr>
          <w:rFonts w:ascii="Arial" w:hAnsi="Arial" w:cs="Arial"/>
          <w:sz w:val="22"/>
          <w:szCs w:val="22"/>
        </w:rPr>
        <w:t xml:space="preserve"> </w:t>
      </w:r>
      <w:r w:rsidR="00EA4651" w:rsidRPr="001A3050">
        <w:rPr>
          <w:rFonts w:ascii="Arial" w:hAnsi="Arial" w:cs="Arial"/>
          <w:sz w:val="22"/>
          <w:szCs w:val="22"/>
        </w:rPr>
        <w:t xml:space="preserve">Iniciada </w:t>
      </w:r>
      <w:r w:rsidR="002945B0" w:rsidRPr="001A3050">
        <w:rPr>
          <w:rFonts w:ascii="Arial" w:hAnsi="Arial" w:cs="Arial"/>
          <w:sz w:val="22"/>
          <w:szCs w:val="22"/>
        </w:rPr>
        <w:t>a etapa competitiva, as licitantes poderão encaminhar lances exclusivamente por meio do sistema eletrônico</w:t>
      </w:r>
      <w:r w:rsidR="00304FB9" w:rsidRPr="001A3050">
        <w:rPr>
          <w:rFonts w:ascii="Arial" w:hAnsi="Arial" w:cs="Arial"/>
          <w:sz w:val="22"/>
          <w:szCs w:val="22"/>
        </w:rPr>
        <w:t>, sendo imediatamente informadas do seu recebimento e do valor consignado no registro</w:t>
      </w:r>
      <w:r w:rsidR="002945B0" w:rsidRPr="001A3050">
        <w:rPr>
          <w:rFonts w:ascii="Arial" w:hAnsi="Arial" w:cs="Arial"/>
          <w:sz w:val="22"/>
          <w:szCs w:val="22"/>
        </w:rPr>
        <w:t>.</w:t>
      </w:r>
    </w:p>
    <w:p w14:paraId="18794AA1" w14:textId="77777777" w:rsidR="002945B0" w:rsidRPr="001A3050" w:rsidRDefault="002945B0" w:rsidP="001A3050">
      <w:pPr>
        <w:jc w:val="both"/>
        <w:rPr>
          <w:rFonts w:ascii="Arial" w:hAnsi="Arial" w:cs="Arial"/>
          <w:sz w:val="22"/>
          <w:szCs w:val="22"/>
        </w:rPr>
      </w:pPr>
    </w:p>
    <w:p w14:paraId="6C4792DF" w14:textId="28511CD6" w:rsidR="002A3880" w:rsidRPr="001A3050" w:rsidRDefault="003738DC" w:rsidP="001A3050">
      <w:pPr>
        <w:jc w:val="both"/>
        <w:rPr>
          <w:rFonts w:ascii="Arial" w:hAnsi="Arial" w:cs="Arial"/>
          <w:sz w:val="22"/>
          <w:szCs w:val="22"/>
        </w:rPr>
      </w:pPr>
      <w:r w:rsidRPr="001A3050">
        <w:rPr>
          <w:rFonts w:ascii="Arial" w:hAnsi="Arial" w:cs="Arial"/>
          <w:b/>
          <w:sz w:val="22"/>
          <w:szCs w:val="22"/>
        </w:rPr>
        <w:t>6.</w:t>
      </w:r>
      <w:r w:rsidR="00EA4651" w:rsidRPr="001A3050">
        <w:rPr>
          <w:rFonts w:ascii="Arial" w:hAnsi="Arial" w:cs="Arial"/>
          <w:b/>
          <w:sz w:val="22"/>
          <w:szCs w:val="22"/>
        </w:rPr>
        <w:t>5</w:t>
      </w:r>
      <w:r w:rsidR="002945B0" w:rsidRPr="001A3050">
        <w:rPr>
          <w:rFonts w:ascii="Arial" w:hAnsi="Arial" w:cs="Arial"/>
          <w:b/>
          <w:sz w:val="22"/>
          <w:szCs w:val="22"/>
        </w:rPr>
        <w:t>.</w:t>
      </w:r>
      <w:r w:rsidR="002945B0" w:rsidRPr="001A3050">
        <w:rPr>
          <w:rFonts w:ascii="Arial" w:hAnsi="Arial" w:cs="Arial"/>
          <w:sz w:val="22"/>
          <w:szCs w:val="22"/>
        </w:rPr>
        <w:t xml:space="preserve"> </w:t>
      </w:r>
      <w:r w:rsidR="002A3880" w:rsidRPr="001A3050">
        <w:rPr>
          <w:rFonts w:ascii="Arial" w:hAnsi="Arial" w:cs="Arial"/>
          <w:sz w:val="22"/>
          <w:szCs w:val="22"/>
        </w:rPr>
        <w:t>O</w:t>
      </w:r>
      <w:r w:rsidR="005756D2" w:rsidRPr="001A3050">
        <w:rPr>
          <w:rFonts w:ascii="Arial" w:hAnsi="Arial" w:cs="Arial"/>
          <w:sz w:val="22"/>
          <w:szCs w:val="22"/>
        </w:rPr>
        <w:t>s</w:t>
      </w:r>
      <w:r w:rsidR="002A3880" w:rsidRPr="001A3050">
        <w:rPr>
          <w:rFonts w:ascii="Arial" w:hAnsi="Arial" w:cs="Arial"/>
          <w:sz w:val="22"/>
          <w:szCs w:val="22"/>
        </w:rPr>
        <w:t xml:space="preserve"> lance</w:t>
      </w:r>
      <w:r w:rsidR="005756D2" w:rsidRPr="001A3050">
        <w:rPr>
          <w:rFonts w:ascii="Arial" w:hAnsi="Arial" w:cs="Arial"/>
          <w:sz w:val="22"/>
          <w:szCs w:val="22"/>
        </w:rPr>
        <w:t>s</w:t>
      </w:r>
      <w:r w:rsidR="002A3880" w:rsidRPr="001A3050">
        <w:rPr>
          <w:rFonts w:ascii="Arial" w:hAnsi="Arial" w:cs="Arial"/>
          <w:sz w:val="22"/>
          <w:szCs w:val="22"/>
        </w:rPr>
        <w:t xml:space="preserve"> dever</w:t>
      </w:r>
      <w:r w:rsidR="005756D2" w:rsidRPr="001A3050">
        <w:rPr>
          <w:rFonts w:ascii="Arial" w:hAnsi="Arial" w:cs="Arial"/>
          <w:sz w:val="22"/>
          <w:szCs w:val="22"/>
        </w:rPr>
        <w:t>ão</w:t>
      </w:r>
      <w:r w:rsidR="002A3880" w:rsidRPr="001A3050">
        <w:rPr>
          <w:rFonts w:ascii="Arial" w:hAnsi="Arial" w:cs="Arial"/>
          <w:sz w:val="22"/>
          <w:szCs w:val="22"/>
        </w:rPr>
        <w:t xml:space="preserve"> ser ofertado</w:t>
      </w:r>
      <w:r w:rsidR="005756D2" w:rsidRPr="001A3050">
        <w:rPr>
          <w:rFonts w:ascii="Arial" w:hAnsi="Arial" w:cs="Arial"/>
          <w:sz w:val="22"/>
          <w:szCs w:val="22"/>
        </w:rPr>
        <w:t>s</w:t>
      </w:r>
      <w:r w:rsidR="002A3880" w:rsidRPr="001A3050">
        <w:rPr>
          <w:rFonts w:ascii="Arial" w:hAnsi="Arial" w:cs="Arial"/>
          <w:sz w:val="22"/>
          <w:szCs w:val="22"/>
        </w:rPr>
        <w:t xml:space="preserve"> pelo</w:t>
      </w:r>
      <w:r w:rsidR="005756D2" w:rsidRPr="001A3050">
        <w:rPr>
          <w:rFonts w:ascii="Arial" w:hAnsi="Arial" w:cs="Arial"/>
          <w:sz w:val="22"/>
          <w:szCs w:val="22"/>
        </w:rPr>
        <w:t>s</w:t>
      </w:r>
      <w:r w:rsidR="002A3880" w:rsidRPr="001A3050">
        <w:rPr>
          <w:rFonts w:ascii="Arial" w:hAnsi="Arial" w:cs="Arial"/>
          <w:sz w:val="22"/>
          <w:szCs w:val="22"/>
        </w:rPr>
        <w:t xml:space="preserve"> valor</w:t>
      </w:r>
      <w:r w:rsidR="005756D2" w:rsidRPr="001A3050">
        <w:rPr>
          <w:rFonts w:ascii="Arial" w:hAnsi="Arial" w:cs="Arial"/>
          <w:sz w:val="22"/>
          <w:szCs w:val="22"/>
        </w:rPr>
        <w:t>es</w:t>
      </w:r>
      <w:r w:rsidR="002A3880" w:rsidRPr="001A3050">
        <w:rPr>
          <w:rFonts w:ascii="Arial" w:hAnsi="Arial" w:cs="Arial"/>
          <w:sz w:val="22"/>
          <w:szCs w:val="22"/>
        </w:rPr>
        <w:t xml:space="preserve"> </w:t>
      </w:r>
      <w:r w:rsidR="000E6C68" w:rsidRPr="001A3050">
        <w:rPr>
          <w:rFonts w:ascii="Arial" w:hAnsi="Arial" w:cs="Arial"/>
          <w:sz w:val="22"/>
          <w:szCs w:val="22"/>
        </w:rPr>
        <w:t>unitários</w:t>
      </w:r>
      <w:r w:rsidR="00976D28" w:rsidRPr="001A3050">
        <w:rPr>
          <w:rFonts w:ascii="Arial" w:hAnsi="Arial" w:cs="Arial"/>
          <w:sz w:val="22"/>
          <w:szCs w:val="22"/>
        </w:rPr>
        <w:t>/mensais</w:t>
      </w:r>
      <w:r w:rsidR="000E6C68" w:rsidRPr="001A3050">
        <w:rPr>
          <w:rFonts w:ascii="Arial" w:hAnsi="Arial" w:cs="Arial"/>
          <w:sz w:val="22"/>
          <w:szCs w:val="22"/>
        </w:rPr>
        <w:t xml:space="preserve"> </w:t>
      </w:r>
      <w:r w:rsidR="002A3880" w:rsidRPr="001A3050">
        <w:rPr>
          <w:rFonts w:ascii="Arial" w:hAnsi="Arial" w:cs="Arial"/>
          <w:sz w:val="22"/>
          <w:szCs w:val="22"/>
        </w:rPr>
        <w:t>do</w:t>
      </w:r>
      <w:r w:rsidR="005756D2" w:rsidRPr="001A3050">
        <w:rPr>
          <w:rFonts w:ascii="Arial" w:hAnsi="Arial" w:cs="Arial"/>
          <w:sz w:val="22"/>
          <w:szCs w:val="22"/>
        </w:rPr>
        <w:t>s</w:t>
      </w:r>
      <w:r w:rsidR="002A3880" w:rsidRPr="001A3050">
        <w:rPr>
          <w:rFonts w:ascii="Arial" w:hAnsi="Arial" w:cs="Arial"/>
          <w:sz w:val="22"/>
          <w:szCs w:val="22"/>
        </w:rPr>
        <w:t xml:space="preserve"> ite</w:t>
      </w:r>
      <w:r w:rsidR="005756D2" w:rsidRPr="001A3050">
        <w:rPr>
          <w:rFonts w:ascii="Arial" w:hAnsi="Arial" w:cs="Arial"/>
          <w:sz w:val="22"/>
          <w:szCs w:val="22"/>
        </w:rPr>
        <w:t>ns</w:t>
      </w:r>
      <w:r w:rsidR="00976D28" w:rsidRPr="001A3050">
        <w:rPr>
          <w:rFonts w:ascii="Arial" w:hAnsi="Arial" w:cs="Arial"/>
          <w:sz w:val="22"/>
          <w:szCs w:val="22"/>
        </w:rPr>
        <w:t>, conforme o caso</w:t>
      </w:r>
      <w:r w:rsidR="002A3880" w:rsidRPr="001A3050">
        <w:rPr>
          <w:rFonts w:ascii="Arial" w:hAnsi="Arial" w:cs="Arial"/>
          <w:sz w:val="22"/>
          <w:szCs w:val="22"/>
        </w:rPr>
        <w:t>.</w:t>
      </w:r>
    </w:p>
    <w:p w14:paraId="7B6F5926" w14:textId="77777777" w:rsidR="002A3880" w:rsidRPr="001A3050" w:rsidRDefault="002A3880" w:rsidP="001A3050">
      <w:pPr>
        <w:jc w:val="both"/>
        <w:rPr>
          <w:rFonts w:ascii="Arial" w:hAnsi="Arial" w:cs="Arial"/>
          <w:sz w:val="22"/>
          <w:szCs w:val="22"/>
        </w:rPr>
      </w:pPr>
    </w:p>
    <w:p w14:paraId="4334321E" w14:textId="074EC473" w:rsidR="00575CA4" w:rsidRPr="001A3050" w:rsidRDefault="003738DC" w:rsidP="001A3050">
      <w:pPr>
        <w:jc w:val="both"/>
        <w:rPr>
          <w:rFonts w:ascii="Arial" w:hAnsi="Arial" w:cs="Arial"/>
          <w:sz w:val="22"/>
          <w:szCs w:val="22"/>
        </w:rPr>
      </w:pPr>
      <w:r w:rsidRPr="001A3050">
        <w:rPr>
          <w:rFonts w:ascii="Arial" w:hAnsi="Arial" w:cs="Arial"/>
          <w:b/>
          <w:sz w:val="22"/>
          <w:szCs w:val="22"/>
        </w:rPr>
        <w:t>6</w:t>
      </w:r>
      <w:r w:rsidR="002A3880" w:rsidRPr="001A3050">
        <w:rPr>
          <w:rFonts w:ascii="Arial" w:hAnsi="Arial" w:cs="Arial"/>
          <w:b/>
          <w:sz w:val="22"/>
          <w:szCs w:val="22"/>
        </w:rPr>
        <w:t>.</w:t>
      </w:r>
      <w:r w:rsidR="00EA4651" w:rsidRPr="001A3050">
        <w:rPr>
          <w:rFonts w:ascii="Arial" w:hAnsi="Arial" w:cs="Arial"/>
          <w:b/>
          <w:sz w:val="22"/>
          <w:szCs w:val="22"/>
        </w:rPr>
        <w:t>6</w:t>
      </w:r>
      <w:r w:rsidR="002A3880" w:rsidRPr="001A3050">
        <w:rPr>
          <w:rFonts w:ascii="Arial" w:hAnsi="Arial" w:cs="Arial"/>
          <w:b/>
          <w:sz w:val="22"/>
          <w:szCs w:val="22"/>
        </w:rPr>
        <w:t xml:space="preserve">. </w:t>
      </w:r>
      <w:r w:rsidR="002945B0" w:rsidRPr="001A3050">
        <w:rPr>
          <w:rFonts w:ascii="Arial" w:hAnsi="Arial" w:cs="Arial"/>
          <w:sz w:val="22"/>
          <w:szCs w:val="22"/>
        </w:rPr>
        <w:t xml:space="preserve">A licitante </w:t>
      </w:r>
      <w:r w:rsidR="00575CA4" w:rsidRPr="001A3050">
        <w:rPr>
          <w:rFonts w:ascii="Arial" w:hAnsi="Arial" w:cs="Arial"/>
          <w:sz w:val="22"/>
          <w:szCs w:val="22"/>
        </w:rPr>
        <w:t>poderá oferecer lances sucessivos, observando o horário fixado para a abertura da sessão e as regras estabelecidas neste edital.</w:t>
      </w:r>
    </w:p>
    <w:p w14:paraId="1EC75A32" w14:textId="77777777" w:rsidR="00575CA4" w:rsidRPr="001A3050" w:rsidRDefault="00575CA4" w:rsidP="001A3050">
      <w:pPr>
        <w:jc w:val="both"/>
        <w:rPr>
          <w:rFonts w:ascii="Arial" w:hAnsi="Arial" w:cs="Arial"/>
          <w:sz w:val="22"/>
          <w:szCs w:val="22"/>
        </w:rPr>
      </w:pPr>
    </w:p>
    <w:p w14:paraId="23B19707" w14:textId="05444E91" w:rsidR="002945B0" w:rsidRPr="001A3050" w:rsidRDefault="003738DC" w:rsidP="001A3050">
      <w:pPr>
        <w:jc w:val="both"/>
        <w:rPr>
          <w:rFonts w:ascii="Arial" w:hAnsi="Arial" w:cs="Arial"/>
          <w:sz w:val="22"/>
          <w:szCs w:val="22"/>
        </w:rPr>
      </w:pPr>
      <w:r w:rsidRPr="001A3050">
        <w:rPr>
          <w:rFonts w:ascii="Arial" w:hAnsi="Arial" w:cs="Arial"/>
          <w:b/>
          <w:sz w:val="22"/>
          <w:szCs w:val="22"/>
        </w:rPr>
        <w:t>6</w:t>
      </w:r>
      <w:r w:rsidR="00575CA4" w:rsidRPr="001A3050">
        <w:rPr>
          <w:rFonts w:ascii="Arial" w:hAnsi="Arial" w:cs="Arial"/>
          <w:b/>
          <w:sz w:val="22"/>
          <w:szCs w:val="22"/>
        </w:rPr>
        <w:t>.</w:t>
      </w:r>
      <w:r w:rsidR="00EA4651" w:rsidRPr="001A3050">
        <w:rPr>
          <w:rFonts w:ascii="Arial" w:hAnsi="Arial" w:cs="Arial"/>
          <w:b/>
          <w:sz w:val="22"/>
          <w:szCs w:val="22"/>
        </w:rPr>
        <w:t>7</w:t>
      </w:r>
      <w:r w:rsidR="00575CA4" w:rsidRPr="001A3050">
        <w:rPr>
          <w:rFonts w:ascii="Arial" w:hAnsi="Arial" w:cs="Arial"/>
          <w:b/>
          <w:sz w:val="22"/>
          <w:szCs w:val="22"/>
        </w:rPr>
        <w:t xml:space="preserve">. </w:t>
      </w:r>
      <w:r w:rsidR="00575CA4" w:rsidRPr="001A3050">
        <w:rPr>
          <w:rFonts w:ascii="Arial" w:hAnsi="Arial" w:cs="Arial"/>
          <w:sz w:val="22"/>
          <w:szCs w:val="22"/>
        </w:rPr>
        <w:t xml:space="preserve">A licitante </w:t>
      </w:r>
      <w:r w:rsidR="002945B0" w:rsidRPr="001A3050">
        <w:rPr>
          <w:rFonts w:ascii="Arial" w:hAnsi="Arial" w:cs="Arial"/>
          <w:sz w:val="22"/>
          <w:szCs w:val="22"/>
        </w:rPr>
        <w:t xml:space="preserve">somente poderá oferecer lance inferior ao último por ela ofertado e registrado no sistema. </w:t>
      </w:r>
    </w:p>
    <w:p w14:paraId="37D69C7F" w14:textId="77777777" w:rsidR="007051BF" w:rsidRPr="001A3050" w:rsidRDefault="007051BF" w:rsidP="001A3050">
      <w:pPr>
        <w:jc w:val="both"/>
        <w:rPr>
          <w:rFonts w:ascii="Arial" w:hAnsi="Arial" w:cs="Arial"/>
          <w:sz w:val="22"/>
          <w:szCs w:val="22"/>
        </w:rPr>
      </w:pPr>
    </w:p>
    <w:p w14:paraId="6EBDA7B9" w14:textId="545C66A2" w:rsidR="003A248B" w:rsidRPr="001A3050" w:rsidRDefault="003738DC" w:rsidP="001A3050">
      <w:pPr>
        <w:jc w:val="both"/>
        <w:rPr>
          <w:rFonts w:ascii="Arial" w:hAnsi="Arial" w:cs="Arial"/>
          <w:sz w:val="22"/>
          <w:szCs w:val="22"/>
        </w:rPr>
      </w:pPr>
      <w:r w:rsidRPr="001A3050">
        <w:rPr>
          <w:rFonts w:ascii="Arial" w:hAnsi="Arial" w:cs="Arial"/>
          <w:b/>
          <w:sz w:val="22"/>
          <w:szCs w:val="22"/>
        </w:rPr>
        <w:t>6</w:t>
      </w:r>
      <w:r w:rsidR="00AB673E" w:rsidRPr="001A3050">
        <w:rPr>
          <w:rFonts w:ascii="Arial" w:hAnsi="Arial" w:cs="Arial"/>
          <w:b/>
          <w:sz w:val="22"/>
          <w:szCs w:val="22"/>
        </w:rPr>
        <w:t>.</w:t>
      </w:r>
      <w:r w:rsidR="00EA4651" w:rsidRPr="001A3050">
        <w:rPr>
          <w:rFonts w:ascii="Arial" w:hAnsi="Arial" w:cs="Arial"/>
          <w:b/>
          <w:sz w:val="22"/>
          <w:szCs w:val="22"/>
        </w:rPr>
        <w:t>8</w:t>
      </w:r>
      <w:r w:rsidR="00AB673E" w:rsidRPr="001A3050">
        <w:rPr>
          <w:rFonts w:ascii="Arial" w:hAnsi="Arial" w:cs="Arial"/>
          <w:b/>
          <w:sz w:val="22"/>
          <w:szCs w:val="22"/>
        </w:rPr>
        <w:t xml:space="preserve">. </w:t>
      </w:r>
      <w:r w:rsidR="00E838DE" w:rsidRPr="001A3050">
        <w:rPr>
          <w:rFonts w:ascii="Arial" w:hAnsi="Arial" w:cs="Arial"/>
          <w:sz w:val="22"/>
          <w:szCs w:val="22"/>
        </w:rPr>
        <w:t>O</w:t>
      </w:r>
      <w:r w:rsidR="007D360D" w:rsidRPr="001A3050">
        <w:rPr>
          <w:rFonts w:ascii="Arial" w:hAnsi="Arial" w:cs="Arial"/>
          <w:sz w:val="22"/>
          <w:szCs w:val="22"/>
        </w:rPr>
        <w:t>s</w:t>
      </w:r>
      <w:r w:rsidR="00E838DE" w:rsidRPr="001A3050">
        <w:rPr>
          <w:rFonts w:ascii="Arial" w:hAnsi="Arial" w:cs="Arial"/>
          <w:sz w:val="22"/>
          <w:szCs w:val="22"/>
        </w:rPr>
        <w:t xml:space="preserve"> intervalo</w:t>
      </w:r>
      <w:r w:rsidR="007D360D" w:rsidRPr="001A3050">
        <w:rPr>
          <w:rFonts w:ascii="Arial" w:hAnsi="Arial" w:cs="Arial"/>
          <w:sz w:val="22"/>
          <w:szCs w:val="22"/>
        </w:rPr>
        <w:t>s</w:t>
      </w:r>
      <w:r w:rsidR="00E838DE" w:rsidRPr="001A3050">
        <w:rPr>
          <w:rFonts w:ascii="Arial" w:hAnsi="Arial" w:cs="Arial"/>
          <w:sz w:val="22"/>
          <w:szCs w:val="22"/>
        </w:rPr>
        <w:t xml:space="preserve"> mínimo</w:t>
      </w:r>
      <w:r w:rsidR="007D360D" w:rsidRPr="001A3050">
        <w:rPr>
          <w:rFonts w:ascii="Arial" w:hAnsi="Arial" w:cs="Arial"/>
          <w:sz w:val="22"/>
          <w:szCs w:val="22"/>
        </w:rPr>
        <w:t>s</w:t>
      </w:r>
      <w:r w:rsidR="00E838DE" w:rsidRPr="001A3050">
        <w:rPr>
          <w:rFonts w:ascii="Arial" w:hAnsi="Arial" w:cs="Arial"/>
          <w:sz w:val="22"/>
          <w:szCs w:val="22"/>
        </w:rPr>
        <w:t xml:space="preserve"> de diferença de valor</w:t>
      </w:r>
      <w:r w:rsidR="007D360D" w:rsidRPr="001A3050">
        <w:rPr>
          <w:rFonts w:ascii="Arial" w:hAnsi="Arial" w:cs="Arial"/>
          <w:sz w:val="22"/>
          <w:szCs w:val="22"/>
        </w:rPr>
        <w:t>es</w:t>
      </w:r>
      <w:r w:rsidR="00E838DE" w:rsidRPr="001A3050">
        <w:rPr>
          <w:rFonts w:ascii="Arial" w:hAnsi="Arial" w:cs="Arial"/>
          <w:sz w:val="22"/>
          <w:szCs w:val="22"/>
        </w:rPr>
        <w:t xml:space="preserve"> entre os lances, que incidir</w:t>
      </w:r>
      <w:r w:rsidR="007D360D" w:rsidRPr="001A3050">
        <w:rPr>
          <w:rFonts w:ascii="Arial" w:hAnsi="Arial" w:cs="Arial"/>
          <w:sz w:val="22"/>
          <w:szCs w:val="22"/>
        </w:rPr>
        <w:t>ão</w:t>
      </w:r>
      <w:r w:rsidR="00E838DE" w:rsidRPr="001A3050">
        <w:rPr>
          <w:rFonts w:ascii="Arial" w:hAnsi="Arial" w:cs="Arial"/>
          <w:sz w:val="22"/>
          <w:szCs w:val="22"/>
        </w:rPr>
        <w:t xml:space="preserve"> tanto em relação aos lances intermediários quanto em relação à proposta que cobrir a melhor oferta</w:t>
      </w:r>
      <w:r w:rsidR="00954AF1" w:rsidRPr="001A3050">
        <w:rPr>
          <w:rFonts w:ascii="Arial" w:hAnsi="Arial" w:cs="Arial"/>
          <w:sz w:val="22"/>
          <w:szCs w:val="22"/>
        </w:rPr>
        <w:t>,</w:t>
      </w:r>
      <w:r w:rsidR="00E838DE" w:rsidRPr="001A3050">
        <w:rPr>
          <w:rFonts w:ascii="Arial" w:hAnsi="Arial" w:cs="Arial"/>
          <w:sz w:val="22"/>
          <w:szCs w:val="22"/>
        </w:rPr>
        <w:t xml:space="preserve"> dever</w:t>
      </w:r>
      <w:r w:rsidR="007D360D" w:rsidRPr="001A3050">
        <w:rPr>
          <w:rFonts w:ascii="Arial" w:hAnsi="Arial" w:cs="Arial"/>
          <w:sz w:val="22"/>
          <w:szCs w:val="22"/>
        </w:rPr>
        <w:t>ão</w:t>
      </w:r>
      <w:r w:rsidR="00E838DE" w:rsidRPr="001A3050">
        <w:rPr>
          <w:rFonts w:ascii="Arial" w:hAnsi="Arial" w:cs="Arial"/>
          <w:sz w:val="22"/>
          <w:szCs w:val="22"/>
        </w:rPr>
        <w:t xml:space="preserve"> se</w:t>
      </w:r>
      <w:r w:rsidR="000D5173" w:rsidRPr="001A3050">
        <w:rPr>
          <w:rFonts w:ascii="Arial" w:hAnsi="Arial" w:cs="Arial"/>
          <w:sz w:val="22"/>
          <w:szCs w:val="22"/>
        </w:rPr>
        <w:t>r de</w:t>
      </w:r>
      <w:r w:rsidR="003A248B" w:rsidRPr="001A3050">
        <w:rPr>
          <w:rFonts w:ascii="Arial" w:hAnsi="Arial" w:cs="Arial"/>
          <w:sz w:val="22"/>
          <w:szCs w:val="22"/>
        </w:rPr>
        <w:t>:</w:t>
      </w:r>
    </w:p>
    <w:p w14:paraId="4941B15D" w14:textId="77777777" w:rsidR="009A3B8C" w:rsidRPr="001A3050" w:rsidRDefault="009A3B8C" w:rsidP="001A3050">
      <w:pPr>
        <w:jc w:val="both"/>
        <w:rPr>
          <w:rFonts w:ascii="Arial" w:hAnsi="Arial" w:cs="Arial"/>
          <w:sz w:val="22"/>
          <w:szCs w:val="22"/>
        </w:rPr>
      </w:pPr>
    </w:p>
    <w:p w14:paraId="783E180B" w14:textId="26F3768A" w:rsidR="009A3B8C" w:rsidRPr="00816258" w:rsidRDefault="003738DC" w:rsidP="001A3050">
      <w:pPr>
        <w:jc w:val="both"/>
        <w:rPr>
          <w:rFonts w:ascii="Arial" w:hAnsi="Arial" w:cs="Arial"/>
          <w:sz w:val="22"/>
          <w:szCs w:val="22"/>
        </w:rPr>
      </w:pPr>
      <w:r w:rsidRPr="00816258">
        <w:rPr>
          <w:rFonts w:ascii="Arial" w:hAnsi="Arial" w:cs="Arial"/>
          <w:b/>
          <w:sz w:val="22"/>
          <w:szCs w:val="22"/>
        </w:rPr>
        <w:t>6</w:t>
      </w:r>
      <w:r w:rsidR="009A3B8C" w:rsidRPr="00816258">
        <w:rPr>
          <w:rFonts w:ascii="Arial" w:hAnsi="Arial" w:cs="Arial"/>
          <w:b/>
          <w:sz w:val="22"/>
          <w:szCs w:val="22"/>
        </w:rPr>
        <w:t>.</w:t>
      </w:r>
      <w:r w:rsidR="00EA4651" w:rsidRPr="00816258">
        <w:rPr>
          <w:rFonts w:ascii="Arial" w:hAnsi="Arial" w:cs="Arial"/>
          <w:b/>
          <w:sz w:val="22"/>
          <w:szCs w:val="22"/>
        </w:rPr>
        <w:t>8</w:t>
      </w:r>
      <w:r w:rsidR="009A3B8C" w:rsidRPr="00816258">
        <w:rPr>
          <w:rFonts w:ascii="Arial" w:hAnsi="Arial" w:cs="Arial"/>
          <w:b/>
          <w:sz w:val="22"/>
          <w:szCs w:val="22"/>
        </w:rPr>
        <w:t xml:space="preserve">.1. </w:t>
      </w:r>
      <w:r w:rsidR="00B57A60" w:rsidRPr="00816258">
        <w:rPr>
          <w:rFonts w:ascii="Arial" w:hAnsi="Arial" w:cs="Arial"/>
          <w:sz w:val="22"/>
          <w:szCs w:val="22"/>
        </w:rPr>
        <w:t xml:space="preserve">Item 01: R$ </w:t>
      </w:r>
      <w:r w:rsidR="00816258">
        <w:rPr>
          <w:rFonts w:ascii="Arial" w:hAnsi="Arial" w:cs="Arial"/>
          <w:sz w:val="22"/>
          <w:szCs w:val="22"/>
        </w:rPr>
        <w:t>100,00 (cem reais)</w:t>
      </w:r>
    </w:p>
    <w:p w14:paraId="39E4992A" w14:textId="77777777" w:rsidR="00B57A60" w:rsidRPr="00816258" w:rsidRDefault="00B57A60" w:rsidP="001A3050">
      <w:pPr>
        <w:jc w:val="both"/>
        <w:rPr>
          <w:rFonts w:ascii="Arial" w:hAnsi="Arial" w:cs="Arial"/>
          <w:sz w:val="22"/>
          <w:szCs w:val="22"/>
        </w:rPr>
      </w:pPr>
    </w:p>
    <w:p w14:paraId="534DB6DA" w14:textId="401F85A2" w:rsidR="009A3B8C" w:rsidRPr="00816258" w:rsidRDefault="003738DC" w:rsidP="001A3050">
      <w:pPr>
        <w:jc w:val="both"/>
        <w:rPr>
          <w:rFonts w:ascii="Arial" w:hAnsi="Arial" w:cs="Arial"/>
          <w:sz w:val="22"/>
          <w:szCs w:val="22"/>
        </w:rPr>
      </w:pPr>
      <w:r w:rsidRPr="00816258">
        <w:rPr>
          <w:rFonts w:ascii="Arial" w:hAnsi="Arial" w:cs="Arial"/>
          <w:b/>
          <w:sz w:val="22"/>
          <w:szCs w:val="22"/>
        </w:rPr>
        <w:t>6</w:t>
      </w:r>
      <w:r w:rsidR="00B57A60" w:rsidRPr="00816258">
        <w:rPr>
          <w:rFonts w:ascii="Arial" w:hAnsi="Arial" w:cs="Arial"/>
          <w:b/>
          <w:sz w:val="22"/>
          <w:szCs w:val="22"/>
        </w:rPr>
        <w:t xml:space="preserve">.8.2. </w:t>
      </w:r>
      <w:r w:rsidR="00B57A60" w:rsidRPr="00816258">
        <w:rPr>
          <w:rFonts w:ascii="Arial" w:hAnsi="Arial" w:cs="Arial"/>
          <w:sz w:val="22"/>
          <w:szCs w:val="22"/>
        </w:rPr>
        <w:t xml:space="preserve">Item 02: </w:t>
      </w:r>
      <w:r w:rsidRPr="00816258">
        <w:rPr>
          <w:rFonts w:ascii="Arial" w:hAnsi="Arial" w:cs="Arial"/>
          <w:sz w:val="22"/>
          <w:szCs w:val="22"/>
        </w:rPr>
        <w:t>R$</w:t>
      </w:r>
      <w:r w:rsidR="00816258">
        <w:rPr>
          <w:rFonts w:ascii="Arial" w:hAnsi="Arial" w:cs="Arial"/>
          <w:sz w:val="22"/>
          <w:szCs w:val="22"/>
        </w:rPr>
        <w:t xml:space="preserve"> 150,00 (cento e cinquenta reais)</w:t>
      </w:r>
    </w:p>
    <w:p w14:paraId="597DA47C" w14:textId="77777777" w:rsidR="00B57A60" w:rsidRPr="00816258" w:rsidRDefault="00B57A60" w:rsidP="001A3050">
      <w:pPr>
        <w:jc w:val="both"/>
        <w:rPr>
          <w:rFonts w:ascii="Arial" w:hAnsi="Arial" w:cs="Arial"/>
          <w:sz w:val="22"/>
          <w:szCs w:val="22"/>
        </w:rPr>
      </w:pPr>
    </w:p>
    <w:p w14:paraId="441C074F" w14:textId="530F802A" w:rsidR="00B57A60" w:rsidRPr="00816258" w:rsidRDefault="003738DC" w:rsidP="001A3050">
      <w:pPr>
        <w:jc w:val="both"/>
        <w:rPr>
          <w:rFonts w:ascii="Arial" w:hAnsi="Arial" w:cs="Arial"/>
          <w:sz w:val="22"/>
          <w:szCs w:val="22"/>
        </w:rPr>
      </w:pPr>
      <w:r w:rsidRPr="00816258">
        <w:rPr>
          <w:rFonts w:ascii="Arial" w:hAnsi="Arial" w:cs="Arial"/>
          <w:b/>
          <w:sz w:val="22"/>
          <w:szCs w:val="22"/>
        </w:rPr>
        <w:t>6</w:t>
      </w:r>
      <w:r w:rsidR="00B57A60" w:rsidRPr="00816258">
        <w:rPr>
          <w:rFonts w:ascii="Arial" w:hAnsi="Arial" w:cs="Arial"/>
          <w:b/>
          <w:sz w:val="22"/>
          <w:szCs w:val="22"/>
        </w:rPr>
        <w:t xml:space="preserve">.8.3. </w:t>
      </w:r>
      <w:r w:rsidR="00B57A60" w:rsidRPr="00816258">
        <w:rPr>
          <w:rFonts w:ascii="Arial" w:hAnsi="Arial" w:cs="Arial"/>
          <w:sz w:val="22"/>
          <w:szCs w:val="22"/>
        </w:rPr>
        <w:t>Ite</w:t>
      </w:r>
      <w:r w:rsidR="00816258">
        <w:rPr>
          <w:rFonts w:ascii="Arial" w:hAnsi="Arial" w:cs="Arial"/>
          <w:sz w:val="22"/>
          <w:szCs w:val="22"/>
        </w:rPr>
        <w:t>m</w:t>
      </w:r>
      <w:r w:rsidR="00B57A60" w:rsidRPr="00816258">
        <w:rPr>
          <w:rFonts w:ascii="Arial" w:hAnsi="Arial" w:cs="Arial"/>
          <w:sz w:val="22"/>
          <w:szCs w:val="22"/>
        </w:rPr>
        <w:t xml:space="preserve"> 03</w:t>
      </w:r>
      <w:r w:rsidRPr="00816258">
        <w:rPr>
          <w:rFonts w:ascii="Arial" w:hAnsi="Arial" w:cs="Arial"/>
          <w:sz w:val="22"/>
          <w:szCs w:val="22"/>
        </w:rPr>
        <w:t>: R$</w:t>
      </w:r>
      <w:r w:rsidR="00816258">
        <w:rPr>
          <w:rFonts w:ascii="Arial" w:hAnsi="Arial" w:cs="Arial"/>
          <w:sz w:val="22"/>
          <w:szCs w:val="22"/>
        </w:rPr>
        <w:t xml:space="preserve"> 5,00 (cinco reais)</w:t>
      </w:r>
    </w:p>
    <w:p w14:paraId="7E8BCFA6" w14:textId="77777777" w:rsidR="00B57A60" w:rsidRPr="00816258" w:rsidRDefault="00B57A60" w:rsidP="001A3050">
      <w:pPr>
        <w:jc w:val="both"/>
        <w:rPr>
          <w:rFonts w:ascii="Arial" w:hAnsi="Arial" w:cs="Arial"/>
          <w:sz w:val="22"/>
          <w:szCs w:val="22"/>
        </w:rPr>
      </w:pPr>
    </w:p>
    <w:p w14:paraId="3253132C" w14:textId="6582B710" w:rsidR="003738DC" w:rsidRPr="00816258" w:rsidRDefault="003738DC" w:rsidP="001A3050">
      <w:pPr>
        <w:jc w:val="both"/>
        <w:rPr>
          <w:rFonts w:ascii="Arial" w:hAnsi="Arial" w:cs="Arial"/>
          <w:sz w:val="22"/>
          <w:szCs w:val="22"/>
        </w:rPr>
      </w:pPr>
      <w:r w:rsidRPr="00816258">
        <w:rPr>
          <w:rFonts w:ascii="Arial" w:hAnsi="Arial" w:cs="Arial"/>
          <w:b/>
          <w:sz w:val="22"/>
          <w:szCs w:val="22"/>
        </w:rPr>
        <w:t>6</w:t>
      </w:r>
      <w:r w:rsidR="00B57A60" w:rsidRPr="00816258">
        <w:rPr>
          <w:rFonts w:ascii="Arial" w:hAnsi="Arial" w:cs="Arial"/>
          <w:b/>
          <w:sz w:val="22"/>
          <w:szCs w:val="22"/>
        </w:rPr>
        <w:t xml:space="preserve">.8.4. </w:t>
      </w:r>
      <w:r w:rsidR="00B57A60" w:rsidRPr="00816258">
        <w:rPr>
          <w:rFonts w:ascii="Arial" w:hAnsi="Arial" w:cs="Arial"/>
          <w:sz w:val="22"/>
          <w:szCs w:val="22"/>
        </w:rPr>
        <w:t>Item 0</w:t>
      </w:r>
      <w:r w:rsidRPr="00816258">
        <w:rPr>
          <w:rFonts w:ascii="Arial" w:hAnsi="Arial" w:cs="Arial"/>
          <w:sz w:val="22"/>
          <w:szCs w:val="22"/>
        </w:rPr>
        <w:t>4</w:t>
      </w:r>
      <w:r w:rsidR="00B57A60" w:rsidRPr="00816258">
        <w:rPr>
          <w:rFonts w:ascii="Arial" w:hAnsi="Arial" w:cs="Arial"/>
          <w:sz w:val="22"/>
          <w:szCs w:val="22"/>
        </w:rPr>
        <w:t>: R$</w:t>
      </w:r>
      <w:r w:rsidR="00816258">
        <w:rPr>
          <w:rFonts w:ascii="Arial" w:hAnsi="Arial" w:cs="Arial"/>
          <w:sz w:val="22"/>
          <w:szCs w:val="22"/>
        </w:rPr>
        <w:t xml:space="preserve"> 0,50 (cinquenta centavos)</w:t>
      </w:r>
    </w:p>
    <w:p w14:paraId="595D4729" w14:textId="77777777" w:rsidR="003738DC" w:rsidRPr="00816258" w:rsidRDefault="003738DC" w:rsidP="001A3050">
      <w:pPr>
        <w:jc w:val="both"/>
        <w:rPr>
          <w:rFonts w:ascii="Arial" w:hAnsi="Arial" w:cs="Arial"/>
          <w:sz w:val="22"/>
          <w:szCs w:val="22"/>
        </w:rPr>
      </w:pPr>
    </w:p>
    <w:p w14:paraId="54AA1E00" w14:textId="79EDB3F2" w:rsidR="00B57A60" w:rsidRPr="001A3050" w:rsidRDefault="003738DC" w:rsidP="001A3050">
      <w:pPr>
        <w:jc w:val="both"/>
        <w:rPr>
          <w:rFonts w:ascii="Arial" w:hAnsi="Arial" w:cs="Arial"/>
          <w:sz w:val="22"/>
          <w:szCs w:val="22"/>
        </w:rPr>
      </w:pPr>
      <w:r w:rsidRPr="00816258">
        <w:rPr>
          <w:rFonts w:ascii="Arial" w:hAnsi="Arial" w:cs="Arial"/>
          <w:b/>
          <w:sz w:val="22"/>
          <w:szCs w:val="22"/>
        </w:rPr>
        <w:t xml:space="preserve">6.8.5. </w:t>
      </w:r>
      <w:r w:rsidRPr="00816258">
        <w:rPr>
          <w:rFonts w:ascii="Arial" w:hAnsi="Arial" w:cs="Arial"/>
          <w:sz w:val="22"/>
          <w:szCs w:val="22"/>
        </w:rPr>
        <w:t>Item 05: R$</w:t>
      </w:r>
      <w:r w:rsidR="00B57A60" w:rsidRPr="001A3050">
        <w:rPr>
          <w:rFonts w:ascii="Arial" w:hAnsi="Arial" w:cs="Arial"/>
          <w:sz w:val="22"/>
          <w:szCs w:val="22"/>
        </w:rPr>
        <w:t xml:space="preserve"> </w:t>
      </w:r>
      <w:r w:rsidR="00816258">
        <w:rPr>
          <w:rFonts w:ascii="Arial" w:hAnsi="Arial" w:cs="Arial"/>
          <w:sz w:val="22"/>
          <w:szCs w:val="22"/>
        </w:rPr>
        <w:t>1,00 (um real)</w:t>
      </w:r>
    </w:p>
    <w:p w14:paraId="29C03993" w14:textId="77777777" w:rsidR="00B57A60" w:rsidRPr="001A3050" w:rsidRDefault="00B57A60" w:rsidP="001A3050">
      <w:pPr>
        <w:jc w:val="both"/>
        <w:rPr>
          <w:rFonts w:ascii="Arial" w:hAnsi="Arial" w:cs="Arial"/>
          <w:sz w:val="22"/>
          <w:szCs w:val="22"/>
        </w:rPr>
      </w:pPr>
    </w:p>
    <w:p w14:paraId="2B089407" w14:textId="4ECC7D1F" w:rsidR="009B6B2D" w:rsidRPr="001A3050" w:rsidRDefault="003738DC" w:rsidP="001A3050">
      <w:pPr>
        <w:jc w:val="both"/>
        <w:rPr>
          <w:rFonts w:ascii="Arial" w:hAnsi="Arial" w:cs="Arial"/>
          <w:sz w:val="22"/>
          <w:szCs w:val="22"/>
        </w:rPr>
      </w:pPr>
      <w:r w:rsidRPr="001A3050">
        <w:rPr>
          <w:rFonts w:ascii="Arial" w:hAnsi="Arial" w:cs="Arial"/>
          <w:b/>
          <w:sz w:val="22"/>
          <w:szCs w:val="22"/>
        </w:rPr>
        <w:t>6</w:t>
      </w:r>
      <w:r w:rsidR="002945B0" w:rsidRPr="001A3050">
        <w:rPr>
          <w:rFonts w:ascii="Arial" w:hAnsi="Arial" w:cs="Arial"/>
          <w:b/>
          <w:sz w:val="22"/>
          <w:szCs w:val="22"/>
        </w:rPr>
        <w:t>.</w:t>
      </w:r>
      <w:r w:rsidR="00EA4651" w:rsidRPr="001A3050">
        <w:rPr>
          <w:rFonts w:ascii="Arial" w:hAnsi="Arial" w:cs="Arial"/>
          <w:b/>
          <w:sz w:val="22"/>
          <w:szCs w:val="22"/>
        </w:rPr>
        <w:t>9</w:t>
      </w:r>
      <w:r w:rsidR="002945B0" w:rsidRPr="001A3050">
        <w:rPr>
          <w:rFonts w:ascii="Arial" w:hAnsi="Arial" w:cs="Arial"/>
          <w:b/>
          <w:sz w:val="22"/>
          <w:szCs w:val="22"/>
        </w:rPr>
        <w:t>.</w:t>
      </w:r>
      <w:r w:rsidR="002945B0" w:rsidRPr="001A3050">
        <w:rPr>
          <w:rFonts w:ascii="Arial" w:hAnsi="Arial" w:cs="Arial"/>
          <w:sz w:val="22"/>
          <w:szCs w:val="22"/>
        </w:rPr>
        <w:t xml:space="preserve"> </w:t>
      </w:r>
      <w:r w:rsidR="009B6B2D" w:rsidRPr="001A3050">
        <w:rPr>
          <w:rFonts w:ascii="Arial" w:hAnsi="Arial" w:cs="Arial"/>
          <w:sz w:val="22"/>
          <w:szCs w:val="22"/>
        </w:rPr>
        <w:t>A licitante poderá, uma única vez, excluir seu último lance ofertado, no intervalo de quinze segundos após o registro no sistema, na hipótese de ser inconsistente ou inexequível.</w:t>
      </w:r>
    </w:p>
    <w:p w14:paraId="032393C2" w14:textId="77777777" w:rsidR="009B6B2D" w:rsidRPr="001A3050" w:rsidRDefault="009B6B2D" w:rsidP="001A3050">
      <w:pPr>
        <w:jc w:val="both"/>
        <w:rPr>
          <w:rFonts w:ascii="Arial" w:hAnsi="Arial" w:cs="Arial"/>
          <w:sz w:val="22"/>
          <w:szCs w:val="22"/>
        </w:rPr>
      </w:pPr>
    </w:p>
    <w:p w14:paraId="17245676" w14:textId="21D82DBC" w:rsidR="00EA4651" w:rsidRPr="001A3050" w:rsidRDefault="003738DC" w:rsidP="001A3050">
      <w:pPr>
        <w:pStyle w:val="Nivel2"/>
        <w:numPr>
          <w:ilvl w:val="0"/>
          <w:numId w:val="0"/>
        </w:numPr>
        <w:spacing w:before="0" w:after="0" w:line="240" w:lineRule="auto"/>
        <w:rPr>
          <w:color w:val="auto"/>
          <w:sz w:val="22"/>
          <w:szCs w:val="22"/>
        </w:rPr>
      </w:pPr>
      <w:r w:rsidRPr="001A3050">
        <w:rPr>
          <w:b/>
          <w:color w:val="auto"/>
          <w:sz w:val="22"/>
          <w:szCs w:val="22"/>
        </w:rPr>
        <w:t>6</w:t>
      </w:r>
      <w:r w:rsidR="009B6B2D" w:rsidRPr="001A3050">
        <w:rPr>
          <w:b/>
          <w:color w:val="auto"/>
          <w:sz w:val="22"/>
          <w:szCs w:val="22"/>
        </w:rPr>
        <w:t>.</w:t>
      </w:r>
      <w:r w:rsidR="00EA4651" w:rsidRPr="001A3050">
        <w:rPr>
          <w:b/>
          <w:color w:val="auto"/>
          <w:sz w:val="22"/>
          <w:szCs w:val="22"/>
        </w:rPr>
        <w:t>10</w:t>
      </w:r>
      <w:r w:rsidR="009B6B2D" w:rsidRPr="001A3050">
        <w:rPr>
          <w:b/>
          <w:color w:val="auto"/>
          <w:sz w:val="22"/>
          <w:szCs w:val="22"/>
        </w:rPr>
        <w:t>.</w:t>
      </w:r>
      <w:r w:rsidR="009B6B2D" w:rsidRPr="001A3050">
        <w:rPr>
          <w:color w:val="auto"/>
          <w:sz w:val="22"/>
          <w:szCs w:val="22"/>
        </w:rPr>
        <w:t xml:space="preserve"> </w:t>
      </w:r>
      <w:r w:rsidR="00EA4651" w:rsidRPr="001A3050">
        <w:rPr>
          <w:color w:val="auto"/>
          <w:sz w:val="22"/>
          <w:szCs w:val="22"/>
        </w:rPr>
        <w:t>O procedimento seguirá de acordo com o modo de disputa adotado.</w:t>
      </w:r>
    </w:p>
    <w:p w14:paraId="4972B1CE" w14:textId="7B3EF67A" w:rsidR="00EA4651" w:rsidRPr="001A3050" w:rsidRDefault="00EA4651" w:rsidP="001A3050">
      <w:pPr>
        <w:jc w:val="both"/>
        <w:rPr>
          <w:rFonts w:ascii="Arial" w:hAnsi="Arial" w:cs="Arial"/>
          <w:sz w:val="22"/>
          <w:szCs w:val="22"/>
        </w:rPr>
      </w:pPr>
    </w:p>
    <w:p w14:paraId="06E82A55" w14:textId="49CCAD32" w:rsidR="009D557D" w:rsidRPr="001A3050" w:rsidRDefault="003738DC" w:rsidP="001A3050">
      <w:pPr>
        <w:jc w:val="both"/>
        <w:rPr>
          <w:rFonts w:ascii="Arial" w:hAnsi="Arial" w:cs="Arial"/>
          <w:sz w:val="22"/>
          <w:szCs w:val="22"/>
        </w:rPr>
      </w:pPr>
      <w:r w:rsidRPr="001A3050">
        <w:rPr>
          <w:rFonts w:ascii="Arial" w:hAnsi="Arial" w:cs="Arial"/>
          <w:b/>
          <w:sz w:val="22"/>
          <w:szCs w:val="22"/>
        </w:rPr>
        <w:t>6</w:t>
      </w:r>
      <w:r w:rsidR="00EA4651" w:rsidRPr="001A3050">
        <w:rPr>
          <w:rFonts w:ascii="Arial" w:hAnsi="Arial" w:cs="Arial"/>
          <w:b/>
          <w:sz w:val="22"/>
          <w:szCs w:val="22"/>
        </w:rPr>
        <w:t xml:space="preserve">.11. </w:t>
      </w:r>
      <w:r w:rsidR="009B6B2D" w:rsidRPr="001A3050">
        <w:rPr>
          <w:rFonts w:ascii="Arial" w:hAnsi="Arial" w:cs="Arial"/>
          <w:sz w:val="22"/>
          <w:szCs w:val="22"/>
        </w:rPr>
        <w:t>A fase de lances será processada pelo modo de disputa “aberto e fechado”, conforme procedimento estabelecido no artigo 24, da Instruçã</w:t>
      </w:r>
      <w:r w:rsidR="009D557D" w:rsidRPr="001A3050">
        <w:rPr>
          <w:rFonts w:ascii="Arial" w:hAnsi="Arial" w:cs="Arial"/>
          <w:sz w:val="22"/>
          <w:szCs w:val="22"/>
        </w:rPr>
        <w:t>o Normativa SEGES/ME nº 73/2022, onde as licitantes apresentarão lances públicos e sucessivos, com lance final e fechado.</w:t>
      </w:r>
    </w:p>
    <w:p w14:paraId="13ACC2D8" w14:textId="77777777" w:rsidR="009D557D" w:rsidRPr="001A3050" w:rsidRDefault="009D557D" w:rsidP="001A3050">
      <w:pPr>
        <w:jc w:val="both"/>
        <w:rPr>
          <w:rFonts w:ascii="Arial" w:hAnsi="Arial" w:cs="Arial"/>
          <w:sz w:val="22"/>
          <w:szCs w:val="22"/>
        </w:rPr>
      </w:pPr>
    </w:p>
    <w:p w14:paraId="65BB9945" w14:textId="16F94485" w:rsidR="009D557D" w:rsidRPr="001A3050" w:rsidRDefault="003738DC" w:rsidP="001A3050">
      <w:pPr>
        <w:jc w:val="both"/>
        <w:rPr>
          <w:rFonts w:ascii="Arial" w:hAnsi="Arial" w:cs="Arial"/>
          <w:sz w:val="22"/>
          <w:szCs w:val="22"/>
        </w:rPr>
      </w:pPr>
      <w:r w:rsidRPr="001A3050">
        <w:rPr>
          <w:rFonts w:ascii="Arial" w:hAnsi="Arial" w:cs="Arial"/>
          <w:b/>
          <w:sz w:val="22"/>
          <w:szCs w:val="22"/>
        </w:rPr>
        <w:t>6</w:t>
      </w:r>
      <w:r w:rsidR="009D557D" w:rsidRPr="001A3050">
        <w:rPr>
          <w:rFonts w:ascii="Arial" w:hAnsi="Arial" w:cs="Arial"/>
          <w:b/>
          <w:sz w:val="22"/>
          <w:szCs w:val="22"/>
        </w:rPr>
        <w:t>.</w:t>
      </w:r>
      <w:r w:rsidR="00D024DC" w:rsidRPr="001A3050">
        <w:rPr>
          <w:rFonts w:ascii="Arial" w:hAnsi="Arial" w:cs="Arial"/>
          <w:b/>
          <w:sz w:val="22"/>
          <w:szCs w:val="22"/>
        </w:rPr>
        <w:t>11</w:t>
      </w:r>
      <w:r w:rsidR="009D557D" w:rsidRPr="001A3050">
        <w:rPr>
          <w:rFonts w:ascii="Arial" w:hAnsi="Arial" w:cs="Arial"/>
          <w:b/>
          <w:sz w:val="22"/>
          <w:szCs w:val="22"/>
        </w:rPr>
        <w:t>.1.</w:t>
      </w:r>
      <w:r w:rsidR="009D557D" w:rsidRPr="001A3050">
        <w:rPr>
          <w:rFonts w:ascii="Arial" w:hAnsi="Arial" w:cs="Arial"/>
          <w:sz w:val="22"/>
          <w:szCs w:val="22"/>
        </w:rPr>
        <w:t xml:space="preserve">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8F3E197" w14:textId="77777777" w:rsidR="009D557D" w:rsidRPr="001A3050" w:rsidRDefault="009D557D" w:rsidP="001A3050">
      <w:pPr>
        <w:jc w:val="both"/>
        <w:rPr>
          <w:rFonts w:ascii="Arial" w:hAnsi="Arial" w:cs="Arial"/>
          <w:sz w:val="22"/>
          <w:szCs w:val="22"/>
        </w:rPr>
      </w:pPr>
    </w:p>
    <w:p w14:paraId="6F224734" w14:textId="1E0C396F" w:rsidR="009D557D" w:rsidRPr="001A3050" w:rsidRDefault="003738DC" w:rsidP="001A3050">
      <w:pPr>
        <w:jc w:val="both"/>
        <w:rPr>
          <w:rFonts w:ascii="Arial" w:hAnsi="Arial" w:cs="Arial"/>
          <w:sz w:val="22"/>
          <w:szCs w:val="22"/>
        </w:rPr>
      </w:pPr>
      <w:r w:rsidRPr="001A3050">
        <w:rPr>
          <w:rFonts w:ascii="Arial" w:hAnsi="Arial" w:cs="Arial"/>
          <w:b/>
          <w:sz w:val="22"/>
          <w:szCs w:val="22"/>
        </w:rPr>
        <w:t>6</w:t>
      </w:r>
      <w:r w:rsidR="009D557D" w:rsidRPr="001A3050">
        <w:rPr>
          <w:rFonts w:ascii="Arial" w:hAnsi="Arial" w:cs="Arial"/>
          <w:b/>
          <w:sz w:val="22"/>
          <w:szCs w:val="22"/>
        </w:rPr>
        <w:t>.</w:t>
      </w:r>
      <w:r w:rsidR="00D024DC" w:rsidRPr="001A3050">
        <w:rPr>
          <w:rFonts w:ascii="Arial" w:hAnsi="Arial" w:cs="Arial"/>
          <w:b/>
          <w:sz w:val="22"/>
          <w:szCs w:val="22"/>
        </w:rPr>
        <w:t>11.</w:t>
      </w:r>
      <w:r w:rsidR="009D557D" w:rsidRPr="001A3050">
        <w:rPr>
          <w:rFonts w:ascii="Arial" w:hAnsi="Arial" w:cs="Arial"/>
          <w:b/>
          <w:sz w:val="22"/>
          <w:szCs w:val="22"/>
        </w:rPr>
        <w:t>2.</w:t>
      </w:r>
      <w:r w:rsidR="009D557D" w:rsidRPr="001A3050">
        <w:rPr>
          <w:rFonts w:ascii="Arial" w:hAnsi="Arial" w:cs="Arial"/>
          <w:sz w:val="22"/>
          <w:szCs w:val="22"/>
        </w:rPr>
        <w:t xml:space="preserve"> Encerrado o prazo previsto no subitem anterior, o sistema abrirá oportunidade para que o autor da oferta de valor mais baixo e os das ofertas com preços até 10% (dez por cento) </w:t>
      </w:r>
      <w:proofErr w:type="spellStart"/>
      <w:r w:rsidR="009D557D" w:rsidRPr="001A3050">
        <w:rPr>
          <w:rFonts w:ascii="Arial" w:hAnsi="Arial" w:cs="Arial"/>
          <w:sz w:val="22"/>
          <w:szCs w:val="22"/>
        </w:rPr>
        <w:t>superiores</w:t>
      </w:r>
      <w:proofErr w:type="spellEnd"/>
      <w:r w:rsidR="009D557D" w:rsidRPr="001A3050">
        <w:rPr>
          <w:rFonts w:ascii="Arial" w:hAnsi="Arial" w:cs="Arial"/>
          <w:sz w:val="22"/>
          <w:szCs w:val="22"/>
        </w:rPr>
        <w:t xml:space="preserve"> àquela possam ofertar um lance final e fechado em até cinco minutos, o qual será sigiloso até o encerramento deste prazo.</w:t>
      </w:r>
      <w:r w:rsidR="00894C25" w:rsidRPr="001A3050">
        <w:rPr>
          <w:rFonts w:ascii="Arial" w:hAnsi="Arial" w:cs="Arial"/>
          <w:sz w:val="22"/>
          <w:szCs w:val="22"/>
        </w:rPr>
        <w:t xml:space="preserve"> A</w:t>
      </w:r>
      <w:r w:rsidR="009D557D" w:rsidRPr="001A3050">
        <w:rPr>
          <w:rFonts w:ascii="Arial" w:hAnsi="Arial" w:cs="Arial"/>
          <w:sz w:val="22"/>
          <w:szCs w:val="22"/>
        </w:rPr>
        <w:t xml:space="preserve"> licitante poder</w:t>
      </w:r>
      <w:r w:rsidR="00894C25" w:rsidRPr="001A3050">
        <w:rPr>
          <w:rFonts w:ascii="Arial" w:hAnsi="Arial" w:cs="Arial"/>
          <w:sz w:val="22"/>
          <w:szCs w:val="22"/>
        </w:rPr>
        <w:t>á</w:t>
      </w:r>
      <w:r w:rsidR="009D557D" w:rsidRPr="001A3050">
        <w:rPr>
          <w:rFonts w:ascii="Arial" w:hAnsi="Arial" w:cs="Arial"/>
          <w:sz w:val="22"/>
          <w:szCs w:val="22"/>
        </w:rPr>
        <w:t xml:space="preserve"> optar por manter o último lance da etapa aberta ou por ofertar melhor lance.</w:t>
      </w:r>
    </w:p>
    <w:p w14:paraId="0D8E5114" w14:textId="75A61A8E" w:rsidR="009D557D" w:rsidRPr="001A3050" w:rsidRDefault="003738DC" w:rsidP="001A3050">
      <w:pPr>
        <w:jc w:val="both"/>
        <w:rPr>
          <w:rFonts w:ascii="Arial" w:hAnsi="Arial" w:cs="Arial"/>
          <w:sz w:val="22"/>
          <w:szCs w:val="22"/>
        </w:rPr>
      </w:pPr>
      <w:r w:rsidRPr="001A3050">
        <w:rPr>
          <w:rFonts w:ascii="Arial" w:hAnsi="Arial" w:cs="Arial"/>
          <w:b/>
          <w:sz w:val="22"/>
          <w:szCs w:val="22"/>
        </w:rPr>
        <w:lastRenderedPageBreak/>
        <w:t>6</w:t>
      </w:r>
      <w:r w:rsidR="0022347B" w:rsidRPr="001A3050">
        <w:rPr>
          <w:rFonts w:ascii="Arial" w:hAnsi="Arial" w:cs="Arial"/>
          <w:b/>
          <w:sz w:val="22"/>
          <w:szCs w:val="22"/>
        </w:rPr>
        <w:t>.</w:t>
      </w:r>
      <w:r w:rsidR="00D024DC" w:rsidRPr="001A3050">
        <w:rPr>
          <w:rFonts w:ascii="Arial" w:hAnsi="Arial" w:cs="Arial"/>
          <w:b/>
          <w:sz w:val="22"/>
          <w:szCs w:val="22"/>
        </w:rPr>
        <w:t>11</w:t>
      </w:r>
      <w:r w:rsidR="00894C25" w:rsidRPr="001A3050">
        <w:rPr>
          <w:rFonts w:ascii="Arial" w:hAnsi="Arial" w:cs="Arial"/>
          <w:b/>
          <w:sz w:val="22"/>
          <w:szCs w:val="22"/>
        </w:rPr>
        <w:t>.3.</w:t>
      </w:r>
      <w:r w:rsidR="00894C25" w:rsidRPr="001A3050">
        <w:rPr>
          <w:rFonts w:ascii="Arial" w:hAnsi="Arial" w:cs="Arial"/>
          <w:sz w:val="22"/>
          <w:szCs w:val="22"/>
        </w:rPr>
        <w:t xml:space="preserve"> Não </w:t>
      </w:r>
      <w:r w:rsidR="009D557D" w:rsidRPr="001A3050">
        <w:rPr>
          <w:rFonts w:ascii="Arial" w:hAnsi="Arial" w:cs="Arial"/>
          <w:sz w:val="22"/>
          <w:szCs w:val="22"/>
        </w:rPr>
        <w:t xml:space="preserve">havendo pelo menos três ofertas nas condições definidas </w:t>
      </w:r>
      <w:r w:rsidR="00894C25" w:rsidRPr="001A3050">
        <w:rPr>
          <w:rFonts w:ascii="Arial" w:hAnsi="Arial" w:cs="Arial"/>
          <w:sz w:val="22"/>
          <w:szCs w:val="22"/>
        </w:rPr>
        <w:t>no sub</w:t>
      </w:r>
      <w:r w:rsidR="009D557D" w:rsidRPr="001A3050">
        <w:rPr>
          <w:rFonts w:ascii="Arial" w:hAnsi="Arial" w:cs="Arial"/>
          <w:sz w:val="22"/>
          <w:szCs w:val="22"/>
        </w:rPr>
        <w:t>item</w:t>
      </w:r>
      <w:r w:rsidR="00894C25" w:rsidRPr="001A3050">
        <w:rPr>
          <w:rFonts w:ascii="Arial" w:hAnsi="Arial" w:cs="Arial"/>
          <w:sz w:val="22"/>
          <w:szCs w:val="22"/>
        </w:rPr>
        <w:t xml:space="preserve"> anterior</w:t>
      </w:r>
      <w:r w:rsidR="009D557D" w:rsidRPr="001A3050">
        <w:rPr>
          <w:rFonts w:ascii="Arial" w:hAnsi="Arial" w:cs="Arial"/>
          <w:sz w:val="22"/>
          <w:szCs w:val="22"/>
        </w:rPr>
        <w:t>, poderão os autores dos melhores lances subsequentes, na ordem de classificação, até o máximo de três, oferecer um lance final e fechado em até cinco minutos, o qual será sigiloso até o encerramento deste prazo.</w:t>
      </w:r>
    </w:p>
    <w:p w14:paraId="0B539A4A" w14:textId="77777777" w:rsidR="00300EAE" w:rsidRPr="001A3050" w:rsidRDefault="00300EAE" w:rsidP="001A3050">
      <w:pPr>
        <w:jc w:val="both"/>
        <w:rPr>
          <w:rFonts w:ascii="Arial" w:hAnsi="Arial" w:cs="Arial"/>
          <w:b/>
          <w:sz w:val="22"/>
          <w:szCs w:val="22"/>
        </w:rPr>
      </w:pPr>
    </w:p>
    <w:p w14:paraId="6940F44A" w14:textId="70333541" w:rsidR="009D557D" w:rsidRPr="001A3050" w:rsidRDefault="003738DC" w:rsidP="001A3050">
      <w:pPr>
        <w:jc w:val="both"/>
        <w:rPr>
          <w:rFonts w:ascii="Arial" w:hAnsi="Arial" w:cs="Arial"/>
          <w:sz w:val="22"/>
          <w:szCs w:val="22"/>
        </w:rPr>
      </w:pPr>
      <w:r w:rsidRPr="001A3050">
        <w:rPr>
          <w:rFonts w:ascii="Arial" w:hAnsi="Arial" w:cs="Arial"/>
          <w:b/>
          <w:sz w:val="22"/>
          <w:szCs w:val="22"/>
        </w:rPr>
        <w:t>6</w:t>
      </w:r>
      <w:r w:rsidR="0022347B" w:rsidRPr="001A3050">
        <w:rPr>
          <w:rFonts w:ascii="Arial" w:hAnsi="Arial" w:cs="Arial"/>
          <w:b/>
          <w:sz w:val="22"/>
          <w:szCs w:val="22"/>
        </w:rPr>
        <w:t>.1</w:t>
      </w:r>
      <w:r w:rsidR="00D024DC" w:rsidRPr="001A3050">
        <w:rPr>
          <w:rFonts w:ascii="Arial" w:hAnsi="Arial" w:cs="Arial"/>
          <w:b/>
          <w:sz w:val="22"/>
          <w:szCs w:val="22"/>
        </w:rPr>
        <w:t>2</w:t>
      </w:r>
      <w:r w:rsidR="00894C25" w:rsidRPr="001A3050">
        <w:rPr>
          <w:rFonts w:ascii="Arial" w:hAnsi="Arial" w:cs="Arial"/>
          <w:b/>
          <w:sz w:val="22"/>
          <w:szCs w:val="22"/>
        </w:rPr>
        <w:t>.</w:t>
      </w:r>
      <w:r w:rsidR="00894C25" w:rsidRPr="001A3050">
        <w:rPr>
          <w:rFonts w:ascii="Arial" w:hAnsi="Arial" w:cs="Arial"/>
          <w:sz w:val="22"/>
          <w:szCs w:val="22"/>
        </w:rPr>
        <w:t xml:space="preserve"> </w:t>
      </w:r>
      <w:bookmarkStart w:id="4" w:name="_Hlk113698144"/>
      <w:r w:rsidR="009D557D" w:rsidRPr="001A3050">
        <w:rPr>
          <w:rFonts w:ascii="Arial" w:hAnsi="Arial" w:cs="Arial"/>
          <w:sz w:val="22"/>
          <w:szCs w:val="22"/>
        </w:rPr>
        <w:t>Após o término dos prazos estabelecidos nos itens anteriores, o sistema ordenará e divulgará os lances segundo a ordem crescente de valores.</w:t>
      </w:r>
    </w:p>
    <w:p w14:paraId="64815F0C" w14:textId="77777777" w:rsidR="00D024DC" w:rsidRPr="001A3050" w:rsidRDefault="00D024DC" w:rsidP="001A3050">
      <w:pPr>
        <w:jc w:val="both"/>
        <w:rPr>
          <w:rFonts w:ascii="Arial" w:hAnsi="Arial" w:cs="Arial"/>
          <w:sz w:val="22"/>
          <w:szCs w:val="22"/>
        </w:rPr>
      </w:pPr>
    </w:p>
    <w:p w14:paraId="5C6B2C3D" w14:textId="3FF88458" w:rsidR="00D024DC" w:rsidRPr="001A3050" w:rsidRDefault="003738DC" w:rsidP="001A3050">
      <w:pPr>
        <w:jc w:val="both"/>
        <w:rPr>
          <w:rFonts w:ascii="Arial" w:hAnsi="Arial" w:cs="Arial"/>
          <w:sz w:val="22"/>
          <w:szCs w:val="22"/>
        </w:rPr>
      </w:pPr>
      <w:r w:rsidRPr="001A3050">
        <w:rPr>
          <w:rFonts w:ascii="Arial" w:hAnsi="Arial" w:cs="Arial"/>
          <w:b/>
          <w:sz w:val="22"/>
          <w:szCs w:val="22"/>
        </w:rPr>
        <w:t>6</w:t>
      </w:r>
      <w:r w:rsidR="00D024DC" w:rsidRPr="001A3050">
        <w:rPr>
          <w:rFonts w:ascii="Arial" w:hAnsi="Arial" w:cs="Arial"/>
          <w:b/>
          <w:sz w:val="22"/>
          <w:szCs w:val="22"/>
        </w:rPr>
        <w:t>.13.</w:t>
      </w:r>
      <w:r w:rsidR="00D024DC" w:rsidRPr="001A3050">
        <w:rPr>
          <w:rFonts w:ascii="Arial" w:hAnsi="Arial" w:cs="Arial"/>
          <w:sz w:val="22"/>
          <w:szCs w:val="22"/>
        </w:rPr>
        <w:t xml:space="preserve"> Não serão aceitos dois ou mais lances de mesmo valor, prevalecendo aquele que for recebido e registrado em primeiro lugar.</w:t>
      </w:r>
    </w:p>
    <w:p w14:paraId="68B0A9B3" w14:textId="77777777" w:rsidR="00D024DC" w:rsidRPr="001A3050" w:rsidRDefault="00D024DC" w:rsidP="001A3050">
      <w:pPr>
        <w:jc w:val="both"/>
        <w:rPr>
          <w:rFonts w:ascii="Arial" w:hAnsi="Arial" w:cs="Arial"/>
          <w:sz w:val="22"/>
          <w:szCs w:val="22"/>
        </w:rPr>
      </w:pPr>
    </w:p>
    <w:p w14:paraId="64EB556E" w14:textId="7EE15302" w:rsidR="00D024DC" w:rsidRPr="001A3050" w:rsidRDefault="003738DC" w:rsidP="001A3050">
      <w:pPr>
        <w:jc w:val="both"/>
        <w:rPr>
          <w:rFonts w:ascii="Arial" w:hAnsi="Arial" w:cs="Arial"/>
          <w:sz w:val="22"/>
          <w:szCs w:val="22"/>
        </w:rPr>
      </w:pPr>
      <w:r w:rsidRPr="001A3050">
        <w:rPr>
          <w:rFonts w:ascii="Arial" w:hAnsi="Arial" w:cs="Arial"/>
          <w:b/>
          <w:sz w:val="22"/>
          <w:szCs w:val="22"/>
        </w:rPr>
        <w:t>6</w:t>
      </w:r>
      <w:r w:rsidR="00D024DC" w:rsidRPr="001A3050">
        <w:rPr>
          <w:rFonts w:ascii="Arial" w:hAnsi="Arial" w:cs="Arial"/>
          <w:b/>
          <w:sz w:val="22"/>
          <w:szCs w:val="22"/>
        </w:rPr>
        <w:t>.14.</w:t>
      </w:r>
      <w:r w:rsidR="00D024DC" w:rsidRPr="001A3050">
        <w:rPr>
          <w:rFonts w:ascii="Arial" w:hAnsi="Arial" w:cs="Arial"/>
          <w:sz w:val="22"/>
          <w:szCs w:val="22"/>
        </w:rPr>
        <w:t xml:space="preserve"> Durante o transcurso da sessão pública, as licitantes serão informadas, em tempo real, do valor do menor lance registrado, vedada a identificação de quem o ofertou.</w:t>
      </w:r>
    </w:p>
    <w:p w14:paraId="333943EA" w14:textId="77777777" w:rsidR="00D024DC" w:rsidRPr="001A3050" w:rsidRDefault="00D024DC" w:rsidP="001A3050">
      <w:pPr>
        <w:jc w:val="both"/>
        <w:rPr>
          <w:rFonts w:ascii="Arial" w:hAnsi="Arial" w:cs="Arial"/>
          <w:sz w:val="22"/>
          <w:szCs w:val="22"/>
        </w:rPr>
      </w:pPr>
    </w:p>
    <w:p w14:paraId="5AF4926B" w14:textId="4DD78AB5" w:rsidR="00D024DC" w:rsidRPr="001A3050" w:rsidRDefault="003738DC" w:rsidP="001A3050">
      <w:pPr>
        <w:pStyle w:val="Nivel2"/>
        <w:numPr>
          <w:ilvl w:val="0"/>
          <w:numId w:val="0"/>
        </w:numPr>
        <w:spacing w:before="0" w:after="0" w:line="240" w:lineRule="auto"/>
        <w:rPr>
          <w:color w:val="auto"/>
          <w:sz w:val="22"/>
          <w:szCs w:val="22"/>
        </w:rPr>
      </w:pPr>
      <w:r w:rsidRPr="001A3050">
        <w:rPr>
          <w:b/>
          <w:color w:val="auto"/>
          <w:sz w:val="22"/>
          <w:szCs w:val="22"/>
        </w:rPr>
        <w:t>6</w:t>
      </w:r>
      <w:r w:rsidR="00D024DC" w:rsidRPr="001A3050">
        <w:rPr>
          <w:b/>
          <w:color w:val="auto"/>
          <w:sz w:val="22"/>
          <w:szCs w:val="22"/>
        </w:rPr>
        <w:t>.15.</w:t>
      </w:r>
      <w:r w:rsidR="00D024DC" w:rsidRPr="001A3050">
        <w:rPr>
          <w:color w:val="auto"/>
          <w:sz w:val="22"/>
          <w:szCs w:val="22"/>
        </w:rPr>
        <w:t xml:space="preserve"> </w:t>
      </w:r>
      <w:bookmarkEnd w:id="4"/>
      <w:r w:rsidR="00D024DC" w:rsidRPr="001A3050">
        <w:rPr>
          <w:color w:val="auto"/>
          <w:sz w:val="22"/>
          <w:szCs w:val="22"/>
        </w:rPr>
        <w:t xml:space="preserve">No caso de desconexão com o Pregoeiro/Agente de Contratação/Comissão, no decorrer da etapa competitiva da licitação, o sistema eletrônico poderá permanecer acessível aos licitantes para a recepção dos lances. </w:t>
      </w:r>
    </w:p>
    <w:p w14:paraId="1D1A86AC" w14:textId="77777777" w:rsidR="00D024DC" w:rsidRPr="001A3050" w:rsidRDefault="00D024DC" w:rsidP="001A3050">
      <w:pPr>
        <w:pStyle w:val="Nivel2"/>
        <w:numPr>
          <w:ilvl w:val="0"/>
          <w:numId w:val="0"/>
        </w:numPr>
        <w:spacing w:before="0" w:after="0" w:line="240" w:lineRule="auto"/>
        <w:rPr>
          <w:color w:val="auto"/>
          <w:sz w:val="22"/>
          <w:szCs w:val="22"/>
        </w:rPr>
      </w:pPr>
    </w:p>
    <w:p w14:paraId="0630AB96" w14:textId="1F09AD62" w:rsidR="00D024DC" w:rsidRPr="001A3050" w:rsidRDefault="003738DC" w:rsidP="001A3050">
      <w:pPr>
        <w:pStyle w:val="Nivel2"/>
        <w:numPr>
          <w:ilvl w:val="0"/>
          <w:numId w:val="0"/>
        </w:numPr>
        <w:spacing w:before="0" w:after="0" w:line="240" w:lineRule="auto"/>
        <w:rPr>
          <w:color w:val="auto"/>
          <w:sz w:val="22"/>
          <w:szCs w:val="22"/>
        </w:rPr>
      </w:pPr>
      <w:r w:rsidRPr="001A3050">
        <w:rPr>
          <w:b/>
          <w:color w:val="auto"/>
          <w:sz w:val="22"/>
          <w:szCs w:val="22"/>
        </w:rPr>
        <w:t>6</w:t>
      </w:r>
      <w:r w:rsidR="00D024DC" w:rsidRPr="001A3050">
        <w:rPr>
          <w:b/>
          <w:color w:val="auto"/>
          <w:sz w:val="22"/>
          <w:szCs w:val="22"/>
        </w:rPr>
        <w:t xml:space="preserve">.16. </w:t>
      </w:r>
      <w:r w:rsidR="00D024DC" w:rsidRPr="001A3050">
        <w:rPr>
          <w:color w:val="auto"/>
          <w:sz w:val="22"/>
          <w:szCs w:val="22"/>
        </w:rPr>
        <w:t xml:space="preserve">Quando a desconexão do sistema eletrônico para </w:t>
      </w:r>
      <w:r w:rsidR="00A71170" w:rsidRPr="001A3050">
        <w:rPr>
          <w:color w:val="auto"/>
          <w:sz w:val="22"/>
          <w:szCs w:val="22"/>
        </w:rPr>
        <w:t>a</w:t>
      </w:r>
      <w:r w:rsidR="00D024DC" w:rsidRPr="001A3050">
        <w:rPr>
          <w:color w:val="auto"/>
          <w:sz w:val="22"/>
          <w:szCs w:val="22"/>
        </w:rPr>
        <w:t xml:space="preserve"> Pregoeir</w:t>
      </w:r>
      <w:r w:rsidR="00A71170" w:rsidRPr="001A3050">
        <w:rPr>
          <w:color w:val="auto"/>
          <w:sz w:val="22"/>
          <w:szCs w:val="22"/>
        </w:rPr>
        <w:t>a</w:t>
      </w:r>
      <w:r w:rsidR="00D024DC" w:rsidRPr="001A3050">
        <w:rPr>
          <w:color w:val="auto"/>
          <w:sz w:val="22"/>
          <w:szCs w:val="22"/>
        </w:rPr>
        <w:t>/Agente de Contratação persistir por tempo superior a dez minutos, a sessão pública será suspensa e reiniciada somente após decorridas vinte e quatro horas da comunicação do fato pel</w:t>
      </w:r>
      <w:r w:rsidR="00A71170" w:rsidRPr="001A3050">
        <w:rPr>
          <w:color w:val="auto"/>
          <w:sz w:val="22"/>
          <w:szCs w:val="22"/>
        </w:rPr>
        <w:t>a</w:t>
      </w:r>
      <w:r w:rsidR="00D024DC" w:rsidRPr="001A3050">
        <w:rPr>
          <w:color w:val="auto"/>
          <w:sz w:val="22"/>
          <w:szCs w:val="22"/>
        </w:rPr>
        <w:t xml:space="preserve"> Pregoeir</w:t>
      </w:r>
      <w:r w:rsidR="00A71170" w:rsidRPr="001A3050">
        <w:rPr>
          <w:color w:val="auto"/>
          <w:sz w:val="22"/>
          <w:szCs w:val="22"/>
        </w:rPr>
        <w:t>a</w:t>
      </w:r>
      <w:r w:rsidR="00D024DC" w:rsidRPr="001A3050">
        <w:rPr>
          <w:color w:val="auto"/>
          <w:sz w:val="22"/>
          <w:szCs w:val="22"/>
        </w:rPr>
        <w:t>/Agente de Contratação aos participantes, no sítio eletrônico utilizado para divulgação.</w:t>
      </w:r>
    </w:p>
    <w:p w14:paraId="74A78B4A" w14:textId="77777777" w:rsidR="00A71170" w:rsidRPr="001A3050" w:rsidRDefault="00A71170" w:rsidP="001A3050">
      <w:pPr>
        <w:pStyle w:val="Nivel2"/>
        <w:numPr>
          <w:ilvl w:val="0"/>
          <w:numId w:val="0"/>
        </w:numPr>
        <w:spacing w:before="0" w:after="0" w:line="240" w:lineRule="auto"/>
        <w:rPr>
          <w:color w:val="auto"/>
          <w:sz w:val="22"/>
          <w:szCs w:val="22"/>
        </w:rPr>
      </w:pPr>
    </w:p>
    <w:p w14:paraId="14334CE5" w14:textId="1AD5BF23" w:rsidR="00D024DC" w:rsidRPr="001A3050" w:rsidRDefault="003738DC" w:rsidP="001A3050">
      <w:pPr>
        <w:pStyle w:val="Nivel2"/>
        <w:numPr>
          <w:ilvl w:val="0"/>
          <w:numId w:val="0"/>
        </w:numPr>
        <w:spacing w:before="0" w:after="0" w:line="240" w:lineRule="auto"/>
        <w:rPr>
          <w:color w:val="auto"/>
          <w:sz w:val="22"/>
          <w:szCs w:val="22"/>
        </w:rPr>
      </w:pPr>
      <w:r w:rsidRPr="001A3050">
        <w:rPr>
          <w:b/>
          <w:color w:val="auto"/>
          <w:sz w:val="22"/>
          <w:szCs w:val="22"/>
        </w:rPr>
        <w:t>6</w:t>
      </w:r>
      <w:r w:rsidR="00A71170" w:rsidRPr="001A3050">
        <w:rPr>
          <w:b/>
          <w:color w:val="auto"/>
          <w:sz w:val="22"/>
          <w:szCs w:val="22"/>
        </w:rPr>
        <w:t xml:space="preserve">.17. </w:t>
      </w:r>
      <w:r w:rsidR="00D024DC" w:rsidRPr="001A3050">
        <w:rPr>
          <w:color w:val="auto"/>
          <w:sz w:val="22"/>
          <w:szCs w:val="22"/>
        </w:rPr>
        <w:t>Caso o licitante não apresente lances, concorrerá com o valor de sua proposta.</w:t>
      </w:r>
    </w:p>
    <w:p w14:paraId="7ECA96CE" w14:textId="77777777" w:rsidR="00D024DC" w:rsidRPr="001A3050" w:rsidRDefault="00D024DC" w:rsidP="001A3050">
      <w:pPr>
        <w:jc w:val="both"/>
        <w:rPr>
          <w:rFonts w:ascii="Arial" w:hAnsi="Arial" w:cs="Arial"/>
          <w:b/>
          <w:sz w:val="22"/>
          <w:szCs w:val="22"/>
        </w:rPr>
      </w:pPr>
    </w:p>
    <w:p w14:paraId="2700E170" w14:textId="0009B48C" w:rsidR="00A71170" w:rsidRPr="001A3050" w:rsidRDefault="003738DC" w:rsidP="001A3050">
      <w:pPr>
        <w:jc w:val="both"/>
        <w:rPr>
          <w:rFonts w:ascii="Arial" w:eastAsia="Zurich BT" w:hAnsi="Arial" w:cs="Arial"/>
          <w:sz w:val="22"/>
          <w:szCs w:val="22"/>
        </w:rPr>
      </w:pPr>
      <w:r w:rsidRPr="001A3050">
        <w:rPr>
          <w:rFonts w:ascii="Arial" w:hAnsi="Arial" w:cs="Arial"/>
          <w:b/>
          <w:sz w:val="22"/>
          <w:szCs w:val="22"/>
        </w:rPr>
        <w:t>6</w:t>
      </w:r>
      <w:r w:rsidR="00A71170" w:rsidRPr="001A3050">
        <w:rPr>
          <w:rFonts w:ascii="Arial" w:hAnsi="Arial" w:cs="Arial"/>
          <w:b/>
          <w:sz w:val="22"/>
          <w:szCs w:val="22"/>
        </w:rPr>
        <w:t xml:space="preserve">.18. </w:t>
      </w:r>
      <w:r w:rsidR="00A71170" w:rsidRPr="001A3050">
        <w:rPr>
          <w:rFonts w:ascii="Arial" w:hAnsi="Arial" w:cs="Arial"/>
          <w:sz w:val="22"/>
          <w:szCs w:val="22"/>
        </w:rPr>
        <w:t>Encerrada a etapa de la</w:t>
      </w:r>
      <w:r w:rsidR="00A71170" w:rsidRPr="001A3050">
        <w:rPr>
          <w:rFonts w:ascii="Arial" w:eastAsia="Arial" w:hAnsi="Arial" w:cs="Arial"/>
          <w:sz w:val="22"/>
          <w:szCs w:val="22"/>
        </w:rPr>
        <w:t>nces, será efetivada a verificação automática, junto à Receita Federal, do porte da entidade empresarial, caso a contratação não se enquadre nas vedações dos §§ 1º e 2º do art. 4º da Lei nº 14.133, de 2021. O sistema ide</w:t>
      </w:r>
      <w:r w:rsidR="00A71170" w:rsidRPr="001A3050">
        <w:rPr>
          <w:rFonts w:ascii="Arial" w:eastAsia="Zurich BT" w:hAnsi="Arial" w:cs="Arial"/>
          <w:sz w:val="22"/>
          <w:szCs w:val="22"/>
        </w:rPr>
        <w:t xml:space="preserve">ntificará em coluna própria as microempresas, empresas de pequeno porte e figuras equiparadas </w:t>
      </w:r>
      <w:r w:rsidR="00A71170" w:rsidRPr="001A3050">
        <w:rPr>
          <w:rFonts w:ascii="Arial" w:hAnsi="Arial" w:cs="Arial"/>
          <w:sz w:val="22"/>
          <w:szCs w:val="22"/>
        </w:rPr>
        <w:t>participantes</w:t>
      </w:r>
      <w:r w:rsidR="00A71170" w:rsidRPr="001A3050">
        <w:rPr>
          <w:rFonts w:ascii="Arial" w:eastAsia="Zurich BT" w:hAnsi="Arial" w:cs="Arial"/>
          <w:sz w:val="22"/>
          <w:szCs w:val="22"/>
        </w:rPr>
        <w:t>, procedendo à comparação com os valores da primeira colocada, se esta for empresa de maior porte, assim como das demais classificadas, para o fim de aplicar-se o disposto nos artigos 44 e 45, da Lei Complementar nº 123, de 2006, regulamentada pelo Decreto nº 8.538, de 2015.</w:t>
      </w:r>
    </w:p>
    <w:p w14:paraId="67D54C1E" w14:textId="77777777" w:rsidR="00A71170" w:rsidRPr="001A3050" w:rsidRDefault="00A71170" w:rsidP="001A3050">
      <w:pPr>
        <w:jc w:val="both"/>
        <w:rPr>
          <w:rFonts w:ascii="Arial" w:eastAsia="Zurich BT" w:hAnsi="Arial" w:cs="Arial"/>
          <w:sz w:val="22"/>
          <w:szCs w:val="22"/>
        </w:rPr>
      </w:pPr>
    </w:p>
    <w:p w14:paraId="7CD61135" w14:textId="74C8D21C" w:rsidR="00A71170" w:rsidRPr="001A3050" w:rsidRDefault="003738DC" w:rsidP="001A3050">
      <w:pPr>
        <w:jc w:val="both"/>
        <w:rPr>
          <w:rFonts w:ascii="Arial" w:hAnsi="Arial" w:cs="Arial"/>
          <w:sz w:val="22"/>
          <w:szCs w:val="22"/>
        </w:rPr>
      </w:pPr>
      <w:r w:rsidRPr="001A3050">
        <w:rPr>
          <w:rFonts w:ascii="Arial" w:eastAsia="Zurich BT" w:hAnsi="Arial" w:cs="Arial"/>
          <w:b/>
          <w:sz w:val="22"/>
          <w:szCs w:val="22"/>
        </w:rPr>
        <w:t>6</w:t>
      </w:r>
      <w:r w:rsidR="00A71170" w:rsidRPr="001A3050">
        <w:rPr>
          <w:rFonts w:ascii="Arial" w:eastAsia="Zurich BT" w:hAnsi="Arial" w:cs="Arial"/>
          <w:b/>
          <w:sz w:val="22"/>
          <w:szCs w:val="22"/>
        </w:rPr>
        <w:t xml:space="preserve">.18.1. </w:t>
      </w:r>
      <w:r w:rsidR="00A71170" w:rsidRPr="001A3050">
        <w:rPr>
          <w:rFonts w:ascii="Arial" w:eastAsia="Zurich BT" w:hAnsi="Arial" w:cs="Arial"/>
          <w:sz w:val="22"/>
          <w:szCs w:val="22"/>
        </w:rPr>
        <w:t xml:space="preserve">Nessas condições, as propostas de microempresas e empresas de pequeno porte que se </w:t>
      </w:r>
      <w:r w:rsidR="00A71170" w:rsidRPr="001A3050">
        <w:rPr>
          <w:rFonts w:ascii="Arial" w:hAnsi="Arial" w:cs="Arial"/>
          <w:sz w:val="22"/>
          <w:szCs w:val="22"/>
        </w:rPr>
        <w:t>encontrarem na faixa de até 5% (cinco por cento) serão consideradas empatadas com a primeira colocada.</w:t>
      </w:r>
    </w:p>
    <w:p w14:paraId="3B5F1730" w14:textId="77777777" w:rsidR="00A71170" w:rsidRPr="001A3050" w:rsidRDefault="00A71170" w:rsidP="001A3050">
      <w:pPr>
        <w:jc w:val="both"/>
        <w:rPr>
          <w:rFonts w:ascii="Arial" w:hAnsi="Arial" w:cs="Arial"/>
          <w:sz w:val="22"/>
          <w:szCs w:val="22"/>
        </w:rPr>
      </w:pPr>
    </w:p>
    <w:p w14:paraId="4A096CDF" w14:textId="1ED1ABD8"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.18.2.</w:t>
      </w:r>
      <w:r w:rsidR="00A71170" w:rsidRPr="001A3050">
        <w:rPr>
          <w:rFonts w:ascii="Arial" w:hAnsi="Arial" w:cs="Arial"/>
          <w:sz w:val="22"/>
          <w:szCs w:val="22"/>
        </w:rPr>
        <w:t xml:space="preserve"> A licitante mais bem classificada nos termos do subitem anterior terá o direito de encaminhar uma última oferta para desempate, obrigatoriamente em valor inferior ao da primeira colocada, no prazo de 05 (cinco) minutos controlados pelo sistema, contados após a comunicação automática para tanto.</w:t>
      </w:r>
    </w:p>
    <w:p w14:paraId="66A27815" w14:textId="77777777" w:rsidR="00A71170" w:rsidRPr="001A3050" w:rsidRDefault="00A71170" w:rsidP="001A3050">
      <w:pPr>
        <w:jc w:val="both"/>
        <w:rPr>
          <w:rFonts w:ascii="Arial" w:hAnsi="Arial" w:cs="Arial"/>
          <w:b/>
          <w:sz w:val="22"/>
          <w:szCs w:val="22"/>
        </w:rPr>
      </w:pPr>
    </w:p>
    <w:p w14:paraId="01E5AC01" w14:textId="3E8CDEBB"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 xml:space="preserve">.18.3. </w:t>
      </w:r>
      <w:r w:rsidR="00A71170" w:rsidRPr="001A3050">
        <w:rPr>
          <w:rFonts w:ascii="Arial" w:hAnsi="Arial" w:cs="Arial"/>
          <w:sz w:val="22"/>
          <w:szCs w:val="22"/>
        </w:rPr>
        <w:t xml:space="preserve">Caso a </w:t>
      </w:r>
      <w:r w:rsidR="00A71170" w:rsidRPr="001A3050">
        <w:rPr>
          <w:rFonts w:ascii="Arial" w:eastAsia="Zurich BT" w:hAnsi="Arial" w:cs="Arial"/>
          <w:sz w:val="22"/>
          <w:szCs w:val="22"/>
        </w:rPr>
        <w:t>microempresa ou a empresa de pequeno porte</w:t>
      </w:r>
      <w:r w:rsidR="00A71170" w:rsidRPr="001A3050">
        <w:rPr>
          <w:rFonts w:ascii="Arial" w:hAnsi="Arial" w:cs="Arial"/>
          <w:sz w:val="22"/>
          <w:szCs w:val="22"/>
        </w:rPr>
        <w:t xml:space="preserve"> melhor classificada desista ou não se manifeste no prazo estabelecido, serão convocadas as demais licitantes microempresas, empresas de pequeno porte e equiparados que se encontrem naquele intervalo de até 5% (cinco por cento), na ordem de classificação, para o exercício do mesmo direito, no prazo estabelecido no subitem anterior.</w:t>
      </w:r>
    </w:p>
    <w:p w14:paraId="630444D4" w14:textId="77777777" w:rsidR="00A71170" w:rsidRPr="001A3050" w:rsidRDefault="00A71170" w:rsidP="001A3050">
      <w:pPr>
        <w:jc w:val="both"/>
        <w:rPr>
          <w:rFonts w:ascii="Arial" w:hAnsi="Arial" w:cs="Arial"/>
          <w:sz w:val="22"/>
          <w:szCs w:val="22"/>
        </w:rPr>
      </w:pPr>
    </w:p>
    <w:p w14:paraId="35D16823" w14:textId="4A52BAF2"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 xml:space="preserve">.18.4. </w:t>
      </w:r>
      <w:r w:rsidR="00A71170" w:rsidRPr="001A3050">
        <w:rPr>
          <w:rFonts w:ascii="Arial" w:hAnsi="Arial" w:cs="Arial"/>
          <w:sz w:val="22"/>
          <w:szCs w:val="22"/>
        </w:rPr>
        <w:t xml:space="preserve">No caso de equivalência dos valores apresentados pelas microempresas, empresas de pequeno porte e equiparados que se encontrem nos intervalos estabelecidos nos subitens </w:t>
      </w:r>
      <w:r w:rsidR="00A71170" w:rsidRPr="001A3050">
        <w:rPr>
          <w:rFonts w:ascii="Arial" w:hAnsi="Arial" w:cs="Arial"/>
          <w:sz w:val="22"/>
          <w:szCs w:val="22"/>
        </w:rPr>
        <w:lastRenderedPageBreak/>
        <w:t>anteriores, será realizado sorteio entre elas para que se identifique aquela que primeiro poderá apresentar melhor oferta.</w:t>
      </w:r>
    </w:p>
    <w:p w14:paraId="3D94DF81" w14:textId="77777777" w:rsidR="00A71170" w:rsidRPr="001A3050" w:rsidRDefault="00A71170" w:rsidP="001A3050">
      <w:pPr>
        <w:jc w:val="both"/>
        <w:rPr>
          <w:rFonts w:ascii="Arial" w:hAnsi="Arial" w:cs="Arial"/>
          <w:sz w:val="22"/>
          <w:szCs w:val="22"/>
        </w:rPr>
      </w:pPr>
    </w:p>
    <w:p w14:paraId="134F3B12" w14:textId="78A12749"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.1</w:t>
      </w:r>
      <w:r w:rsidR="008823E7" w:rsidRPr="001A3050">
        <w:rPr>
          <w:rFonts w:ascii="Arial" w:hAnsi="Arial" w:cs="Arial"/>
          <w:b/>
          <w:sz w:val="22"/>
          <w:szCs w:val="22"/>
        </w:rPr>
        <w:t>8</w:t>
      </w:r>
      <w:r w:rsidR="00A71170" w:rsidRPr="001A3050">
        <w:rPr>
          <w:rFonts w:ascii="Arial" w:hAnsi="Arial" w:cs="Arial"/>
          <w:b/>
          <w:sz w:val="22"/>
          <w:szCs w:val="22"/>
        </w:rPr>
        <w:t xml:space="preserve">.5. </w:t>
      </w:r>
      <w:r w:rsidR="00A71170" w:rsidRPr="001A3050">
        <w:rPr>
          <w:rFonts w:ascii="Arial" w:hAnsi="Arial" w:cs="Arial"/>
          <w:sz w:val="22"/>
          <w:szCs w:val="22"/>
        </w:rPr>
        <w:t>A obtenção do benefício a que se refere o item anterior fica limitada às microempresas, às empresas de pequeno porte e aos equiparados que, no ano-calendário de realização da licitação, ainda não tenham celebrado contratos com a Administração Pública cujos valores somados extrapolem a receita bruta máxima admitida para fins de enquadramento como empresa de pequeno porte.</w:t>
      </w:r>
    </w:p>
    <w:p w14:paraId="6199E7E5" w14:textId="77777777" w:rsidR="00A71170" w:rsidRPr="001A3050" w:rsidRDefault="00A71170" w:rsidP="001A3050">
      <w:pPr>
        <w:jc w:val="both"/>
        <w:rPr>
          <w:rFonts w:ascii="Arial" w:hAnsi="Arial" w:cs="Arial"/>
          <w:b/>
          <w:sz w:val="22"/>
          <w:szCs w:val="22"/>
        </w:rPr>
      </w:pPr>
    </w:p>
    <w:p w14:paraId="68622B88" w14:textId="47F5EF2A"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w:t>
      </w:r>
      <w:r w:rsidR="008823E7" w:rsidRPr="001A3050">
        <w:rPr>
          <w:rFonts w:ascii="Arial" w:hAnsi="Arial" w:cs="Arial"/>
          <w:b/>
          <w:sz w:val="22"/>
          <w:szCs w:val="22"/>
        </w:rPr>
        <w:t>19</w:t>
      </w:r>
      <w:r w:rsidR="00A71170" w:rsidRPr="001A3050">
        <w:rPr>
          <w:rFonts w:ascii="Arial" w:hAnsi="Arial" w:cs="Arial"/>
          <w:b/>
          <w:sz w:val="22"/>
          <w:szCs w:val="22"/>
        </w:rPr>
        <w:t xml:space="preserve">. </w:t>
      </w:r>
      <w:r w:rsidR="00A71170" w:rsidRPr="001A3050">
        <w:rPr>
          <w:rFonts w:ascii="Arial" w:hAnsi="Arial" w:cs="Arial"/>
          <w:sz w:val="22"/>
          <w:szCs w:val="22"/>
        </w:rPr>
        <w:t xml:space="preserve">Só poderá haver empate entre propostas iguais (não seguidas de lances), ou entre lances finais da fase fechada do modo de disputa aberto e fechado. </w:t>
      </w:r>
    </w:p>
    <w:p w14:paraId="192CFD77" w14:textId="77777777" w:rsidR="00A71170" w:rsidRPr="001A3050" w:rsidRDefault="00A71170" w:rsidP="001A3050">
      <w:pPr>
        <w:jc w:val="both"/>
        <w:rPr>
          <w:rFonts w:ascii="Arial" w:hAnsi="Arial" w:cs="Arial"/>
          <w:sz w:val="22"/>
          <w:szCs w:val="22"/>
        </w:rPr>
      </w:pPr>
    </w:p>
    <w:p w14:paraId="6E0477C6" w14:textId="29D556DA"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8823E7" w:rsidRPr="001A3050">
        <w:rPr>
          <w:rFonts w:ascii="Arial" w:hAnsi="Arial" w:cs="Arial"/>
          <w:b/>
          <w:sz w:val="22"/>
          <w:szCs w:val="22"/>
        </w:rPr>
        <w:t>0</w:t>
      </w:r>
      <w:r w:rsidR="00A71170" w:rsidRPr="001A3050">
        <w:rPr>
          <w:rFonts w:ascii="Arial" w:hAnsi="Arial" w:cs="Arial"/>
          <w:b/>
          <w:sz w:val="22"/>
          <w:szCs w:val="22"/>
        </w:rPr>
        <w:t xml:space="preserve">. </w:t>
      </w:r>
      <w:r w:rsidR="00A71170" w:rsidRPr="001A3050">
        <w:rPr>
          <w:rFonts w:ascii="Arial" w:hAnsi="Arial" w:cs="Arial"/>
          <w:sz w:val="22"/>
          <w:szCs w:val="22"/>
        </w:rPr>
        <w:t>Havendo eventual empate entre propostas ou lances, o critério de desempate será aquele previsto no artigo 60, da Lei nº 14.133, de 2021, nesta ordem:</w:t>
      </w:r>
    </w:p>
    <w:p w14:paraId="739F2895" w14:textId="77777777" w:rsidR="008823E7" w:rsidRPr="001A3050" w:rsidRDefault="008823E7" w:rsidP="001A3050">
      <w:pPr>
        <w:jc w:val="both"/>
        <w:rPr>
          <w:rFonts w:ascii="Arial" w:hAnsi="Arial" w:cs="Arial"/>
          <w:b/>
          <w:sz w:val="22"/>
          <w:szCs w:val="22"/>
        </w:rPr>
      </w:pPr>
    </w:p>
    <w:p w14:paraId="4296F635" w14:textId="3D9675FD"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BA4AD2" w:rsidRPr="001A3050">
        <w:rPr>
          <w:rFonts w:ascii="Arial" w:hAnsi="Arial" w:cs="Arial"/>
          <w:b/>
          <w:sz w:val="22"/>
          <w:szCs w:val="22"/>
        </w:rPr>
        <w:t>0</w:t>
      </w:r>
      <w:r w:rsidR="00A71170" w:rsidRPr="001A3050">
        <w:rPr>
          <w:rFonts w:ascii="Arial" w:hAnsi="Arial" w:cs="Arial"/>
          <w:b/>
          <w:sz w:val="22"/>
          <w:szCs w:val="22"/>
        </w:rPr>
        <w:t xml:space="preserve">.1. </w:t>
      </w:r>
      <w:r w:rsidR="00A71170" w:rsidRPr="001A3050">
        <w:rPr>
          <w:rFonts w:ascii="Arial" w:hAnsi="Arial" w:cs="Arial"/>
          <w:sz w:val="22"/>
          <w:szCs w:val="22"/>
        </w:rPr>
        <w:t>Disputa final, hipótese em que as licitantes empatadas poderão apresentar nova proposta em ato contínuo à classificação.</w:t>
      </w:r>
    </w:p>
    <w:p w14:paraId="34701C6E" w14:textId="77777777" w:rsidR="00A71170" w:rsidRPr="001A3050" w:rsidRDefault="00A71170" w:rsidP="001A3050">
      <w:pPr>
        <w:jc w:val="both"/>
        <w:rPr>
          <w:rFonts w:ascii="Arial" w:hAnsi="Arial" w:cs="Arial"/>
          <w:sz w:val="22"/>
          <w:szCs w:val="22"/>
        </w:rPr>
      </w:pPr>
    </w:p>
    <w:p w14:paraId="4BFF853F" w14:textId="3DFE6338"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BA4AD2" w:rsidRPr="001A3050">
        <w:rPr>
          <w:rFonts w:ascii="Arial" w:hAnsi="Arial" w:cs="Arial"/>
          <w:b/>
          <w:sz w:val="22"/>
          <w:szCs w:val="22"/>
        </w:rPr>
        <w:t>0</w:t>
      </w:r>
      <w:r w:rsidR="00A71170" w:rsidRPr="001A3050">
        <w:rPr>
          <w:rFonts w:ascii="Arial" w:hAnsi="Arial" w:cs="Arial"/>
          <w:b/>
          <w:sz w:val="22"/>
          <w:szCs w:val="22"/>
        </w:rPr>
        <w:t xml:space="preserve">.2. </w:t>
      </w:r>
      <w:r w:rsidR="00A71170" w:rsidRPr="001A3050">
        <w:rPr>
          <w:rFonts w:ascii="Arial" w:hAnsi="Arial" w:cs="Arial"/>
          <w:sz w:val="22"/>
          <w:szCs w:val="22"/>
        </w:rPr>
        <w:t>Avaliação do desempenho contratual prévio dos licitantes, para a qual deverão preferencialmente ser utilizados registros cadastrais para efeito de atesto de cumprimento de obrigações previstos nesta Lei.</w:t>
      </w:r>
    </w:p>
    <w:p w14:paraId="24A7A133" w14:textId="77777777" w:rsidR="00A71170" w:rsidRPr="001A3050" w:rsidRDefault="00A71170" w:rsidP="001A3050">
      <w:pPr>
        <w:jc w:val="both"/>
        <w:rPr>
          <w:rFonts w:ascii="Arial" w:hAnsi="Arial" w:cs="Arial"/>
          <w:sz w:val="22"/>
          <w:szCs w:val="22"/>
        </w:rPr>
      </w:pPr>
    </w:p>
    <w:p w14:paraId="4DDFD6CD" w14:textId="7067EE0A"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F50753" w:rsidRPr="001A3050">
        <w:rPr>
          <w:rFonts w:ascii="Arial" w:hAnsi="Arial" w:cs="Arial"/>
          <w:b/>
          <w:sz w:val="22"/>
          <w:szCs w:val="22"/>
        </w:rPr>
        <w:t>0</w:t>
      </w:r>
      <w:r w:rsidR="00A71170" w:rsidRPr="001A3050">
        <w:rPr>
          <w:rFonts w:ascii="Arial" w:hAnsi="Arial" w:cs="Arial"/>
          <w:b/>
          <w:sz w:val="22"/>
          <w:szCs w:val="22"/>
        </w:rPr>
        <w:t xml:space="preserve">.3. </w:t>
      </w:r>
      <w:r w:rsidR="00A71170" w:rsidRPr="001A3050">
        <w:rPr>
          <w:rFonts w:ascii="Arial" w:hAnsi="Arial" w:cs="Arial"/>
          <w:sz w:val="22"/>
          <w:szCs w:val="22"/>
        </w:rPr>
        <w:t xml:space="preserve">Desenvolvimento pela licitante de ações de equidade entre homens e mulheres no ambiente de trabalho, conforme </w:t>
      </w:r>
      <w:r w:rsidR="00F50753" w:rsidRPr="001A3050">
        <w:rPr>
          <w:rFonts w:ascii="Arial" w:hAnsi="Arial" w:cs="Arial"/>
          <w:sz w:val="22"/>
          <w:szCs w:val="22"/>
        </w:rPr>
        <w:t>nos termos do Decreto nº 11.430, de 2023, e da Instrução Normativa SEGES nº 382, de 17 de setembro de 2025.</w:t>
      </w:r>
    </w:p>
    <w:p w14:paraId="1F4055EF" w14:textId="77777777" w:rsidR="00A71170" w:rsidRPr="001A3050" w:rsidRDefault="00A71170" w:rsidP="001A3050">
      <w:pPr>
        <w:jc w:val="both"/>
        <w:rPr>
          <w:rFonts w:ascii="Arial" w:hAnsi="Arial" w:cs="Arial"/>
          <w:sz w:val="22"/>
          <w:szCs w:val="22"/>
        </w:rPr>
      </w:pPr>
    </w:p>
    <w:p w14:paraId="60095827" w14:textId="21DD840C" w:rsidR="00F50753"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F50753" w:rsidRPr="001A3050">
        <w:rPr>
          <w:rFonts w:ascii="Arial" w:hAnsi="Arial" w:cs="Arial"/>
          <w:b/>
          <w:sz w:val="22"/>
          <w:szCs w:val="22"/>
        </w:rPr>
        <w:t>0</w:t>
      </w:r>
      <w:r w:rsidR="00A71170" w:rsidRPr="001A3050">
        <w:rPr>
          <w:rFonts w:ascii="Arial" w:hAnsi="Arial" w:cs="Arial"/>
          <w:b/>
          <w:sz w:val="22"/>
          <w:szCs w:val="22"/>
        </w:rPr>
        <w:t xml:space="preserve">.4. </w:t>
      </w:r>
      <w:r w:rsidR="00A71170" w:rsidRPr="001A3050">
        <w:rPr>
          <w:rFonts w:ascii="Arial" w:hAnsi="Arial" w:cs="Arial"/>
          <w:sz w:val="22"/>
          <w:szCs w:val="22"/>
        </w:rPr>
        <w:t xml:space="preserve">Desenvolvimento pela licitante de programa de integridade, conforme </w:t>
      </w:r>
      <w:r w:rsidR="00F50753" w:rsidRPr="001A3050">
        <w:rPr>
          <w:rFonts w:ascii="Arial" w:hAnsi="Arial" w:cs="Arial"/>
          <w:sz w:val="22"/>
          <w:szCs w:val="22"/>
        </w:rPr>
        <w:t>Decreto nº 12.304, de 2024, e Portaria Normativa SE/CGU nº 226, de 09 de setembro de 2025.</w:t>
      </w:r>
    </w:p>
    <w:p w14:paraId="2D2759AD" w14:textId="77777777" w:rsidR="00F50753" w:rsidRPr="001A3050" w:rsidRDefault="00F50753" w:rsidP="001A3050">
      <w:pPr>
        <w:jc w:val="both"/>
        <w:rPr>
          <w:rFonts w:ascii="Arial" w:hAnsi="Arial" w:cs="Arial"/>
          <w:sz w:val="22"/>
          <w:szCs w:val="22"/>
        </w:rPr>
      </w:pPr>
    </w:p>
    <w:p w14:paraId="1A78CC60" w14:textId="35DC3132"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7449B6" w:rsidRPr="001A3050">
        <w:rPr>
          <w:rFonts w:ascii="Arial" w:hAnsi="Arial" w:cs="Arial"/>
          <w:b/>
          <w:sz w:val="22"/>
          <w:szCs w:val="22"/>
        </w:rPr>
        <w:t>1</w:t>
      </w:r>
      <w:r w:rsidR="00A71170" w:rsidRPr="001A3050">
        <w:rPr>
          <w:rFonts w:ascii="Arial" w:hAnsi="Arial" w:cs="Arial"/>
          <w:b/>
          <w:sz w:val="22"/>
          <w:szCs w:val="22"/>
        </w:rPr>
        <w:t xml:space="preserve">. </w:t>
      </w:r>
      <w:r w:rsidR="00A71170" w:rsidRPr="001A3050">
        <w:rPr>
          <w:rFonts w:ascii="Arial" w:hAnsi="Arial" w:cs="Arial"/>
          <w:sz w:val="22"/>
          <w:szCs w:val="22"/>
        </w:rPr>
        <w:t>Persistindo o empate, será assegurada preferência, sucessivamente, aos serviços prestados por:</w:t>
      </w:r>
    </w:p>
    <w:p w14:paraId="27453FB1" w14:textId="77777777" w:rsidR="00A71170" w:rsidRPr="001A3050" w:rsidRDefault="00A71170" w:rsidP="001A3050">
      <w:pPr>
        <w:jc w:val="both"/>
        <w:rPr>
          <w:rFonts w:ascii="Arial" w:hAnsi="Arial" w:cs="Arial"/>
          <w:sz w:val="22"/>
          <w:szCs w:val="22"/>
        </w:rPr>
      </w:pPr>
    </w:p>
    <w:p w14:paraId="26A92159" w14:textId="5FCCC651"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7449B6" w:rsidRPr="001A3050">
        <w:rPr>
          <w:rFonts w:ascii="Arial" w:hAnsi="Arial" w:cs="Arial"/>
          <w:b/>
          <w:sz w:val="22"/>
          <w:szCs w:val="22"/>
        </w:rPr>
        <w:t>1</w:t>
      </w:r>
      <w:r w:rsidR="00A71170" w:rsidRPr="001A3050">
        <w:rPr>
          <w:rFonts w:ascii="Arial" w:hAnsi="Arial" w:cs="Arial"/>
          <w:b/>
          <w:sz w:val="22"/>
          <w:szCs w:val="22"/>
        </w:rPr>
        <w:t xml:space="preserve">.1. </w:t>
      </w:r>
      <w:r w:rsidR="00A71170" w:rsidRPr="001A3050">
        <w:rPr>
          <w:rFonts w:ascii="Arial" w:hAnsi="Arial" w:cs="Arial"/>
          <w:sz w:val="22"/>
          <w:szCs w:val="22"/>
        </w:rPr>
        <w:t>Empresas brasileiras</w:t>
      </w:r>
    </w:p>
    <w:p w14:paraId="41712813" w14:textId="77777777" w:rsidR="00A71170" w:rsidRPr="001A3050" w:rsidRDefault="00A71170" w:rsidP="001A3050">
      <w:pPr>
        <w:jc w:val="both"/>
        <w:rPr>
          <w:rFonts w:ascii="Arial" w:hAnsi="Arial" w:cs="Arial"/>
          <w:sz w:val="22"/>
          <w:szCs w:val="22"/>
        </w:rPr>
      </w:pPr>
    </w:p>
    <w:p w14:paraId="2D1B4B74" w14:textId="4CE450E1"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7449B6" w:rsidRPr="001A3050">
        <w:rPr>
          <w:rFonts w:ascii="Arial" w:hAnsi="Arial" w:cs="Arial"/>
          <w:b/>
          <w:sz w:val="22"/>
          <w:szCs w:val="22"/>
        </w:rPr>
        <w:t>1</w:t>
      </w:r>
      <w:r w:rsidR="00A71170" w:rsidRPr="001A3050">
        <w:rPr>
          <w:rFonts w:ascii="Arial" w:hAnsi="Arial" w:cs="Arial"/>
          <w:b/>
          <w:sz w:val="22"/>
          <w:szCs w:val="22"/>
        </w:rPr>
        <w:t xml:space="preserve">.2. </w:t>
      </w:r>
      <w:r w:rsidR="00A71170" w:rsidRPr="001A3050">
        <w:rPr>
          <w:rFonts w:ascii="Arial" w:hAnsi="Arial" w:cs="Arial"/>
          <w:sz w:val="22"/>
          <w:szCs w:val="22"/>
        </w:rPr>
        <w:t>Empresas que invistam em pesquisa e no desenvolvimento de tecnologia no País</w:t>
      </w:r>
    </w:p>
    <w:p w14:paraId="0B2A5FDC" w14:textId="77777777" w:rsidR="00A71170" w:rsidRPr="001A3050" w:rsidRDefault="00A71170" w:rsidP="001A3050">
      <w:pPr>
        <w:jc w:val="both"/>
        <w:rPr>
          <w:rFonts w:ascii="Arial" w:hAnsi="Arial" w:cs="Arial"/>
          <w:b/>
          <w:sz w:val="22"/>
          <w:szCs w:val="22"/>
        </w:rPr>
      </w:pPr>
    </w:p>
    <w:p w14:paraId="73AC2FAB" w14:textId="01346FF8"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7449B6" w:rsidRPr="001A3050">
        <w:rPr>
          <w:rFonts w:ascii="Arial" w:hAnsi="Arial" w:cs="Arial"/>
          <w:b/>
          <w:sz w:val="22"/>
          <w:szCs w:val="22"/>
        </w:rPr>
        <w:t>1</w:t>
      </w:r>
      <w:r w:rsidR="00A71170" w:rsidRPr="001A3050">
        <w:rPr>
          <w:rFonts w:ascii="Arial" w:hAnsi="Arial" w:cs="Arial"/>
          <w:b/>
          <w:sz w:val="22"/>
          <w:szCs w:val="22"/>
        </w:rPr>
        <w:t xml:space="preserve">.3. </w:t>
      </w:r>
      <w:r w:rsidR="00A71170" w:rsidRPr="001A3050">
        <w:rPr>
          <w:rFonts w:ascii="Arial" w:hAnsi="Arial" w:cs="Arial"/>
          <w:sz w:val="22"/>
          <w:szCs w:val="22"/>
        </w:rPr>
        <w:t>Empresas que comprovem a prática de mitigação, nos termos da Lei nº 12.187, de 29 de dezembro de 2009</w:t>
      </w:r>
    </w:p>
    <w:p w14:paraId="2FADAE88" w14:textId="77777777" w:rsidR="00A71170" w:rsidRPr="001A3050" w:rsidRDefault="00A71170" w:rsidP="001A3050">
      <w:pPr>
        <w:jc w:val="both"/>
        <w:rPr>
          <w:rFonts w:ascii="Arial" w:hAnsi="Arial" w:cs="Arial"/>
          <w:sz w:val="22"/>
          <w:szCs w:val="22"/>
        </w:rPr>
      </w:pPr>
    </w:p>
    <w:p w14:paraId="350D512D" w14:textId="5D6294BE"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7449B6" w:rsidRPr="001A3050">
        <w:rPr>
          <w:rFonts w:ascii="Arial" w:hAnsi="Arial" w:cs="Arial"/>
          <w:b/>
          <w:sz w:val="22"/>
          <w:szCs w:val="22"/>
        </w:rPr>
        <w:t>2</w:t>
      </w:r>
      <w:r w:rsidR="00A71170" w:rsidRPr="001A3050">
        <w:rPr>
          <w:rFonts w:ascii="Arial" w:hAnsi="Arial" w:cs="Arial"/>
          <w:b/>
          <w:sz w:val="22"/>
          <w:szCs w:val="22"/>
        </w:rPr>
        <w:t xml:space="preserve">. </w:t>
      </w:r>
      <w:r w:rsidR="00A71170" w:rsidRPr="001A3050">
        <w:rPr>
          <w:rFonts w:ascii="Arial" w:hAnsi="Arial" w:cs="Arial"/>
          <w:sz w:val="22"/>
          <w:szCs w:val="22"/>
        </w:rPr>
        <w:t>Esgotados todos os demais critérios de desempate previstos em lei, a escolha do licitante vencedor ocorrerá por sorteio, em ato público, para o qual todos os licitantes serão convocados, vedado qualquer outro processo.</w:t>
      </w:r>
    </w:p>
    <w:p w14:paraId="6DFF1BD9" w14:textId="77777777" w:rsidR="007449B6" w:rsidRPr="001A3050" w:rsidRDefault="007449B6" w:rsidP="001A3050">
      <w:pPr>
        <w:jc w:val="both"/>
        <w:rPr>
          <w:rFonts w:ascii="Arial" w:hAnsi="Arial" w:cs="Arial"/>
          <w:b/>
          <w:sz w:val="22"/>
          <w:szCs w:val="22"/>
        </w:rPr>
      </w:pPr>
    </w:p>
    <w:p w14:paraId="5AF006E9" w14:textId="24F7E091"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663892" w:rsidRPr="001A3050">
        <w:rPr>
          <w:rFonts w:ascii="Arial" w:hAnsi="Arial" w:cs="Arial"/>
          <w:b/>
          <w:sz w:val="22"/>
          <w:szCs w:val="22"/>
        </w:rPr>
        <w:t>.23</w:t>
      </w:r>
      <w:r w:rsidR="00A71170" w:rsidRPr="001A3050">
        <w:rPr>
          <w:rFonts w:ascii="Arial" w:hAnsi="Arial" w:cs="Arial"/>
          <w:b/>
          <w:sz w:val="22"/>
          <w:szCs w:val="22"/>
        </w:rPr>
        <w:t xml:space="preserve">.  </w:t>
      </w:r>
      <w:r w:rsidR="00A71170" w:rsidRPr="001A3050">
        <w:rPr>
          <w:rFonts w:ascii="Arial" w:hAnsi="Arial" w:cs="Arial"/>
          <w:sz w:val="22"/>
          <w:szCs w:val="22"/>
        </w:rPr>
        <w:t xml:space="preserve">Encerrada a etapa de envio de lances da sessão pública, na hipótese </w:t>
      </w:r>
      <w:proofErr w:type="gramStart"/>
      <w:r w:rsidR="00A71170" w:rsidRPr="001A3050">
        <w:rPr>
          <w:rFonts w:ascii="Arial" w:hAnsi="Arial" w:cs="Arial"/>
          <w:sz w:val="22"/>
          <w:szCs w:val="22"/>
        </w:rPr>
        <w:t>da</w:t>
      </w:r>
      <w:proofErr w:type="gramEnd"/>
      <w:r w:rsidR="00A71170" w:rsidRPr="001A3050">
        <w:rPr>
          <w:rFonts w:ascii="Arial" w:hAnsi="Arial" w:cs="Arial"/>
          <w:sz w:val="22"/>
          <w:szCs w:val="22"/>
        </w:rPr>
        <w:t xml:space="preserve"> proposta do primeiro colocado permanecer acima dos preços estimados definidos para a contratação, a Pregoeira poderá negociar condições mais vantajosas, após definido o resultado do julgamento.</w:t>
      </w:r>
    </w:p>
    <w:p w14:paraId="4545F123" w14:textId="77777777" w:rsidR="00A71170" w:rsidRPr="001A3050" w:rsidRDefault="00A71170" w:rsidP="001A3050">
      <w:pPr>
        <w:jc w:val="both"/>
        <w:rPr>
          <w:rFonts w:ascii="Arial" w:hAnsi="Arial" w:cs="Arial"/>
          <w:sz w:val="22"/>
          <w:szCs w:val="22"/>
        </w:rPr>
      </w:pPr>
    </w:p>
    <w:p w14:paraId="5E304102" w14:textId="3B884D17" w:rsidR="001E5344" w:rsidRPr="001A3050" w:rsidRDefault="003738DC" w:rsidP="001A3050">
      <w:pPr>
        <w:jc w:val="both"/>
        <w:rPr>
          <w:rFonts w:ascii="Arial" w:hAnsi="Arial" w:cs="Arial"/>
          <w:b/>
          <w:sz w:val="22"/>
          <w:szCs w:val="22"/>
        </w:rPr>
      </w:pPr>
      <w:r w:rsidRPr="001A3050">
        <w:rPr>
          <w:rFonts w:ascii="Arial" w:hAnsi="Arial" w:cs="Arial"/>
          <w:b/>
          <w:sz w:val="22"/>
          <w:szCs w:val="22"/>
        </w:rPr>
        <w:t>6</w:t>
      </w:r>
      <w:r w:rsidR="00A71170" w:rsidRPr="001A3050">
        <w:rPr>
          <w:rFonts w:ascii="Arial" w:hAnsi="Arial" w:cs="Arial"/>
          <w:b/>
          <w:sz w:val="22"/>
          <w:szCs w:val="22"/>
        </w:rPr>
        <w:t>.2</w:t>
      </w:r>
      <w:r w:rsidR="001E5344" w:rsidRPr="001A3050">
        <w:rPr>
          <w:rFonts w:ascii="Arial" w:hAnsi="Arial" w:cs="Arial"/>
          <w:b/>
          <w:sz w:val="22"/>
          <w:szCs w:val="22"/>
        </w:rPr>
        <w:t xml:space="preserve">3.1. </w:t>
      </w:r>
      <w:r w:rsidR="001E5344" w:rsidRPr="001A3050">
        <w:rPr>
          <w:rFonts w:ascii="Arial" w:hAnsi="Arial" w:cs="Arial"/>
          <w:sz w:val="22"/>
          <w:szCs w:val="22"/>
        </w:rPr>
        <w:t>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w:t>
      </w:r>
    </w:p>
    <w:p w14:paraId="2740930C" w14:textId="29C427C4" w:rsidR="00A71170" w:rsidRPr="001A3050" w:rsidRDefault="003738DC" w:rsidP="001A3050">
      <w:pPr>
        <w:jc w:val="both"/>
        <w:rPr>
          <w:rFonts w:ascii="Arial" w:hAnsi="Arial" w:cs="Arial"/>
          <w:sz w:val="22"/>
          <w:szCs w:val="22"/>
        </w:rPr>
      </w:pPr>
      <w:r w:rsidRPr="001A3050">
        <w:rPr>
          <w:rFonts w:ascii="Arial" w:hAnsi="Arial" w:cs="Arial"/>
          <w:b/>
          <w:sz w:val="22"/>
          <w:szCs w:val="22"/>
        </w:rPr>
        <w:lastRenderedPageBreak/>
        <w:t>6</w:t>
      </w:r>
      <w:r w:rsidR="001E5344" w:rsidRPr="001A3050">
        <w:rPr>
          <w:rFonts w:ascii="Arial" w:hAnsi="Arial" w:cs="Arial"/>
          <w:b/>
          <w:sz w:val="22"/>
          <w:szCs w:val="22"/>
        </w:rPr>
        <w:t xml:space="preserve">.23.2. </w:t>
      </w:r>
      <w:r w:rsidR="00A71170" w:rsidRPr="001A3050">
        <w:rPr>
          <w:rFonts w:ascii="Arial" w:hAnsi="Arial" w:cs="Arial"/>
          <w:sz w:val="22"/>
          <w:szCs w:val="22"/>
        </w:rPr>
        <w:t>A negociação poderá ser feita com as demais licitantes, segundo a ordem de classificação inicialmente estabelecida, quando o primeiro colocado, mesmo após a negociação, for desclassificado em razão de sua proposta permanecer acima do preço máximo definido pela Administração.</w:t>
      </w:r>
    </w:p>
    <w:p w14:paraId="73560A33" w14:textId="77777777" w:rsidR="00A71170" w:rsidRPr="001A3050" w:rsidRDefault="00A71170" w:rsidP="001A3050">
      <w:pPr>
        <w:jc w:val="both"/>
        <w:rPr>
          <w:rFonts w:ascii="Arial" w:hAnsi="Arial" w:cs="Arial"/>
          <w:b/>
          <w:sz w:val="22"/>
          <w:szCs w:val="22"/>
        </w:rPr>
      </w:pPr>
    </w:p>
    <w:p w14:paraId="46D2345F" w14:textId="6EC6386A"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1E5344" w:rsidRPr="001A3050">
        <w:rPr>
          <w:rFonts w:ascii="Arial" w:hAnsi="Arial" w:cs="Arial"/>
          <w:b/>
          <w:sz w:val="22"/>
          <w:szCs w:val="22"/>
        </w:rPr>
        <w:t>3.3</w:t>
      </w:r>
      <w:r w:rsidR="00A71170" w:rsidRPr="001A3050">
        <w:rPr>
          <w:rFonts w:ascii="Arial" w:hAnsi="Arial" w:cs="Arial"/>
          <w:b/>
          <w:sz w:val="22"/>
          <w:szCs w:val="22"/>
        </w:rPr>
        <w:t xml:space="preserve">. </w:t>
      </w:r>
      <w:r w:rsidR="00A71170" w:rsidRPr="001A3050">
        <w:rPr>
          <w:rFonts w:ascii="Arial" w:hAnsi="Arial" w:cs="Arial"/>
          <w:sz w:val="22"/>
          <w:szCs w:val="22"/>
        </w:rPr>
        <w:t>A</w:t>
      </w:r>
      <w:r w:rsidR="00A71170" w:rsidRPr="001A3050">
        <w:rPr>
          <w:rFonts w:ascii="Arial" w:eastAsia="Times New Roman" w:hAnsi="Arial" w:cs="Arial"/>
          <w:sz w:val="22"/>
          <w:szCs w:val="22"/>
        </w:rPr>
        <w:t xml:space="preserve"> </w:t>
      </w:r>
      <w:r w:rsidR="00A71170" w:rsidRPr="001A3050">
        <w:rPr>
          <w:rFonts w:ascii="Arial" w:hAnsi="Arial" w:cs="Arial"/>
          <w:sz w:val="22"/>
          <w:szCs w:val="22"/>
        </w:rPr>
        <w:t>negociação será realizada por meio do sistema, podendo ser acompanhada pelos demais licitantes.</w:t>
      </w:r>
    </w:p>
    <w:p w14:paraId="09300572" w14:textId="77777777" w:rsidR="00A71170" w:rsidRPr="001A3050" w:rsidRDefault="00A71170" w:rsidP="001A3050">
      <w:pPr>
        <w:jc w:val="both"/>
        <w:rPr>
          <w:rFonts w:ascii="Arial" w:hAnsi="Arial" w:cs="Arial"/>
          <w:sz w:val="22"/>
          <w:szCs w:val="22"/>
        </w:rPr>
      </w:pPr>
    </w:p>
    <w:p w14:paraId="124D8D3B" w14:textId="525261BB"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1E5344" w:rsidRPr="001A3050">
        <w:rPr>
          <w:rFonts w:ascii="Arial" w:hAnsi="Arial" w:cs="Arial"/>
          <w:b/>
          <w:sz w:val="22"/>
          <w:szCs w:val="22"/>
        </w:rPr>
        <w:t xml:space="preserve">3.4. </w:t>
      </w:r>
      <w:r w:rsidR="00A71170" w:rsidRPr="001A3050">
        <w:rPr>
          <w:rFonts w:ascii="Arial" w:hAnsi="Arial" w:cs="Arial"/>
          <w:sz w:val="22"/>
          <w:szCs w:val="22"/>
        </w:rPr>
        <w:t>O resultado da negociação será divulgado a todas as licitantes e anexado aos autos do processo licitatório.</w:t>
      </w:r>
    </w:p>
    <w:p w14:paraId="442FC75B" w14:textId="77777777" w:rsidR="00A71170" w:rsidRPr="001A3050" w:rsidRDefault="00A71170" w:rsidP="001A3050">
      <w:pPr>
        <w:jc w:val="both"/>
        <w:rPr>
          <w:rFonts w:ascii="Arial" w:hAnsi="Arial" w:cs="Arial"/>
          <w:b/>
          <w:sz w:val="22"/>
          <w:szCs w:val="22"/>
        </w:rPr>
      </w:pPr>
    </w:p>
    <w:p w14:paraId="77FFCD5D" w14:textId="60B8A373"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1E5344" w:rsidRPr="001A3050">
        <w:rPr>
          <w:rFonts w:ascii="Arial" w:hAnsi="Arial" w:cs="Arial"/>
          <w:b/>
          <w:sz w:val="22"/>
          <w:szCs w:val="22"/>
        </w:rPr>
        <w:t>3.5</w:t>
      </w:r>
      <w:r w:rsidR="00A71170" w:rsidRPr="001A3050">
        <w:rPr>
          <w:rFonts w:ascii="Arial" w:hAnsi="Arial" w:cs="Arial"/>
          <w:b/>
          <w:sz w:val="22"/>
          <w:szCs w:val="22"/>
        </w:rPr>
        <w:t>.</w:t>
      </w:r>
      <w:r w:rsidR="00A71170" w:rsidRPr="001A3050">
        <w:rPr>
          <w:rFonts w:ascii="Arial" w:hAnsi="Arial" w:cs="Arial"/>
          <w:sz w:val="22"/>
          <w:szCs w:val="22"/>
        </w:rPr>
        <w:t xml:space="preserve"> A Pregoeira solicitará à licitante mais bem classificado que, no prazo de 02 (duas) horas, envie a proposta adequada ao último lance ofertado após a negociação realizada, acompanhada, se for o caso, dos documentos complementares, quando necessários à confirmação daqueles exigidos e já apresentados, sob pena de desclassificação.</w:t>
      </w:r>
    </w:p>
    <w:p w14:paraId="2B766ACA" w14:textId="77777777" w:rsidR="00A71170" w:rsidRPr="001A3050" w:rsidRDefault="00A71170" w:rsidP="001A3050">
      <w:pPr>
        <w:jc w:val="both"/>
        <w:rPr>
          <w:rFonts w:ascii="Arial" w:hAnsi="Arial" w:cs="Arial"/>
          <w:b/>
          <w:sz w:val="22"/>
          <w:szCs w:val="22"/>
        </w:rPr>
      </w:pPr>
    </w:p>
    <w:p w14:paraId="78EB808D" w14:textId="4C36E748"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1E5344" w:rsidRPr="001A3050">
        <w:rPr>
          <w:rFonts w:ascii="Arial" w:hAnsi="Arial" w:cs="Arial"/>
          <w:b/>
          <w:sz w:val="22"/>
          <w:szCs w:val="22"/>
        </w:rPr>
        <w:t>3</w:t>
      </w:r>
      <w:r w:rsidR="00A71170" w:rsidRPr="001A3050">
        <w:rPr>
          <w:rFonts w:ascii="Arial" w:hAnsi="Arial" w:cs="Arial"/>
          <w:b/>
          <w:sz w:val="22"/>
          <w:szCs w:val="22"/>
        </w:rPr>
        <w:t>.</w:t>
      </w:r>
      <w:r w:rsidR="001E5344" w:rsidRPr="001A3050">
        <w:rPr>
          <w:rFonts w:ascii="Arial" w:hAnsi="Arial" w:cs="Arial"/>
          <w:b/>
          <w:sz w:val="22"/>
          <w:szCs w:val="22"/>
        </w:rPr>
        <w:t>6</w:t>
      </w:r>
      <w:r w:rsidR="00A71170" w:rsidRPr="001A3050">
        <w:rPr>
          <w:rFonts w:ascii="Arial" w:hAnsi="Arial" w:cs="Arial"/>
          <w:b/>
          <w:sz w:val="22"/>
          <w:szCs w:val="22"/>
        </w:rPr>
        <w:t>.</w:t>
      </w:r>
      <w:r w:rsidR="00A71170" w:rsidRPr="001A3050">
        <w:rPr>
          <w:rFonts w:ascii="Arial" w:hAnsi="Arial" w:cs="Arial"/>
          <w:sz w:val="22"/>
          <w:szCs w:val="22"/>
        </w:rPr>
        <w:t xml:space="preserve"> E facultado à Pregoeira prorrogar o prazo estabelecido, a partir de solicitação fundamentada feita no chat pelo licitante, antes de findo o prazo.</w:t>
      </w:r>
    </w:p>
    <w:p w14:paraId="7DAF91C3" w14:textId="77777777" w:rsidR="00A71170" w:rsidRPr="001A3050" w:rsidRDefault="00A71170" w:rsidP="001A3050">
      <w:pPr>
        <w:jc w:val="both"/>
        <w:rPr>
          <w:rFonts w:ascii="Arial" w:hAnsi="Arial" w:cs="Arial"/>
          <w:sz w:val="22"/>
          <w:szCs w:val="22"/>
        </w:rPr>
      </w:pPr>
    </w:p>
    <w:p w14:paraId="5377DF73" w14:textId="30CF19B6" w:rsidR="00A71170" w:rsidRPr="001A3050" w:rsidRDefault="003738DC" w:rsidP="001A3050">
      <w:pPr>
        <w:jc w:val="both"/>
        <w:rPr>
          <w:rFonts w:ascii="Arial" w:hAnsi="Arial" w:cs="Arial"/>
          <w:sz w:val="22"/>
          <w:szCs w:val="22"/>
        </w:rPr>
      </w:pPr>
      <w:r w:rsidRPr="001A3050">
        <w:rPr>
          <w:rFonts w:ascii="Arial" w:hAnsi="Arial" w:cs="Arial"/>
          <w:b/>
          <w:sz w:val="22"/>
          <w:szCs w:val="22"/>
        </w:rPr>
        <w:t>6</w:t>
      </w:r>
      <w:r w:rsidR="00A71170" w:rsidRPr="001A3050">
        <w:rPr>
          <w:rFonts w:ascii="Arial" w:hAnsi="Arial" w:cs="Arial"/>
          <w:b/>
          <w:sz w:val="22"/>
          <w:szCs w:val="22"/>
        </w:rPr>
        <w:t>.2</w:t>
      </w:r>
      <w:r w:rsidR="001E5344" w:rsidRPr="001A3050">
        <w:rPr>
          <w:rFonts w:ascii="Arial" w:hAnsi="Arial" w:cs="Arial"/>
          <w:b/>
          <w:sz w:val="22"/>
          <w:szCs w:val="22"/>
        </w:rPr>
        <w:t>4</w:t>
      </w:r>
      <w:r w:rsidR="00A71170" w:rsidRPr="001A3050">
        <w:rPr>
          <w:rFonts w:ascii="Arial" w:hAnsi="Arial" w:cs="Arial"/>
          <w:b/>
          <w:sz w:val="22"/>
          <w:szCs w:val="22"/>
        </w:rPr>
        <w:t>.</w:t>
      </w:r>
      <w:r w:rsidR="00A71170" w:rsidRPr="001A3050">
        <w:rPr>
          <w:rFonts w:ascii="Arial" w:hAnsi="Arial" w:cs="Arial"/>
          <w:sz w:val="22"/>
          <w:szCs w:val="22"/>
        </w:rPr>
        <w:t xml:space="preserve"> Após a negociação do preço, a Pregoeira iniciará a fase de aceitação e julgamento da proposta.</w:t>
      </w:r>
    </w:p>
    <w:p w14:paraId="3D0865A8" w14:textId="77777777" w:rsidR="00D024DC" w:rsidRPr="001A3050" w:rsidRDefault="00D024DC" w:rsidP="001A3050">
      <w:pPr>
        <w:jc w:val="both"/>
        <w:rPr>
          <w:rFonts w:ascii="Arial" w:hAnsi="Arial" w:cs="Arial"/>
          <w:b/>
          <w:sz w:val="22"/>
          <w:szCs w:val="22"/>
        </w:rPr>
      </w:pPr>
    </w:p>
    <w:p w14:paraId="36C3180D" w14:textId="4A12C7D5" w:rsidR="004D383A" w:rsidRPr="001A3050" w:rsidRDefault="003738DC" w:rsidP="001A3050">
      <w:pPr>
        <w:jc w:val="both"/>
        <w:rPr>
          <w:rFonts w:ascii="Arial" w:hAnsi="Arial" w:cs="Arial"/>
          <w:b/>
          <w:sz w:val="22"/>
          <w:szCs w:val="22"/>
          <w:u w:val="single"/>
        </w:rPr>
      </w:pPr>
      <w:r w:rsidRPr="001A3050">
        <w:rPr>
          <w:rFonts w:ascii="Arial" w:hAnsi="Arial" w:cs="Arial"/>
          <w:b/>
          <w:sz w:val="22"/>
          <w:szCs w:val="22"/>
        </w:rPr>
        <w:t>7</w:t>
      </w:r>
      <w:r w:rsidR="004D383A" w:rsidRPr="001A3050">
        <w:rPr>
          <w:rFonts w:ascii="Arial" w:hAnsi="Arial" w:cs="Arial"/>
          <w:b/>
          <w:sz w:val="22"/>
          <w:szCs w:val="22"/>
        </w:rPr>
        <w:t xml:space="preserve">. </w:t>
      </w:r>
      <w:r w:rsidR="004D383A" w:rsidRPr="001A3050">
        <w:rPr>
          <w:rFonts w:ascii="Arial" w:hAnsi="Arial" w:cs="Arial"/>
          <w:b/>
          <w:sz w:val="22"/>
          <w:szCs w:val="22"/>
          <w:u w:val="single"/>
        </w:rPr>
        <w:t>DA FASE DE JULGAMENTO</w:t>
      </w:r>
    </w:p>
    <w:p w14:paraId="757E86A8" w14:textId="77777777" w:rsidR="004D383A" w:rsidRPr="001A3050" w:rsidRDefault="004D383A" w:rsidP="001A3050">
      <w:pPr>
        <w:jc w:val="both"/>
        <w:rPr>
          <w:rFonts w:ascii="Arial" w:hAnsi="Arial" w:cs="Arial"/>
          <w:b/>
          <w:sz w:val="22"/>
          <w:szCs w:val="22"/>
          <w:u w:val="single"/>
        </w:rPr>
      </w:pPr>
    </w:p>
    <w:p w14:paraId="1200D65E" w14:textId="2164E1CE" w:rsidR="004D383A" w:rsidRPr="001A3050" w:rsidRDefault="003738DC" w:rsidP="001A3050">
      <w:pPr>
        <w:jc w:val="both"/>
        <w:rPr>
          <w:rFonts w:ascii="Arial" w:hAnsi="Arial" w:cs="Arial"/>
          <w:sz w:val="22"/>
          <w:szCs w:val="22"/>
          <w:lang w:eastAsia="ar-SA"/>
        </w:rPr>
      </w:pPr>
      <w:r w:rsidRPr="001A3050">
        <w:rPr>
          <w:rFonts w:ascii="Arial" w:hAnsi="Arial" w:cs="Arial"/>
          <w:b/>
          <w:sz w:val="22"/>
          <w:szCs w:val="22"/>
        </w:rPr>
        <w:t>7</w:t>
      </w:r>
      <w:r w:rsidR="004D383A" w:rsidRPr="001A3050">
        <w:rPr>
          <w:rFonts w:ascii="Arial" w:hAnsi="Arial" w:cs="Arial"/>
          <w:b/>
          <w:sz w:val="22"/>
          <w:szCs w:val="22"/>
        </w:rPr>
        <w:t>.1.</w:t>
      </w:r>
      <w:r w:rsidR="004D383A" w:rsidRPr="001A3050">
        <w:rPr>
          <w:rFonts w:ascii="Arial" w:hAnsi="Arial" w:cs="Arial"/>
          <w:sz w:val="22"/>
          <w:szCs w:val="22"/>
        </w:rPr>
        <w:t xml:space="preserve"> </w:t>
      </w:r>
      <w:bookmarkStart w:id="5" w:name="_Ref117019424"/>
      <w:r w:rsidR="004D383A" w:rsidRPr="001A3050">
        <w:rPr>
          <w:rFonts w:ascii="Arial" w:hAnsi="Arial" w:cs="Arial"/>
          <w:sz w:val="22"/>
          <w:szCs w:val="22"/>
        </w:rPr>
        <w:t xml:space="preserve">Encerrada a etapa de negociação, </w:t>
      </w:r>
      <w:r w:rsidR="0004732F" w:rsidRPr="001A3050">
        <w:rPr>
          <w:rFonts w:ascii="Arial" w:hAnsi="Arial" w:cs="Arial"/>
          <w:sz w:val="22"/>
          <w:szCs w:val="22"/>
        </w:rPr>
        <w:t>a Pregoeira</w:t>
      </w:r>
      <w:r w:rsidR="004D383A" w:rsidRPr="001A3050">
        <w:rPr>
          <w:rFonts w:ascii="Arial" w:hAnsi="Arial" w:cs="Arial"/>
          <w:sz w:val="22"/>
          <w:szCs w:val="22"/>
        </w:rPr>
        <w:t xml:space="preserve"> verificará se </w:t>
      </w:r>
      <w:r w:rsidR="00034E77" w:rsidRPr="001A3050">
        <w:rPr>
          <w:rFonts w:ascii="Arial" w:hAnsi="Arial" w:cs="Arial"/>
          <w:sz w:val="22"/>
          <w:szCs w:val="22"/>
        </w:rPr>
        <w:t>a</w:t>
      </w:r>
      <w:r w:rsidR="004D383A" w:rsidRPr="001A3050">
        <w:rPr>
          <w:rFonts w:ascii="Arial" w:hAnsi="Arial" w:cs="Arial"/>
          <w:sz w:val="22"/>
          <w:szCs w:val="22"/>
        </w:rPr>
        <w:t xml:space="preserve"> licitante provisoriamente classificad</w:t>
      </w:r>
      <w:r w:rsidR="00034E77" w:rsidRPr="001A3050">
        <w:rPr>
          <w:rFonts w:ascii="Arial" w:hAnsi="Arial" w:cs="Arial"/>
          <w:sz w:val="22"/>
          <w:szCs w:val="22"/>
        </w:rPr>
        <w:t>a</w:t>
      </w:r>
      <w:r w:rsidR="004D383A" w:rsidRPr="001A3050">
        <w:rPr>
          <w:rFonts w:ascii="Arial" w:hAnsi="Arial" w:cs="Arial"/>
          <w:sz w:val="22"/>
          <w:szCs w:val="22"/>
        </w:rPr>
        <w:t xml:space="preserve"> em primeiro lugar atende às condições de participação no certame, conforme previsto no </w:t>
      </w:r>
      <w:hyperlink r:id="rId17" w:anchor="art14" w:history="1">
        <w:r w:rsidR="004D383A" w:rsidRPr="001A3050">
          <w:rPr>
            <w:rFonts w:ascii="Arial" w:hAnsi="Arial" w:cs="Arial"/>
            <w:sz w:val="22"/>
            <w:szCs w:val="22"/>
          </w:rPr>
          <w:t>art</w:t>
        </w:r>
        <w:r w:rsidR="00034E77" w:rsidRPr="001A3050">
          <w:rPr>
            <w:rFonts w:ascii="Arial" w:hAnsi="Arial" w:cs="Arial"/>
            <w:sz w:val="22"/>
            <w:szCs w:val="22"/>
          </w:rPr>
          <w:t>igo</w:t>
        </w:r>
        <w:r w:rsidR="004D383A" w:rsidRPr="001A3050">
          <w:rPr>
            <w:rFonts w:ascii="Arial" w:hAnsi="Arial" w:cs="Arial"/>
            <w:sz w:val="22"/>
            <w:szCs w:val="22"/>
          </w:rPr>
          <w:t xml:space="preserve"> 14</w:t>
        </w:r>
        <w:r w:rsidR="00034E77" w:rsidRPr="001A3050">
          <w:rPr>
            <w:rFonts w:ascii="Arial" w:hAnsi="Arial" w:cs="Arial"/>
            <w:sz w:val="22"/>
            <w:szCs w:val="22"/>
          </w:rPr>
          <w:t>,</w:t>
        </w:r>
        <w:r w:rsidR="004D383A" w:rsidRPr="001A3050">
          <w:rPr>
            <w:rFonts w:ascii="Arial" w:hAnsi="Arial" w:cs="Arial"/>
            <w:sz w:val="22"/>
            <w:szCs w:val="22"/>
          </w:rPr>
          <w:t xml:space="preserve"> da Lei nº 14.133/2021</w:t>
        </w:r>
      </w:hyperlink>
      <w:r w:rsidR="004D383A" w:rsidRPr="001A3050">
        <w:rPr>
          <w:rFonts w:ascii="Arial" w:hAnsi="Arial" w:cs="Arial"/>
          <w:sz w:val="22"/>
          <w:szCs w:val="22"/>
        </w:rPr>
        <w:t xml:space="preserve">, legislação correlata e no </w:t>
      </w:r>
      <w:r w:rsidR="00B53A65" w:rsidRPr="001A3050">
        <w:rPr>
          <w:rFonts w:ascii="Arial" w:hAnsi="Arial" w:cs="Arial"/>
          <w:sz w:val="22"/>
          <w:szCs w:val="22"/>
        </w:rPr>
        <w:t>sub</w:t>
      </w:r>
      <w:r w:rsidR="004D383A" w:rsidRPr="001A3050">
        <w:rPr>
          <w:rFonts w:ascii="Arial" w:hAnsi="Arial" w:cs="Arial"/>
          <w:sz w:val="22"/>
          <w:szCs w:val="22"/>
        </w:rPr>
        <w:t>item</w:t>
      </w:r>
      <w:r w:rsidR="00B53A65" w:rsidRPr="001A3050">
        <w:rPr>
          <w:rFonts w:ascii="Arial" w:hAnsi="Arial" w:cs="Arial"/>
          <w:sz w:val="22"/>
          <w:szCs w:val="22"/>
        </w:rPr>
        <w:t xml:space="preserve"> </w:t>
      </w:r>
      <w:r w:rsidR="00300EAE" w:rsidRPr="001A3050">
        <w:rPr>
          <w:rFonts w:ascii="Arial" w:hAnsi="Arial" w:cs="Arial"/>
          <w:sz w:val="22"/>
          <w:szCs w:val="22"/>
        </w:rPr>
        <w:t>4</w:t>
      </w:r>
      <w:r w:rsidR="00B53A65" w:rsidRPr="001A3050">
        <w:rPr>
          <w:rFonts w:ascii="Arial" w:hAnsi="Arial" w:cs="Arial"/>
          <w:sz w:val="22"/>
          <w:szCs w:val="22"/>
        </w:rPr>
        <w:t xml:space="preserve">.6, </w:t>
      </w:r>
      <w:r w:rsidR="004D383A" w:rsidRPr="001A3050">
        <w:rPr>
          <w:rFonts w:ascii="Arial" w:hAnsi="Arial" w:cs="Arial"/>
          <w:sz w:val="22"/>
          <w:szCs w:val="22"/>
        </w:rPr>
        <w:t>d</w:t>
      </w:r>
      <w:r w:rsidR="00B53A65" w:rsidRPr="001A3050">
        <w:rPr>
          <w:rFonts w:ascii="Arial" w:hAnsi="Arial" w:cs="Arial"/>
          <w:sz w:val="22"/>
          <w:szCs w:val="22"/>
        </w:rPr>
        <w:t>este</w:t>
      </w:r>
      <w:r w:rsidR="004D383A" w:rsidRPr="001A3050">
        <w:rPr>
          <w:rFonts w:ascii="Arial" w:hAnsi="Arial" w:cs="Arial"/>
          <w:sz w:val="22"/>
          <w:szCs w:val="22"/>
        </w:rPr>
        <w:t xml:space="preserve"> edital, </w:t>
      </w:r>
      <w:bookmarkEnd w:id="5"/>
      <w:r w:rsidR="004D383A" w:rsidRPr="001A3050">
        <w:rPr>
          <w:rFonts w:ascii="Arial" w:hAnsi="Arial" w:cs="Arial"/>
          <w:sz w:val="22"/>
          <w:szCs w:val="22"/>
          <w:lang w:eastAsia="ar-SA"/>
        </w:rPr>
        <w:t>especialmente quanto à existência de sanção que impeça a participação no certame ou a futura contratação, mediante a consulta aos seguintes cadastros:</w:t>
      </w:r>
    </w:p>
    <w:p w14:paraId="452C8706" w14:textId="77777777" w:rsidR="00B53A65" w:rsidRPr="001A3050" w:rsidRDefault="00B53A65" w:rsidP="001A3050">
      <w:pPr>
        <w:jc w:val="both"/>
        <w:rPr>
          <w:rFonts w:ascii="Arial" w:hAnsi="Arial" w:cs="Arial"/>
          <w:sz w:val="22"/>
          <w:szCs w:val="22"/>
          <w:lang w:eastAsia="ar-SA"/>
        </w:rPr>
      </w:pPr>
    </w:p>
    <w:p w14:paraId="08E7F1C9" w14:textId="08260579" w:rsidR="00663892" w:rsidRPr="001A3050" w:rsidRDefault="003738DC" w:rsidP="001A3050">
      <w:pPr>
        <w:jc w:val="both"/>
        <w:rPr>
          <w:rFonts w:ascii="Arial" w:hAnsi="Arial" w:cs="Arial"/>
          <w:sz w:val="22"/>
          <w:szCs w:val="22"/>
          <w:lang w:eastAsia="ar-SA"/>
        </w:rPr>
      </w:pPr>
      <w:r w:rsidRPr="001A3050">
        <w:rPr>
          <w:rFonts w:ascii="Arial" w:hAnsi="Arial" w:cs="Arial"/>
          <w:b/>
          <w:sz w:val="22"/>
          <w:szCs w:val="22"/>
          <w:lang w:eastAsia="ar-SA"/>
        </w:rPr>
        <w:t>7</w:t>
      </w:r>
      <w:r w:rsidR="00B53A65" w:rsidRPr="001A3050">
        <w:rPr>
          <w:rFonts w:ascii="Arial" w:hAnsi="Arial" w:cs="Arial"/>
          <w:b/>
          <w:sz w:val="22"/>
          <w:szCs w:val="22"/>
          <w:lang w:eastAsia="ar-SA"/>
        </w:rPr>
        <w:t>.1.1</w:t>
      </w:r>
      <w:r w:rsidR="00B53A65" w:rsidRPr="001A3050">
        <w:rPr>
          <w:rFonts w:ascii="Arial" w:hAnsi="Arial" w:cs="Arial"/>
          <w:sz w:val="22"/>
          <w:szCs w:val="22"/>
          <w:lang w:eastAsia="ar-SA"/>
        </w:rPr>
        <w:t xml:space="preserve">. </w:t>
      </w:r>
      <w:r w:rsidR="002C3B5B" w:rsidRPr="001A3050">
        <w:rPr>
          <w:rFonts w:ascii="Arial" w:hAnsi="Arial" w:cs="Arial"/>
          <w:sz w:val="22"/>
          <w:szCs w:val="22"/>
          <w:lang w:eastAsia="ar-SA"/>
        </w:rPr>
        <w:t>SICAF</w:t>
      </w:r>
    </w:p>
    <w:p w14:paraId="4403506A" w14:textId="77777777" w:rsidR="002C3B5B" w:rsidRPr="001A3050" w:rsidRDefault="002C3B5B" w:rsidP="001A3050">
      <w:pPr>
        <w:jc w:val="both"/>
        <w:rPr>
          <w:rFonts w:ascii="Arial" w:hAnsi="Arial" w:cs="Arial"/>
          <w:sz w:val="22"/>
          <w:szCs w:val="22"/>
          <w:lang w:eastAsia="ar-SA"/>
        </w:rPr>
      </w:pPr>
    </w:p>
    <w:p w14:paraId="4E30DB1B" w14:textId="3B1246A7" w:rsidR="002C3B5B" w:rsidRPr="001A3050" w:rsidRDefault="003738DC" w:rsidP="001A3050">
      <w:pPr>
        <w:jc w:val="both"/>
        <w:rPr>
          <w:rFonts w:ascii="Arial" w:hAnsi="Arial" w:cs="Arial"/>
          <w:sz w:val="22"/>
          <w:szCs w:val="22"/>
        </w:rPr>
      </w:pPr>
      <w:r w:rsidRPr="001A3050">
        <w:rPr>
          <w:rFonts w:ascii="Arial" w:hAnsi="Arial" w:cs="Arial"/>
          <w:b/>
          <w:sz w:val="22"/>
          <w:szCs w:val="22"/>
          <w:lang w:eastAsia="ar-SA"/>
        </w:rPr>
        <w:t>7</w:t>
      </w:r>
      <w:r w:rsidR="002C3B5B" w:rsidRPr="001A3050">
        <w:rPr>
          <w:rFonts w:ascii="Arial" w:hAnsi="Arial" w:cs="Arial"/>
          <w:b/>
          <w:sz w:val="22"/>
          <w:szCs w:val="22"/>
          <w:lang w:eastAsia="ar-SA"/>
        </w:rPr>
        <w:t xml:space="preserve">.1.2. </w:t>
      </w:r>
      <w:r w:rsidR="002C3B5B" w:rsidRPr="001A3050">
        <w:rPr>
          <w:rFonts w:ascii="Arial" w:hAnsi="Arial" w:cs="Arial"/>
          <w:sz w:val="22"/>
          <w:szCs w:val="22"/>
        </w:rPr>
        <w:t>Cadastro Nacional de Empresas Inidôneas e Suspensas – CEIS</w:t>
      </w:r>
    </w:p>
    <w:p w14:paraId="0082A7DB" w14:textId="77777777" w:rsidR="002C3B5B" w:rsidRPr="001A3050" w:rsidRDefault="002C3B5B" w:rsidP="001A3050">
      <w:pPr>
        <w:jc w:val="both"/>
        <w:rPr>
          <w:rFonts w:ascii="Arial" w:hAnsi="Arial" w:cs="Arial"/>
          <w:sz w:val="22"/>
          <w:szCs w:val="22"/>
        </w:rPr>
      </w:pPr>
    </w:p>
    <w:p w14:paraId="2F6E1C2E" w14:textId="2F54EC78" w:rsidR="002C3B5B" w:rsidRPr="001A3050" w:rsidRDefault="003738DC" w:rsidP="001A3050">
      <w:pPr>
        <w:jc w:val="both"/>
        <w:rPr>
          <w:rFonts w:ascii="Arial" w:hAnsi="Arial" w:cs="Arial"/>
          <w:sz w:val="22"/>
          <w:szCs w:val="22"/>
        </w:rPr>
      </w:pPr>
      <w:r w:rsidRPr="001A3050">
        <w:rPr>
          <w:rFonts w:ascii="Arial" w:hAnsi="Arial" w:cs="Arial"/>
          <w:b/>
          <w:sz w:val="22"/>
          <w:szCs w:val="22"/>
        </w:rPr>
        <w:t>7</w:t>
      </w:r>
      <w:r w:rsidR="002C3B5B" w:rsidRPr="001A3050">
        <w:rPr>
          <w:rFonts w:ascii="Arial" w:hAnsi="Arial" w:cs="Arial"/>
          <w:b/>
          <w:sz w:val="22"/>
          <w:szCs w:val="22"/>
        </w:rPr>
        <w:t xml:space="preserve">.1.3. </w:t>
      </w:r>
      <w:r w:rsidR="002C3B5B" w:rsidRPr="001A3050">
        <w:rPr>
          <w:rFonts w:ascii="Arial" w:hAnsi="Arial" w:cs="Arial"/>
          <w:sz w:val="22"/>
          <w:szCs w:val="22"/>
        </w:rPr>
        <w:t>Cadastro Nacional de Empresas Punidas – CNEP</w:t>
      </w:r>
    </w:p>
    <w:p w14:paraId="1C4A324C" w14:textId="77777777" w:rsidR="002C3B5B" w:rsidRPr="001A3050" w:rsidRDefault="002C3B5B" w:rsidP="001A3050">
      <w:pPr>
        <w:jc w:val="both"/>
        <w:rPr>
          <w:rFonts w:ascii="Arial" w:hAnsi="Arial" w:cs="Arial"/>
          <w:sz w:val="22"/>
          <w:szCs w:val="22"/>
        </w:rPr>
      </w:pPr>
    </w:p>
    <w:p w14:paraId="50EFE5B8" w14:textId="787C2522" w:rsidR="002C3B5B" w:rsidRPr="001A3050" w:rsidRDefault="003738DC" w:rsidP="001A3050">
      <w:pPr>
        <w:jc w:val="both"/>
        <w:rPr>
          <w:rFonts w:ascii="Arial" w:hAnsi="Arial" w:cs="Arial"/>
          <w:b/>
          <w:sz w:val="22"/>
          <w:szCs w:val="22"/>
          <w:lang w:eastAsia="ar-SA"/>
        </w:rPr>
      </w:pPr>
      <w:r w:rsidRPr="001A3050">
        <w:rPr>
          <w:rFonts w:ascii="Arial" w:hAnsi="Arial" w:cs="Arial"/>
          <w:b/>
          <w:sz w:val="22"/>
          <w:szCs w:val="22"/>
          <w:lang w:eastAsia="ar-SA"/>
        </w:rPr>
        <w:t>7</w:t>
      </w:r>
      <w:r w:rsidR="002C3B5B" w:rsidRPr="001A3050">
        <w:rPr>
          <w:rFonts w:ascii="Arial" w:hAnsi="Arial" w:cs="Arial"/>
          <w:b/>
          <w:sz w:val="22"/>
          <w:szCs w:val="22"/>
          <w:lang w:eastAsia="ar-SA"/>
        </w:rPr>
        <w:t xml:space="preserve">.1.4. </w:t>
      </w:r>
      <w:r w:rsidR="002C3B5B" w:rsidRPr="001A3050">
        <w:rPr>
          <w:rFonts w:ascii="Arial" w:hAnsi="Arial" w:cs="Arial"/>
          <w:sz w:val="22"/>
          <w:szCs w:val="22"/>
        </w:rPr>
        <w:t xml:space="preserve">Lista de licitantes inidôneos, mantida pelo Tribunal de Contas da União – TCU </w:t>
      </w:r>
      <w:r w:rsidR="002C3B5B" w:rsidRPr="001A3050">
        <w:rPr>
          <w:rFonts w:ascii="Arial" w:hAnsi="Arial" w:cs="Arial"/>
          <w:b/>
          <w:sz w:val="22"/>
          <w:szCs w:val="22"/>
          <w:lang w:eastAsia="ar-SA"/>
        </w:rPr>
        <w:t xml:space="preserve"> </w:t>
      </w:r>
    </w:p>
    <w:p w14:paraId="4DA97386" w14:textId="77777777" w:rsidR="003738DC" w:rsidRPr="001A3050" w:rsidRDefault="003738DC" w:rsidP="001A3050">
      <w:pPr>
        <w:jc w:val="both"/>
        <w:rPr>
          <w:rFonts w:ascii="Arial" w:hAnsi="Arial" w:cs="Arial"/>
          <w:b/>
          <w:sz w:val="22"/>
          <w:szCs w:val="22"/>
          <w:lang w:eastAsia="ar-SA"/>
        </w:rPr>
      </w:pPr>
    </w:p>
    <w:p w14:paraId="0A1A4CA8" w14:textId="6D6AB758" w:rsidR="002C3B5B" w:rsidRPr="001A3050" w:rsidRDefault="003738DC" w:rsidP="001A3050">
      <w:pPr>
        <w:jc w:val="both"/>
        <w:rPr>
          <w:rFonts w:ascii="Arial" w:hAnsi="Arial" w:cs="Arial"/>
          <w:sz w:val="22"/>
          <w:szCs w:val="22"/>
        </w:rPr>
      </w:pPr>
      <w:r w:rsidRPr="001A3050">
        <w:rPr>
          <w:rFonts w:ascii="Arial" w:hAnsi="Arial" w:cs="Arial"/>
          <w:b/>
          <w:sz w:val="22"/>
          <w:szCs w:val="22"/>
          <w:lang w:eastAsia="ar-SA"/>
        </w:rPr>
        <w:t>7</w:t>
      </w:r>
      <w:r w:rsidR="002C3B5B" w:rsidRPr="001A3050">
        <w:rPr>
          <w:rFonts w:ascii="Arial" w:hAnsi="Arial" w:cs="Arial"/>
          <w:b/>
          <w:sz w:val="22"/>
          <w:szCs w:val="22"/>
          <w:lang w:eastAsia="ar-SA"/>
        </w:rPr>
        <w:t xml:space="preserve">.2. </w:t>
      </w:r>
      <w:r w:rsidR="002C3B5B" w:rsidRPr="001A3050">
        <w:rPr>
          <w:rFonts w:ascii="Arial" w:hAnsi="Arial" w:cs="Arial"/>
          <w:sz w:val="22"/>
          <w:szCs w:val="22"/>
        </w:rPr>
        <w:t>A consulta aos cadastros será realizada no nome e no CNPJ da empresa licitante.</w:t>
      </w:r>
    </w:p>
    <w:p w14:paraId="17BFE545" w14:textId="77777777" w:rsidR="002C3B5B" w:rsidRPr="001A3050" w:rsidRDefault="002C3B5B" w:rsidP="001A3050">
      <w:pPr>
        <w:jc w:val="both"/>
        <w:rPr>
          <w:rFonts w:ascii="Arial" w:hAnsi="Arial" w:cs="Arial"/>
          <w:sz w:val="22"/>
          <w:szCs w:val="22"/>
        </w:rPr>
      </w:pPr>
    </w:p>
    <w:p w14:paraId="37CB4249" w14:textId="0E822C6E" w:rsidR="002C3B5B" w:rsidRPr="001A3050" w:rsidRDefault="003738DC" w:rsidP="001A3050">
      <w:pPr>
        <w:jc w:val="both"/>
        <w:rPr>
          <w:rFonts w:ascii="Arial" w:hAnsi="Arial" w:cs="Arial"/>
          <w:sz w:val="22"/>
          <w:szCs w:val="22"/>
        </w:rPr>
      </w:pPr>
      <w:r w:rsidRPr="001A3050">
        <w:rPr>
          <w:rFonts w:ascii="Arial" w:hAnsi="Arial" w:cs="Arial"/>
          <w:b/>
          <w:sz w:val="22"/>
          <w:szCs w:val="22"/>
        </w:rPr>
        <w:t>7</w:t>
      </w:r>
      <w:r w:rsidR="000E05A0" w:rsidRPr="001A3050">
        <w:rPr>
          <w:rFonts w:ascii="Arial" w:hAnsi="Arial" w:cs="Arial"/>
          <w:b/>
          <w:sz w:val="22"/>
          <w:szCs w:val="22"/>
        </w:rPr>
        <w:t xml:space="preserve">.2.1. </w:t>
      </w:r>
      <w:r w:rsidR="000E05A0" w:rsidRPr="001A3050">
        <w:rPr>
          <w:rFonts w:ascii="Arial" w:hAnsi="Arial" w:cs="Arial"/>
          <w:sz w:val="22"/>
          <w:szCs w:val="22"/>
        </w:rPr>
        <w:t>A consulta no CEIS quanto às sanções previstas na Lei nº 8.429, de 1992, também ocorrerá no nome e no CPF do sócio majoritário da empresa licitante, se houver, por força do artigo 12, da citada.</w:t>
      </w:r>
    </w:p>
    <w:p w14:paraId="34F1211D" w14:textId="77777777" w:rsidR="000E05A0" w:rsidRPr="001A3050" w:rsidRDefault="000E05A0" w:rsidP="001A3050">
      <w:pPr>
        <w:jc w:val="both"/>
        <w:rPr>
          <w:rFonts w:ascii="Arial" w:hAnsi="Arial" w:cs="Arial"/>
          <w:sz w:val="22"/>
          <w:szCs w:val="22"/>
        </w:rPr>
      </w:pPr>
    </w:p>
    <w:p w14:paraId="219034C5" w14:textId="1B56E564" w:rsidR="000E05A0" w:rsidRPr="001A3050" w:rsidRDefault="003738DC" w:rsidP="001A3050">
      <w:pPr>
        <w:jc w:val="both"/>
        <w:rPr>
          <w:rFonts w:ascii="Arial" w:hAnsi="Arial" w:cs="Arial"/>
          <w:sz w:val="22"/>
          <w:szCs w:val="22"/>
        </w:rPr>
      </w:pPr>
      <w:r w:rsidRPr="001A3050">
        <w:rPr>
          <w:rFonts w:ascii="Arial" w:hAnsi="Arial" w:cs="Arial"/>
          <w:b/>
          <w:sz w:val="22"/>
          <w:szCs w:val="22"/>
        </w:rPr>
        <w:t>7</w:t>
      </w:r>
      <w:r w:rsidR="000E05A0" w:rsidRPr="001A3050">
        <w:rPr>
          <w:rFonts w:ascii="Arial" w:hAnsi="Arial" w:cs="Arial"/>
          <w:b/>
          <w:sz w:val="22"/>
          <w:szCs w:val="22"/>
        </w:rPr>
        <w:t xml:space="preserve">.3. </w:t>
      </w:r>
      <w:r w:rsidR="000E05A0" w:rsidRPr="001A3050">
        <w:rPr>
          <w:rFonts w:ascii="Arial" w:hAnsi="Arial" w:cs="Arial"/>
          <w:sz w:val="22"/>
          <w:szCs w:val="22"/>
        </w:rPr>
        <w:t>Para a consulta de licitantes pessoa jurídica poderá haver a substituição das consultas ao CEIS, CNEP e Lista de licitantes inidôneos pela Consulta Consolidada de Pessoa Jurídica do TCU.</w:t>
      </w:r>
    </w:p>
    <w:p w14:paraId="2525DB91" w14:textId="77777777" w:rsidR="000E05A0" w:rsidRPr="001A3050" w:rsidRDefault="000E05A0" w:rsidP="001A3050">
      <w:pPr>
        <w:jc w:val="both"/>
        <w:rPr>
          <w:rFonts w:ascii="Arial" w:hAnsi="Arial" w:cs="Arial"/>
          <w:sz w:val="22"/>
          <w:szCs w:val="22"/>
        </w:rPr>
      </w:pPr>
    </w:p>
    <w:p w14:paraId="72489236" w14:textId="095F71EF" w:rsidR="002C3B5B" w:rsidRPr="001A3050" w:rsidRDefault="003738DC" w:rsidP="001A3050">
      <w:pPr>
        <w:jc w:val="both"/>
        <w:rPr>
          <w:rFonts w:ascii="Arial" w:hAnsi="Arial" w:cs="Arial"/>
          <w:sz w:val="22"/>
          <w:szCs w:val="22"/>
        </w:rPr>
      </w:pPr>
      <w:r w:rsidRPr="001A3050">
        <w:rPr>
          <w:rFonts w:ascii="Arial" w:hAnsi="Arial" w:cs="Arial"/>
          <w:b/>
          <w:sz w:val="22"/>
          <w:szCs w:val="22"/>
        </w:rPr>
        <w:t>7</w:t>
      </w:r>
      <w:r w:rsidR="000E05A0" w:rsidRPr="001A3050">
        <w:rPr>
          <w:rFonts w:ascii="Arial" w:hAnsi="Arial" w:cs="Arial"/>
          <w:b/>
          <w:sz w:val="22"/>
          <w:szCs w:val="22"/>
        </w:rPr>
        <w:t xml:space="preserve">.4. </w:t>
      </w:r>
      <w:r w:rsidR="000E05A0" w:rsidRPr="001A3050">
        <w:rPr>
          <w:rFonts w:ascii="Arial" w:hAnsi="Arial" w:cs="Arial"/>
          <w:sz w:val="22"/>
          <w:szCs w:val="22"/>
        </w:rPr>
        <w:t>C</w:t>
      </w:r>
      <w:r w:rsidR="002C3B5B" w:rsidRPr="001A3050">
        <w:rPr>
          <w:rFonts w:ascii="Arial" w:hAnsi="Arial" w:cs="Arial"/>
          <w:sz w:val="22"/>
          <w:szCs w:val="22"/>
        </w:rPr>
        <w:t xml:space="preserve">aso conste na Consulta de Situação do licitante a existência de Ocorrências Impeditivas Indiretas, </w:t>
      </w:r>
      <w:r w:rsidR="000E05A0" w:rsidRPr="001A3050">
        <w:rPr>
          <w:rFonts w:ascii="Arial" w:hAnsi="Arial" w:cs="Arial"/>
          <w:sz w:val="22"/>
          <w:szCs w:val="22"/>
        </w:rPr>
        <w:t>a</w:t>
      </w:r>
      <w:r w:rsidR="002C3B5B" w:rsidRPr="001A3050">
        <w:rPr>
          <w:rFonts w:ascii="Arial" w:hAnsi="Arial" w:cs="Arial"/>
          <w:sz w:val="22"/>
          <w:szCs w:val="22"/>
        </w:rPr>
        <w:t xml:space="preserve"> Pregoeir</w:t>
      </w:r>
      <w:r w:rsidR="000E05A0" w:rsidRPr="001A3050">
        <w:rPr>
          <w:rFonts w:ascii="Arial" w:hAnsi="Arial" w:cs="Arial"/>
          <w:sz w:val="22"/>
          <w:szCs w:val="22"/>
        </w:rPr>
        <w:t xml:space="preserve">a </w:t>
      </w:r>
      <w:r w:rsidR="002C3B5B" w:rsidRPr="001A3050">
        <w:rPr>
          <w:rFonts w:ascii="Arial" w:hAnsi="Arial" w:cs="Arial"/>
          <w:sz w:val="22"/>
          <w:szCs w:val="22"/>
        </w:rPr>
        <w:t>diligenciará para verificar se houve fraude por parte das empresas apontadas no Relatório de Ocorrências Impeditivas Indiretas.</w:t>
      </w:r>
    </w:p>
    <w:p w14:paraId="2B5673C1" w14:textId="77777777" w:rsidR="00CD3E42" w:rsidRPr="001A3050" w:rsidRDefault="00CD3E42" w:rsidP="001A3050">
      <w:pPr>
        <w:jc w:val="both"/>
        <w:rPr>
          <w:rFonts w:ascii="Arial" w:hAnsi="Arial" w:cs="Arial"/>
          <w:sz w:val="22"/>
          <w:szCs w:val="22"/>
        </w:rPr>
      </w:pPr>
    </w:p>
    <w:p w14:paraId="6F4D497E" w14:textId="51A9FD43" w:rsidR="003D3A4B" w:rsidRPr="001A3050" w:rsidRDefault="003738DC" w:rsidP="001A3050">
      <w:pPr>
        <w:jc w:val="both"/>
        <w:rPr>
          <w:rFonts w:ascii="Arial" w:hAnsi="Arial" w:cs="Arial"/>
          <w:sz w:val="22"/>
          <w:szCs w:val="22"/>
        </w:rPr>
      </w:pPr>
      <w:r w:rsidRPr="001A3050">
        <w:rPr>
          <w:rFonts w:ascii="Arial" w:hAnsi="Arial" w:cs="Arial"/>
          <w:b/>
          <w:sz w:val="22"/>
          <w:szCs w:val="22"/>
        </w:rPr>
        <w:lastRenderedPageBreak/>
        <w:t>7</w:t>
      </w:r>
      <w:r w:rsidR="008604F5" w:rsidRPr="001A3050">
        <w:rPr>
          <w:rFonts w:ascii="Arial" w:hAnsi="Arial" w:cs="Arial"/>
          <w:b/>
          <w:sz w:val="22"/>
          <w:szCs w:val="22"/>
        </w:rPr>
        <w:t>.</w:t>
      </w:r>
      <w:r w:rsidR="000E05A0" w:rsidRPr="001A3050">
        <w:rPr>
          <w:rFonts w:ascii="Arial" w:hAnsi="Arial" w:cs="Arial"/>
          <w:b/>
          <w:sz w:val="22"/>
          <w:szCs w:val="22"/>
        </w:rPr>
        <w:t>4</w:t>
      </w:r>
      <w:r w:rsidR="008604F5" w:rsidRPr="001A3050">
        <w:rPr>
          <w:rFonts w:ascii="Arial" w:hAnsi="Arial" w:cs="Arial"/>
          <w:b/>
          <w:sz w:val="22"/>
          <w:szCs w:val="22"/>
        </w:rPr>
        <w:t>.1.</w:t>
      </w:r>
      <w:r w:rsidR="008604F5" w:rsidRPr="001A3050">
        <w:rPr>
          <w:rFonts w:ascii="Arial" w:hAnsi="Arial" w:cs="Arial"/>
          <w:sz w:val="22"/>
          <w:szCs w:val="22"/>
        </w:rPr>
        <w:t xml:space="preserve"> </w:t>
      </w:r>
      <w:r w:rsidR="00CD3E42" w:rsidRPr="001A3050">
        <w:rPr>
          <w:rFonts w:ascii="Arial" w:hAnsi="Arial" w:cs="Arial"/>
          <w:sz w:val="22"/>
          <w:szCs w:val="22"/>
        </w:rPr>
        <w:t xml:space="preserve">A </w:t>
      </w:r>
      <w:r w:rsidR="008604F5" w:rsidRPr="001A3050">
        <w:rPr>
          <w:rFonts w:ascii="Arial" w:hAnsi="Arial" w:cs="Arial"/>
          <w:sz w:val="22"/>
          <w:szCs w:val="22"/>
        </w:rPr>
        <w:t xml:space="preserve">tentativa de </w:t>
      </w:r>
      <w:r w:rsidR="00CD3E42" w:rsidRPr="001A3050">
        <w:rPr>
          <w:rFonts w:ascii="Arial" w:hAnsi="Arial" w:cs="Arial"/>
          <w:sz w:val="22"/>
          <w:szCs w:val="22"/>
        </w:rPr>
        <w:t xml:space="preserve">burla </w:t>
      </w:r>
      <w:r w:rsidR="003D3A4B" w:rsidRPr="001A3050">
        <w:rPr>
          <w:rFonts w:ascii="Arial" w:hAnsi="Arial" w:cs="Arial"/>
          <w:sz w:val="22"/>
          <w:szCs w:val="22"/>
        </w:rPr>
        <w:t>será verificada por meio dos vínculos societários, linhas de fornecimentos similares, dentre outros.</w:t>
      </w:r>
    </w:p>
    <w:p w14:paraId="13C87062" w14:textId="77777777" w:rsidR="008604F5" w:rsidRPr="001A3050" w:rsidRDefault="008604F5" w:rsidP="001A3050">
      <w:pPr>
        <w:jc w:val="both"/>
        <w:rPr>
          <w:rFonts w:ascii="Arial" w:hAnsi="Arial" w:cs="Arial"/>
          <w:sz w:val="22"/>
          <w:szCs w:val="22"/>
        </w:rPr>
      </w:pPr>
    </w:p>
    <w:p w14:paraId="3E835818" w14:textId="3C90CBF3" w:rsidR="00C17DB8" w:rsidRPr="001A3050" w:rsidRDefault="003738DC" w:rsidP="001A3050">
      <w:pPr>
        <w:jc w:val="both"/>
        <w:rPr>
          <w:rFonts w:ascii="Arial" w:hAnsi="Arial" w:cs="Arial"/>
          <w:sz w:val="22"/>
          <w:szCs w:val="22"/>
        </w:rPr>
      </w:pPr>
      <w:r w:rsidRPr="001A3050">
        <w:rPr>
          <w:rFonts w:ascii="Arial" w:hAnsi="Arial" w:cs="Arial"/>
          <w:b/>
          <w:sz w:val="22"/>
          <w:szCs w:val="22"/>
        </w:rPr>
        <w:t>7</w:t>
      </w:r>
      <w:r w:rsidR="008604F5" w:rsidRPr="001A3050">
        <w:rPr>
          <w:rFonts w:ascii="Arial" w:hAnsi="Arial" w:cs="Arial"/>
          <w:b/>
          <w:sz w:val="22"/>
          <w:szCs w:val="22"/>
        </w:rPr>
        <w:t>.</w:t>
      </w:r>
      <w:r w:rsidR="000E05A0" w:rsidRPr="001A3050">
        <w:rPr>
          <w:rFonts w:ascii="Arial" w:hAnsi="Arial" w:cs="Arial"/>
          <w:b/>
          <w:sz w:val="22"/>
          <w:szCs w:val="22"/>
        </w:rPr>
        <w:t>4</w:t>
      </w:r>
      <w:r w:rsidR="008604F5" w:rsidRPr="001A3050">
        <w:rPr>
          <w:rFonts w:ascii="Arial" w:hAnsi="Arial" w:cs="Arial"/>
          <w:b/>
          <w:sz w:val="22"/>
          <w:szCs w:val="22"/>
        </w:rPr>
        <w:t>.2.</w:t>
      </w:r>
      <w:r w:rsidR="008604F5" w:rsidRPr="001A3050">
        <w:rPr>
          <w:rFonts w:ascii="Arial" w:hAnsi="Arial" w:cs="Arial"/>
          <w:sz w:val="22"/>
          <w:szCs w:val="22"/>
        </w:rPr>
        <w:t xml:space="preserve"> </w:t>
      </w:r>
      <w:r w:rsidR="003D3A4B" w:rsidRPr="001A3050">
        <w:rPr>
          <w:rFonts w:ascii="Arial" w:hAnsi="Arial" w:cs="Arial"/>
          <w:sz w:val="22"/>
          <w:szCs w:val="22"/>
        </w:rPr>
        <w:t>A</w:t>
      </w:r>
      <w:r w:rsidR="008604F5" w:rsidRPr="001A3050">
        <w:rPr>
          <w:rFonts w:ascii="Arial" w:hAnsi="Arial" w:cs="Arial"/>
          <w:sz w:val="22"/>
          <w:szCs w:val="22"/>
        </w:rPr>
        <w:t xml:space="preserve"> licitante </w:t>
      </w:r>
      <w:r w:rsidR="003D3A4B" w:rsidRPr="001A3050">
        <w:rPr>
          <w:rFonts w:ascii="Arial" w:hAnsi="Arial" w:cs="Arial"/>
          <w:sz w:val="22"/>
          <w:szCs w:val="22"/>
        </w:rPr>
        <w:t>será convocada para manifestação pr</w:t>
      </w:r>
      <w:r w:rsidR="00C17DB8" w:rsidRPr="001A3050">
        <w:rPr>
          <w:rFonts w:ascii="Arial" w:hAnsi="Arial" w:cs="Arial"/>
          <w:sz w:val="22"/>
          <w:szCs w:val="22"/>
        </w:rPr>
        <w:t xml:space="preserve">eviamente a uma eventual inabilitação. </w:t>
      </w:r>
    </w:p>
    <w:p w14:paraId="26F360BF" w14:textId="77777777" w:rsidR="009F04CB" w:rsidRDefault="009F04CB" w:rsidP="001A3050">
      <w:pPr>
        <w:jc w:val="both"/>
        <w:rPr>
          <w:rFonts w:ascii="Arial" w:hAnsi="Arial" w:cs="Arial"/>
          <w:b/>
          <w:sz w:val="22"/>
          <w:szCs w:val="22"/>
        </w:rPr>
      </w:pPr>
    </w:p>
    <w:p w14:paraId="16FB1AE9" w14:textId="4ACC04A0" w:rsidR="008604F5" w:rsidRPr="001A3050" w:rsidRDefault="003738DC" w:rsidP="001A3050">
      <w:pPr>
        <w:jc w:val="both"/>
        <w:rPr>
          <w:rFonts w:ascii="Arial" w:hAnsi="Arial" w:cs="Arial"/>
          <w:sz w:val="22"/>
          <w:szCs w:val="22"/>
        </w:rPr>
      </w:pPr>
      <w:r w:rsidRPr="001A3050">
        <w:rPr>
          <w:rFonts w:ascii="Arial" w:hAnsi="Arial" w:cs="Arial"/>
          <w:b/>
          <w:sz w:val="22"/>
          <w:szCs w:val="22"/>
        </w:rPr>
        <w:t>7</w:t>
      </w:r>
      <w:r w:rsidR="008C3C60" w:rsidRPr="001A3050">
        <w:rPr>
          <w:rFonts w:ascii="Arial" w:hAnsi="Arial" w:cs="Arial"/>
          <w:b/>
          <w:sz w:val="22"/>
          <w:szCs w:val="22"/>
        </w:rPr>
        <w:t xml:space="preserve">.5. </w:t>
      </w:r>
      <w:r w:rsidR="008C3C60" w:rsidRPr="001A3050">
        <w:rPr>
          <w:rFonts w:ascii="Arial" w:hAnsi="Arial" w:cs="Arial"/>
          <w:sz w:val="22"/>
          <w:szCs w:val="22"/>
        </w:rPr>
        <w:t>Constatada a existência de sanção, a licitante será reputada inabilitada, por falta de condição de participação.</w:t>
      </w:r>
    </w:p>
    <w:p w14:paraId="0EF36907" w14:textId="77777777" w:rsidR="00B57A60" w:rsidRPr="001A3050" w:rsidRDefault="00B57A60" w:rsidP="001A3050">
      <w:pPr>
        <w:jc w:val="both"/>
        <w:rPr>
          <w:rFonts w:ascii="Arial" w:hAnsi="Arial" w:cs="Arial"/>
          <w:b/>
          <w:sz w:val="22"/>
          <w:szCs w:val="22"/>
        </w:rPr>
      </w:pPr>
    </w:p>
    <w:p w14:paraId="365D967E" w14:textId="74159639" w:rsidR="006A29C7" w:rsidRPr="001A3050" w:rsidRDefault="003738DC" w:rsidP="001A3050">
      <w:pPr>
        <w:jc w:val="both"/>
        <w:rPr>
          <w:rFonts w:ascii="Arial" w:hAnsi="Arial" w:cs="Arial"/>
          <w:sz w:val="22"/>
          <w:szCs w:val="22"/>
        </w:rPr>
      </w:pPr>
      <w:r w:rsidRPr="001A3050">
        <w:rPr>
          <w:rFonts w:ascii="Arial" w:hAnsi="Arial" w:cs="Arial"/>
          <w:b/>
          <w:sz w:val="22"/>
          <w:szCs w:val="22"/>
        </w:rPr>
        <w:t>7</w:t>
      </w:r>
      <w:r w:rsidR="006A29C7" w:rsidRPr="001A3050">
        <w:rPr>
          <w:rFonts w:ascii="Arial" w:hAnsi="Arial" w:cs="Arial"/>
          <w:b/>
          <w:sz w:val="22"/>
          <w:szCs w:val="22"/>
        </w:rPr>
        <w:t>.</w:t>
      </w:r>
      <w:r w:rsidR="008C3C60" w:rsidRPr="001A3050">
        <w:rPr>
          <w:rFonts w:ascii="Arial" w:hAnsi="Arial" w:cs="Arial"/>
          <w:b/>
          <w:sz w:val="22"/>
          <w:szCs w:val="22"/>
        </w:rPr>
        <w:t>6</w:t>
      </w:r>
      <w:r w:rsidR="006A29C7" w:rsidRPr="001A3050">
        <w:rPr>
          <w:rFonts w:ascii="Arial" w:hAnsi="Arial" w:cs="Arial"/>
          <w:b/>
          <w:sz w:val="22"/>
          <w:szCs w:val="22"/>
        </w:rPr>
        <w:t>.</w:t>
      </w:r>
      <w:r w:rsidR="006A29C7" w:rsidRPr="001A3050">
        <w:rPr>
          <w:rFonts w:ascii="Arial" w:hAnsi="Arial" w:cs="Arial"/>
          <w:sz w:val="22"/>
          <w:szCs w:val="22"/>
        </w:rPr>
        <w:t xml:space="preserve"> Verificadas as condições de participação</w:t>
      </w:r>
      <w:r w:rsidR="008C3C60" w:rsidRPr="001A3050">
        <w:rPr>
          <w:rFonts w:ascii="Arial" w:hAnsi="Arial" w:cs="Arial"/>
          <w:sz w:val="22"/>
          <w:szCs w:val="22"/>
        </w:rPr>
        <w:t xml:space="preserve"> e de utilização do tratamento favorecido</w:t>
      </w:r>
      <w:r w:rsidR="006A29C7" w:rsidRPr="001A3050">
        <w:rPr>
          <w:rFonts w:ascii="Arial" w:hAnsi="Arial" w:cs="Arial"/>
          <w:sz w:val="22"/>
          <w:szCs w:val="22"/>
        </w:rPr>
        <w:t xml:space="preserve">, </w:t>
      </w:r>
      <w:r w:rsidR="0004732F" w:rsidRPr="001A3050">
        <w:rPr>
          <w:rFonts w:ascii="Arial" w:hAnsi="Arial" w:cs="Arial"/>
          <w:sz w:val="22"/>
          <w:szCs w:val="22"/>
        </w:rPr>
        <w:t>a Pregoeira</w:t>
      </w:r>
      <w:r w:rsidR="006A29C7" w:rsidRPr="001A3050">
        <w:rPr>
          <w:rFonts w:ascii="Arial" w:hAnsi="Arial" w:cs="Arial"/>
          <w:sz w:val="22"/>
          <w:szCs w:val="22"/>
        </w:rPr>
        <w:t xml:space="preserve"> examinará a proposta classificada em primeiro lugar quanto à adequação ao objeto e à compatibilidade do preço em relação ao máximo estipulado para contratação, observado o disposto nos </w:t>
      </w:r>
      <w:hyperlink r:id="rId18" w:anchor="art29" w:history="1">
        <w:r w:rsidR="006A29C7" w:rsidRPr="001A3050">
          <w:rPr>
            <w:rFonts w:ascii="Arial" w:hAnsi="Arial" w:cs="Arial"/>
            <w:sz w:val="22"/>
            <w:szCs w:val="22"/>
          </w:rPr>
          <w:t>artigos 29 a 35, da IN SEGES nº 73, de 30 de setembro de 2022</w:t>
        </w:r>
      </w:hyperlink>
      <w:r w:rsidR="006A29C7" w:rsidRPr="001A3050">
        <w:rPr>
          <w:rFonts w:ascii="Arial" w:hAnsi="Arial" w:cs="Arial"/>
          <w:sz w:val="22"/>
          <w:szCs w:val="22"/>
        </w:rPr>
        <w:t>.</w:t>
      </w:r>
    </w:p>
    <w:p w14:paraId="0E93AC73" w14:textId="77777777" w:rsidR="00C72E45" w:rsidRPr="001A3050" w:rsidRDefault="00C72E45" w:rsidP="001A3050">
      <w:pPr>
        <w:jc w:val="both"/>
        <w:rPr>
          <w:rFonts w:ascii="Arial" w:hAnsi="Arial" w:cs="Arial"/>
          <w:b/>
          <w:sz w:val="22"/>
          <w:szCs w:val="22"/>
        </w:rPr>
      </w:pPr>
    </w:p>
    <w:p w14:paraId="5325E105" w14:textId="23830091" w:rsidR="006A29C7" w:rsidRPr="001A3050" w:rsidRDefault="003738DC" w:rsidP="001A3050">
      <w:pPr>
        <w:jc w:val="both"/>
        <w:rPr>
          <w:rFonts w:ascii="Arial" w:hAnsi="Arial" w:cs="Arial"/>
          <w:sz w:val="22"/>
          <w:szCs w:val="22"/>
        </w:rPr>
      </w:pPr>
      <w:r w:rsidRPr="001A3050">
        <w:rPr>
          <w:rFonts w:ascii="Arial" w:hAnsi="Arial" w:cs="Arial"/>
          <w:b/>
          <w:sz w:val="22"/>
          <w:szCs w:val="22"/>
        </w:rPr>
        <w:t>7</w:t>
      </w:r>
      <w:r w:rsidR="00B340E4" w:rsidRPr="001A3050">
        <w:rPr>
          <w:rFonts w:ascii="Arial" w:hAnsi="Arial" w:cs="Arial"/>
          <w:b/>
          <w:sz w:val="22"/>
          <w:szCs w:val="22"/>
        </w:rPr>
        <w:t>.</w:t>
      </w:r>
      <w:r w:rsidR="008C3C60" w:rsidRPr="001A3050">
        <w:rPr>
          <w:rFonts w:ascii="Arial" w:hAnsi="Arial" w:cs="Arial"/>
          <w:b/>
          <w:sz w:val="22"/>
          <w:szCs w:val="22"/>
        </w:rPr>
        <w:t>7</w:t>
      </w:r>
      <w:r w:rsidR="006A29C7" w:rsidRPr="001A3050">
        <w:rPr>
          <w:rFonts w:ascii="Arial" w:hAnsi="Arial" w:cs="Arial"/>
          <w:b/>
          <w:sz w:val="22"/>
          <w:szCs w:val="22"/>
        </w:rPr>
        <w:t>.</w:t>
      </w:r>
      <w:r w:rsidR="006A29C7" w:rsidRPr="001A3050">
        <w:rPr>
          <w:rFonts w:ascii="Arial" w:hAnsi="Arial" w:cs="Arial"/>
          <w:sz w:val="22"/>
          <w:szCs w:val="22"/>
        </w:rPr>
        <w:t xml:space="preserve"> Será desclassificada a proposta vencedora que:</w:t>
      </w:r>
    </w:p>
    <w:p w14:paraId="15D797FA" w14:textId="77777777" w:rsidR="006A29C7" w:rsidRPr="001A3050" w:rsidRDefault="006A29C7" w:rsidP="001A3050">
      <w:pPr>
        <w:jc w:val="both"/>
        <w:rPr>
          <w:rFonts w:ascii="Arial" w:hAnsi="Arial" w:cs="Arial"/>
          <w:sz w:val="22"/>
          <w:szCs w:val="22"/>
        </w:rPr>
      </w:pPr>
    </w:p>
    <w:p w14:paraId="315B29E2" w14:textId="30CB65E7" w:rsidR="006A29C7" w:rsidRPr="001A3050" w:rsidRDefault="003738DC" w:rsidP="001A3050">
      <w:pPr>
        <w:jc w:val="both"/>
        <w:rPr>
          <w:rFonts w:ascii="Arial" w:hAnsi="Arial" w:cs="Arial"/>
          <w:sz w:val="22"/>
          <w:szCs w:val="22"/>
        </w:rPr>
      </w:pPr>
      <w:r w:rsidRPr="001A3050">
        <w:rPr>
          <w:rFonts w:ascii="Arial" w:hAnsi="Arial" w:cs="Arial"/>
          <w:b/>
          <w:sz w:val="22"/>
          <w:szCs w:val="22"/>
        </w:rPr>
        <w:t>7</w:t>
      </w:r>
      <w:r w:rsidR="00B340E4" w:rsidRPr="001A3050">
        <w:rPr>
          <w:rFonts w:ascii="Arial" w:hAnsi="Arial" w:cs="Arial"/>
          <w:b/>
          <w:sz w:val="22"/>
          <w:szCs w:val="22"/>
        </w:rPr>
        <w:t>.</w:t>
      </w:r>
      <w:r w:rsidR="008C3C60" w:rsidRPr="001A3050">
        <w:rPr>
          <w:rFonts w:ascii="Arial" w:hAnsi="Arial" w:cs="Arial"/>
          <w:b/>
          <w:sz w:val="22"/>
          <w:szCs w:val="22"/>
        </w:rPr>
        <w:t>7</w:t>
      </w:r>
      <w:r w:rsidR="006A29C7" w:rsidRPr="001A3050">
        <w:rPr>
          <w:rFonts w:ascii="Arial" w:hAnsi="Arial" w:cs="Arial"/>
          <w:b/>
          <w:sz w:val="22"/>
          <w:szCs w:val="22"/>
        </w:rPr>
        <w:t>.1.</w:t>
      </w:r>
      <w:r w:rsidR="006A29C7" w:rsidRPr="001A3050">
        <w:rPr>
          <w:rFonts w:ascii="Arial" w:hAnsi="Arial" w:cs="Arial"/>
          <w:sz w:val="22"/>
          <w:szCs w:val="22"/>
        </w:rPr>
        <w:t xml:space="preserve"> Contiver vícios insanáveis.</w:t>
      </w:r>
    </w:p>
    <w:p w14:paraId="7B870E2C" w14:textId="0737ACFE" w:rsidR="006A29C7" w:rsidRPr="001A3050" w:rsidRDefault="006A29C7" w:rsidP="001A3050">
      <w:pPr>
        <w:jc w:val="both"/>
        <w:rPr>
          <w:rFonts w:ascii="Arial" w:hAnsi="Arial" w:cs="Arial"/>
          <w:sz w:val="22"/>
          <w:szCs w:val="22"/>
        </w:rPr>
      </w:pPr>
    </w:p>
    <w:p w14:paraId="116282B8" w14:textId="5A91F4F1" w:rsidR="006A29C7" w:rsidRPr="001A3050" w:rsidRDefault="003738DC" w:rsidP="001A3050">
      <w:pPr>
        <w:jc w:val="both"/>
        <w:rPr>
          <w:rFonts w:ascii="Arial" w:hAnsi="Arial" w:cs="Arial"/>
          <w:sz w:val="22"/>
          <w:szCs w:val="22"/>
        </w:rPr>
      </w:pPr>
      <w:r w:rsidRPr="001A3050">
        <w:rPr>
          <w:rFonts w:ascii="Arial" w:hAnsi="Arial" w:cs="Arial"/>
          <w:b/>
          <w:sz w:val="22"/>
          <w:szCs w:val="22"/>
        </w:rPr>
        <w:t>7</w:t>
      </w:r>
      <w:r w:rsidR="00B340E4" w:rsidRPr="001A3050">
        <w:rPr>
          <w:rFonts w:ascii="Arial" w:hAnsi="Arial" w:cs="Arial"/>
          <w:b/>
          <w:sz w:val="22"/>
          <w:szCs w:val="22"/>
        </w:rPr>
        <w:t>.</w:t>
      </w:r>
      <w:r w:rsidR="008C3C60" w:rsidRPr="001A3050">
        <w:rPr>
          <w:rFonts w:ascii="Arial" w:hAnsi="Arial" w:cs="Arial"/>
          <w:b/>
          <w:sz w:val="22"/>
          <w:szCs w:val="22"/>
        </w:rPr>
        <w:t>7</w:t>
      </w:r>
      <w:r w:rsidR="006A29C7" w:rsidRPr="001A3050">
        <w:rPr>
          <w:rFonts w:ascii="Arial" w:hAnsi="Arial" w:cs="Arial"/>
          <w:b/>
          <w:sz w:val="22"/>
          <w:szCs w:val="22"/>
        </w:rPr>
        <w:t>.2.</w:t>
      </w:r>
      <w:r w:rsidR="006A29C7" w:rsidRPr="001A3050">
        <w:rPr>
          <w:rFonts w:ascii="Arial" w:hAnsi="Arial" w:cs="Arial"/>
          <w:sz w:val="22"/>
          <w:szCs w:val="22"/>
        </w:rPr>
        <w:t xml:space="preserve"> Não obedecer às especificações técnicas contidas no Termo de Referência.</w:t>
      </w:r>
    </w:p>
    <w:p w14:paraId="1D8A7F37" w14:textId="77777777" w:rsidR="00206F96" w:rsidRPr="001A3050" w:rsidRDefault="00206F96" w:rsidP="001A3050">
      <w:pPr>
        <w:jc w:val="both"/>
        <w:rPr>
          <w:rFonts w:ascii="Arial" w:hAnsi="Arial" w:cs="Arial"/>
          <w:b/>
          <w:sz w:val="22"/>
          <w:szCs w:val="22"/>
        </w:rPr>
      </w:pPr>
    </w:p>
    <w:p w14:paraId="0B3D887D" w14:textId="2BFB499A" w:rsidR="006A29C7" w:rsidRPr="001A3050" w:rsidRDefault="003738DC" w:rsidP="001A3050">
      <w:pPr>
        <w:jc w:val="both"/>
        <w:rPr>
          <w:rFonts w:ascii="Arial" w:hAnsi="Arial" w:cs="Arial"/>
          <w:sz w:val="22"/>
          <w:szCs w:val="22"/>
        </w:rPr>
      </w:pPr>
      <w:r w:rsidRPr="001A3050">
        <w:rPr>
          <w:rFonts w:ascii="Arial" w:hAnsi="Arial" w:cs="Arial"/>
          <w:b/>
          <w:sz w:val="22"/>
          <w:szCs w:val="22"/>
        </w:rPr>
        <w:t>7</w:t>
      </w:r>
      <w:r w:rsidR="00B340E4" w:rsidRPr="001A3050">
        <w:rPr>
          <w:rFonts w:ascii="Arial" w:hAnsi="Arial" w:cs="Arial"/>
          <w:b/>
          <w:sz w:val="22"/>
          <w:szCs w:val="22"/>
        </w:rPr>
        <w:t>.</w:t>
      </w:r>
      <w:r w:rsidR="008C3C60" w:rsidRPr="001A3050">
        <w:rPr>
          <w:rFonts w:ascii="Arial" w:hAnsi="Arial" w:cs="Arial"/>
          <w:b/>
          <w:sz w:val="22"/>
          <w:szCs w:val="22"/>
        </w:rPr>
        <w:t>7</w:t>
      </w:r>
      <w:r w:rsidR="006A29C7" w:rsidRPr="001A3050">
        <w:rPr>
          <w:rFonts w:ascii="Arial" w:hAnsi="Arial" w:cs="Arial"/>
          <w:b/>
          <w:sz w:val="22"/>
          <w:szCs w:val="22"/>
        </w:rPr>
        <w:t>.3.</w:t>
      </w:r>
      <w:r w:rsidR="006A29C7" w:rsidRPr="001A3050">
        <w:rPr>
          <w:rFonts w:ascii="Arial" w:hAnsi="Arial" w:cs="Arial"/>
          <w:sz w:val="22"/>
          <w:szCs w:val="22"/>
        </w:rPr>
        <w:t xml:space="preserve"> Apresentar preços inexequíveis ou </w:t>
      </w:r>
      <w:r w:rsidR="008C3C60" w:rsidRPr="001A3050">
        <w:rPr>
          <w:rFonts w:ascii="Arial" w:hAnsi="Arial" w:cs="Arial"/>
          <w:sz w:val="22"/>
          <w:szCs w:val="22"/>
        </w:rPr>
        <w:t xml:space="preserve">permanecerem </w:t>
      </w:r>
      <w:r w:rsidR="006A29C7" w:rsidRPr="001A3050">
        <w:rPr>
          <w:rFonts w:ascii="Arial" w:hAnsi="Arial" w:cs="Arial"/>
          <w:sz w:val="22"/>
          <w:szCs w:val="22"/>
        </w:rPr>
        <w:t xml:space="preserve">acima daqueles </w:t>
      </w:r>
      <w:r w:rsidR="00953B15" w:rsidRPr="001A3050">
        <w:rPr>
          <w:rFonts w:ascii="Arial" w:hAnsi="Arial" w:cs="Arial"/>
          <w:sz w:val="22"/>
          <w:szCs w:val="22"/>
        </w:rPr>
        <w:t xml:space="preserve">estimados </w:t>
      </w:r>
      <w:r w:rsidR="006A29C7" w:rsidRPr="001A3050">
        <w:rPr>
          <w:rFonts w:ascii="Arial" w:hAnsi="Arial" w:cs="Arial"/>
          <w:sz w:val="22"/>
          <w:szCs w:val="22"/>
        </w:rPr>
        <w:t>para a contratação.</w:t>
      </w:r>
    </w:p>
    <w:p w14:paraId="14112550" w14:textId="77777777" w:rsidR="007051BF" w:rsidRPr="001A3050" w:rsidRDefault="007051BF" w:rsidP="001A3050">
      <w:pPr>
        <w:jc w:val="both"/>
        <w:rPr>
          <w:rFonts w:ascii="Arial" w:hAnsi="Arial" w:cs="Arial"/>
          <w:b/>
          <w:sz w:val="22"/>
          <w:szCs w:val="22"/>
        </w:rPr>
      </w:pPr>
    </w:p>
    <w:p w14:paraId="52A9ED5D" w14:textId="4FDF62F8" w:rsidR="006A29C7" w:rsidRPr="001A3050" w:rsidRDefault="003738DC" w:rsidP="001A3050">
      <w:pPr>
        <w:jc w:val="both"/>
        <w:rPr>
          <w:rFonts w:ascii="Arial" w:hAnsi="Arial" w:cs="Arial"/>
          <w:sz w:val="22"/>
          <w:szCs w:val="22"/>
        </w:rPr>
      </w:pPr>
      <w:r w:rsidRPr="001A3050">
        <w:rPr>
          <w:rFonts w:ascii="Arial" w:hAnsi="Arial" w:cs="Arial"/>
          <w:b/>
          <w:sz w:val="22"/>
          <w:szCs w:val="22"/>
        </w:rPr>
        <w:t>7</w:t>
      </w:r>
      <w:r w:rsidR="00B340E4" w:rsidRPr="001A3050">
        <w:rPr>
          <w:rFonts w:ascii="Arial" w:hAnsi="Arial" w:cs="Arial"/>
          <w:b/>
          <w:sz w:val="22"/>
          <w:szCs w:val="22"/>
        </w:rPr>
        <w:t>.</w:t>
      </w:r>
      <w:r w:rsidR="008C3C60" w:rsidRPr="001A3050">
        <w:rPr>
          <w:rFonts w:ascii="Arial" w:hAnsi="Arial" w:cs="Arial"/>
          <w:b/>
          <w:sz w:val="22"/>
          <w:szCs w:val="22"/>
        </w:rPr>
        <w:t>7</w:t>
      </w:r>
      <w:r w:rsidR="006A29C7" w:rsidRPr="001A3050">
        <w:rPr>
          <w:rFonts w:ascii="Arial" w:hAnsi="Arial" w:cs="Arial"/>
          <w:b/>
          <w:sz w:val="22"/>
          <w:szCs w:val="22"/>
        </w:rPr>
        <w:t>.4.</w:t>
      </w:r>
      <w:r w:rsidR="006A29C7" w:rsidRPr="001A3050">
        <w:rPr>
          <w:rFonts w:ascii="Arial" w:hAnsi="Arial" w:cs="Arial"/>
          <w:sz w:val="22"/>
          <w:szCs w:val="22"/>
        </w:rPr>
        <w:t xml:space="preserve"> Não tiver sua exequibilidade demonstrada, quando exigido pelo </w:t>
      </w:r>
      <w:r w:rsidR="0004732F" w:rsidRPr="001A3050">
        <w:rPr>
          <w:rFonts w:ascii="Arial" w:hAnsi="Arial" w:cs="Arial"/>
          <w:sz w:val="22"/>
          <w:szCs w:val="22"/>
        </w:rPr>
        <w:t>CRECI/MG</w:t>
      </w:r>
      <w:r w:rsidR="006A29C7" w:rsidRPr="001A3050">
        <w:rPr>
          <w:rFonts w:ascii="Arial" w:hAnsi="Arial" w:cs="Arial"/>
          <w:sz w:val="22"/>
          <w:szCs w:val="22"/>
        </w:rPr>
        <w:t>.</w:t>
      </w:r>
    </w:p>
    <w:p w14:paraId="17D34809" w14:textId="1F7F2E01" w:rsidR="006A29C7" w:rsidRPr="001A3050" w:rsidRDefault="006A29C7" w:rsidP="001A3050">
      <w:pPr>
        <w:jc w:val="both"/>
        <w:rPr>
          <w:rFonts w:ascii="Arial" w:hAnsi="Arial" w:cs="Arial"/>
          <w:sz w:val="22"/>
          <w:szCs w:val="22"/>
        </w:rPr>
      </w:pPr>
    </w:p>
    <w:p w14:paraId="1F3DA13B" w14:textId="27C2748D" w:rsidR="008C3C60" w:rsidRPr="001A3050" w:rsidRDefault="003738DC" w:rsidP="001A3050">
      <w:pPr>
        <w:jc w:val="both"/>
        <w:rPr>
          <w:rFonts w:ascii="Arial" w:hAnsi="Arial" w:cs="Arial"/>
          <w:b/>
          <w:sz w:val="22"/>
          <w:szCs w:val="22"/>
        </w:rPr>
      </w:pPr>
      <w:r w:rsidRPr="001A3050">
        <w:rPr>
          <w:rFonts w:ascii="Arial" w:hAnsi="Arial" w:cs="Arial"/>
          <w:b/>
          <w:sz w:val="22"/>
          <w:szCs w:val="22"/>
        </w:rPr>
        <w:t>7</w:t>
      </w:r>
      <w:r w:rsidR="00B340E4" w:rsidRPr="001A3050">
        <w:rPr>
          <w:rFonts w:ascii="Arial" w:hAnsi="Arial" w:cs="Arial"/>
          <w:b/>
          <w:sz w:val="22"/>
          <w:szCs w:val="22"/>
        </w:rPr>
        <w:t>.</w:t>
      </w:r>
      <w:r w:rsidR="008C3C60" w:rsidRPr="001A3050">
        <w:rPr>
          <w:rFonts w:ascii="Arial" w:hAnsi="Arial" w:cs="Arial"/>
          <w:b/>
          <w:sz w:val="22"/>
          <w:szCs w:val="22"/>
        </w:rPr>
        <w:t>7</w:t>
      </w:r>
      <w:r w:rsidR="006A29C7" w:rsidRPr="001A3050">
        <w:rPr>
          <w:rFonts w:ascii="Arial" w:hAnsi="Arial" w:cs="Arial"/>
          <w:b/>
          <w:sz w:val="22"/>
          <w:szCs w:val="22"/>
        </w:rPr>
        <w:t>.5.</w:t>
      </w:r>
      <w:r w:rsidR="008C3C60" w:rsidRPr="001A3050">
        <w:rPr>
          <w:rFonts w:ascii="Arial" w:hAnsi="Arial" w:cs="Arial"/>
          <w:b/>
          <w:sz w:val="22"/>
          <w:szCs w:val="22"/>
        </w:rPr>
        <w:t xml:space="preserve"> </w:t>
      </w:r>
      <w:r w:rsidR="008C3C60" w:rsidRPr="001A3050">
        <w:rPr>
          <w:rFonts w:ascii="Arial" w:hAnsi="Arial" w:cs="Arial"/>
          <w:sz w:val="22"/>
          <w:szCs w:val="22"/>
        </w:rPr>
        <w:t>Não cumprir os critérios de aceitabilidade de preços definidos no Termo de Referência.</w:t>
      </w:r>
      <w:r w:rsidR="006A29C7" w:rsidRPr="001A3050">
        <w:rPr>
          <w:rFonts w:ascii="Arial" w:hAnsi="Arial" w:cs="Arial"/>
          <w:sz w:val="22"/>
          <w:szCs w:val="22"/>
        </w:rPr>
        <w:t xml:space="preserve"> </w:t>
      </w:r>
    </w:p>
    <w:p w14:paraId="4DB6252D" w14:textId="77777777" w:rsidR="008C3C60" w:rsidRPr="001A3050" w:rsidRDefault="008C3C60" w:rsidP="001A3050">
      <w:pPr>
        <w:jc w:val="both"/>
        <w:rPr>
          <w:rFonts w:ascii="Arial" w:hAnsi="Arial" w:cs="Arial"/>
          <w:sz w:val="22"/>
          <w:szCs w:val="22"/>
        </w:rPr>
      </w:pPr>
    </w:p>
    <w:p w14:paraId="5C03ED56" w14:textId="52261B13" w:rsidR="006A29C7" w:rsidRPr="001A3050" w:rsidRDefault="003738DC" w:rsidP="001A3050">
      <w:pPr>
        <w:jc w:val="both"/>
        <w:rPr>
          <w:rFonts w:ascii="Arial" w:hAnsi="Arial" w:cs="Arial"/>
          <w:sz w:val="22"/>
          <w:szCs w:val="22"/>
        </w:rPr>
      </w:pPr>
      <w:r w:rsidRPr="001A3050">
        <w:rPr>
          <w:rFonts w:ascii="Arial" w:hAnsi="Arial" w:cs="Arial"/>
          <w:b/>
          <w:sz w:val="22"/>
          <w:szCs w:val="22"/>
        </w:rPr>
        <w:t>7</w:t>
      </w:r>
      <w:r w:rsidR="008C3C60" w:rsidRPr="001A3050">
        <w:rPr>
          <w:rFonts w:ascii="Arial" w:hAnsi="Arial" w:cs="Arial"/>
          <w:b/>
          <w:sz w:val="22"/>
          <w:szCs w:val="22"/>
        </w:rPr>
        <w:t xml:space="preserve">.7.6. </w:t>
      </w:r>
      <w:r w:rsidR="006A29C7" w:rsidRPr="001A3050">
        <w:rPr>
          <w:rFonts w:ascii="Arial" w:hAnsi="Arial" w:cs="Arial"/>
          <w:sz w:val="22"/>
          <w:szCs w:val="22"/>
        </w:rPr>
        <w:t>Apresentar desconformidade com quaisquer outras exigências deste Edital ou seus anexos, desde que insanável.</w:t>
      </w:r>
    </w:p>
    <w:p w14:paraId="550C6630" w14:textId="77777777" w:rsidR="005704A0" w:rsidRPr="001A3050" w:rsidRDefault="005704A0" w:rsidP="001A3050">
      <w:pPr>
        <w:jc w:val="both"/>
        <w:rPr>
          <w:rFonts w:ascii="Arial" w:hAnsi="Arial" w:cs="Arial"/>
          <w:sz w:val="22"/>
          <w:szCs w:val="22"/>
        </w:rPr>
      </w:pPr>
    </w:p>
    <w:p w14:paraId="0EA1C86E" w14:textId="0B7963D2" w:rsidR="005704A0" w:rsidRPr="001A3050" w:rsidRDefault="003738DC" w:rsidP="001A3050">
      <w:pPr>
        <w:jc w:val="both"/>
        <w:rPr>
          <w:rFonts w:ascii="Arial" w:hAnsi="Arial" w:cs="Arial"/>
          <w:sz w:val="22"/>
          <w:szCs w:val="22"/>
        </w:rPr>
      </w:pPr>
      <w:r w:rsidRPr="001A3050">
        <w:rPr>
          <w:rFonts w:ascii="Arial" w:hAnsi="Arial" w:cs="Arial"/>
          <w:b/>
          <w:sz w:val="22"/>
          <w:szCs w:val="22"/>
        </w:rPr>
        <w:t>7</w:t>
      </w:r>
      <w:r w:rsidR="00B340E4" w:rsidRPr="001A3050">
        <w:rPr>
          <w:rFonts w:ascii="Arial" w:hAnsi="Arial" w:cs="Arial"/>
          <w:b/>
          <w:sz w:val="22"/>
          <w:szCs w:val="22"/>
        </w:rPr>
        <w:t>.</w:t>
      </w:r>
      <w:r w:rsidR="008C3C60" w:rsidRPr="001A3050">
        <w:rPr>
          <w:rFonts w:ascii="Arial" w:hAnsi="Arial" w:cs="Arial"/>
          <w:b/>
          <w:sz w:val="22"/>
          <w:szCs w:val="22"/>
        </w:rPr>
        <w:t>8</w:t>
      </w:r>
      <w:r w:rsidR="005704A0" w:rsidRPr="001A3050">
        <w:rPr>
          <w:rFonts w:ascii="Arial" w:hAnsi="Arial" w:cs="Arial"/>
          <w:b/>
          <w:sz w:val="22"/>
          <w:szCs w:val="22"/>
        </w:rPr>
        <w:t xml:space="preserve">. </w:t>
      </w:r>
      <w:r w:rsidR="005704A0" w:rsidRPr="001A3050">
        <w:rPr>
          <w:rFonts w:ascii="Arial" w:hAnsi="Arial" w:cs="Arial"/>
          <w:sz w:val="22"/>
          <w:szCs w:val="22"/>
        </w:rPr>
        <w:t>É indício de inexequibilidade das propostas valores inferiores a 50% (cinquenta por cento) do valor orçado pela Administração.</w:t>
      </w:r>
    </w:p>
    <w:p w14:paraId="50DF2C5D" w14:textId="77777777" w:rsidR="00300EAE" w:rsidRPr="001A3050" w:rsidRDefault="00300EAE" w:rsidP="001A3050">
      <w:pPr>
        <w:jc w:val="both"/>
        <w:rPr>
          <w:rFonts w:ascii="Arial" w:hAnsi="Arial" w:cs="Arial"/>
          <w:b/>
          <w:sz w:val="22"/>
          <w:szCs w:val="22"/>
        </w:rPr>
      </w:pPr>
    </w:p>
    <w:p w14:paraId="53CA730F" w14:textId="04A49A66" w:rsidR="005704A0" w:rsidRPr="001A3050" w:rsidRDefault="003738DC" w:rsidP="001A3050">
      <w:pPr>
        <w:jc w:val="both"/>
        <w:rPr>
          <w:rFonts w:ascii="Arial" w:eastAsia="Times New Roman" w:hAnsi="Arial" w:cs="Arial"/>
          <w:sz w:val="22"/>
          <w:szCs w:val="22"/>
        </w:rPr>
      </w:pPr>
      <w:r w:rsidRPr="001A3050">
        <w:rPr>
          <w:rFonts w:ascii="Arial" w:hAnsi="Arial" w:cs="Arial"/>
          <w:b/>
          <w:sz w:val="22"/>
          <w:szCs w:val="22"/>
        </w:rPr>
        <w:t>7</w:t>
      </w:r>
      <w:r w:rsidR="00B340E4" w:rsidRPr="001A3050">
        <w:rPr>
          <w:rFonts w:ascii="Arial" w:hAnsi="Arial" w:cs="Arial"/>
          <w:b/>
          <w:sz w:val="22"/>
          <w:szCs w:val="22"/>
        </w:rPr>
        <w:t>.</w:t>
      </w:r>
      <w:r w:rsidR="008C3C60" w:rsidRPr="001A3050">
        <w:rPr>
          <w:rFonts w:ascii="Arial" w:hAnsi="Arial" w:cs="Arial"/>
          <w:b/>
          <w:sz w:val="22"/>
          <w:szCs w:val="22"/>
        </w:rPr>
        <w:t>9</w:t>
      </w:r>
      <w:r w:rsidR="005704A0" w:rsidRPr="001A3050">
        <w:rPr>
          <w:rFonts w:ascii="Arial" w:hAnsi="Arial" w:cs="Arial"/>
          <w:b/>
          <w:sz w:val="22"/>
          <w:szCs w:val="22"/>
        </w:rPr>
        <w:t xml:space="preserve">. </w:t>
      </w:r>
      <w:r w:rsidR="005704A0" w:rsidRPr="001A3050">
        <w:rPr>
          <w:rFonts w:ascii="Arial" w:eastAsia="Times New Roman" w:hAnsi="Arial" w:cs="Arial"/>
          <w:sz w:val="22"/>
          <w:szCs w:val="22"/>
        </w:rPr>
        <w:t>A inexequibilidade só será considerada após diligência d</w:t>
      </w:r>
      <w:r w:rsidR="0004732F" w:rsidRPr="001A3050">
        <w:rPr>
          <w:rFonts w:ascii="Arial" w:eastAsia="Times New Roman" w:hAnsi="Arial" w:cs="Arial"/>
          <w:sz w:val="22"/>
          <w:szCs w:val="22"/>
        </w:rPr>
        <w:t>a Pregoeira</w:t>
      </w:r>
      <w:r w:rsidR="005704A0" w:rsidRPr="001A3050">
        <w:rPr>
          <w:rFonts w:ascii="Arial" w:eastAsia="Times New Roman" w:hAnsi="Arial" w:cs="Arial"/>
          <w:sz w:val="22"/>
          <w:szCs w:val="22"/>
        </w:rPr>
        <w:t xml:space="preserve"> que comprove:</w:t>
      </w:r>
    </w:p>
    <w:p w14:paraId="18ACF904" w14:textId="77777777" w:rsidR="005704A0" w:rsidRPr="001A3050" w:rsidRDefault="005704A0" w:rsidP="001A3050">
      <w:pPr>
        <w:jc w:val="both"/>
        <w:rPr>
          <w:rFonts w:ascii="Arial" w:eastAsia="Times New Roman" w:hAnsi="Arial" w:cs="Arial"/>
          <w:sz w:val="22"/>
          <w:szCs w:val="22"/>
        </w:rPr>
      </w:pPr>
    </w:p>
    <w:p w14:paraId="3ED9DDE1" w14:textId="2BF07119" w:rsidR="005704A0" w:rsidRPr="001A3050" w:rsidRDefault="003738DC" w:rsidP="001A3050">
      <w:pPr>
        <w:jc w:val="both"/>
        <w:rPr>
          <w:rFonts w:ascii="Arial" w:eastAsia="Times New Roman" w:hAnsi="Arial" w:cs="Arial"/>
          <w:sz w:val="22"/>
          <w:szCs w:val="22"/>
        </w:rPr>
      </w:pPr>
      <w:r w:rsidRPr="001A3050">
        <w:rPr>
          <w:rFonts w:ascii="Arial" w:hAnsi="Arial" w:cs="Arial"/>
          <w:b/>
          <w:sz w:val="22"/>
          <w:szCs w:val="22"/>
        </w:rPr>
        <w:t>7</w:t>
      </w:r>
      <w:r w:rsidR="00B340E4" w:rsidRPr="001A3050">
        <w:rPr>
          <w:rFonts w:ascii="Arial" w:hAnsi="Arial" w:cs="Arial"/>
          <w:b/>
          <w:sz w:val="22"/>
          <w:szCs w:val="22"/>
        </w:rPr>
        <w:t>.</w:t>
      </w:r>
      <w:r w:rsidR="008C3C60" w:rsidRPr="001A3050">
        <w:rPr>
          <w:rFonts w:ascii="Arial" w:hAnsi="Arial" w:cs="Arial"/>
          <w:b/>
          <w:sz w:val="22"/>
          <w:szCs w:val="22"/>
        </w:rPr>
        <w:t>9</w:t>
      </w:r>
      <w:r w:rsidR="00B340E4" w:rsidRPr="001A3050">
        <w:rPr>
          <w:rFonts w:ascii="Arial" w:hAnsi="Arial" w:cs="Arial"/>
          <w:b/>
          <w:sz w:val="22"/>
          <w:szCs w:val="22"/>
        </w:rPr>
        <w:t>.</w:t>
      </w:r>
      <w:r w:rsidR="005704A0" w:rsidRPr="001A3050">
        <w:rPr>
          <w:rFonts w:ascii="Arial" w:eastAsia="Times New Roman" w:hAnsi="Arial" w:cs="Arial"/>
          <w:b/>
          <w:sz w:val="22"/>
          <w:szCs w:val="22"/>
        </w:rPr>
        <w:t xml:space="preserve">1. </w:t>
      </w:r>
      <w:r w:rsidR="005704A0" w:rsidRPr="001A3050">
        <w:rPr>
          <w:rFonts w:ascii="Arial" w:eastAsia="Times New Roman" w:hAnsi="Arial" w:cs="Arial"/>
          <w:sz w:val="22"/>
          <w:szCs w:val="22"/>
        </w:rPr>
        <w:t>Que o custo da licitante ultrapassa o valor da proposta</w:t>
      </w:r>
    </w:p>
    <w:p w14:paraId="4721C8E5" w14:textId="77777777" w:rsidR="005704A0" w:rsidRPr="001A3050" w:rsidRDefault="005704A0" w:rsidP="001A3050">
      <w:pPr>
        <w:jc w:val="both"/>
        <w:rPr>
          <w:rFonts w:ascii="Arial" w:eastAsia="Times New Roman" w:hAnsi="Arial" w:cs="Arial"/>
          <w:sz w:val="22"/>
          <w:szCs w:val="22"/>
        </w:rPr>
      </w:pPr>
    </w:p>
    <w:p w14:paraId="7624CFF5" w14:textId="36F7B7B0" w:rsidR="005704A0" w:rsidRPr="001A3050" w:rsidRDefault="003738DC" w:rsidP="001A3050">
      <w:pPr>
        <w:jc w:val="both"/>
        <w:rPr>
          <w:rFonts w:ascii="Arial" w:eastAsia="Times New Roman" w:hAnsi="Arial" w:cs="Arial"/>
          <w:sz w:val="22"/>
          <w:szCs w:val="22"/>
        </w:rPr>
      </w:pPr>
      <w:r w:rsidRPr="001A3050">
        <w:rPr>
          <w:rFonts w:ascii="Arial" w:hAnsi="Arial" w:cs="Arial"/>
          <w:b/>
          <w:sz w:val="22"/>
          <w:szCs w:val="22"/>
        </w:rPr>
        <w:t>7</w:t>
      </w:r>
      <w:r w:rsidR="00B340E4" w:rsidRPr="001A3050">
        <w:rPr>
          <w:rFonts w:ascii="Arial" w:hAnsi="Arial" w:cs="Arial"/>
          <w:b/>
          <w:sz w:val="22"/>
          <w:szCs w:val="22"/>
        </w:rPr>
        <w:t>.</w:t>
      </w:r>
      <w:r w:rsidR="008C3C60" w:rsidRPr="001A3050">
        <w:rPr>
          <w:rFonts w:ascii="Arial" w:hAnsi="Arial" w:cs="Arial"/>
          <w:b/>
          <w:sz w:val="22"/>
          <w:szCs w:val="22"/>
        </w:rPr>
        <w:t>9</w:t>
      </w:r>
      <w:r w:rsidR="00B340E4" w:rsidRPr="001A3050">
        <w:rPr>
          <w:rFonts w:ascii="Arial" w:hAnsi="Arial" w:cs="Arial"/>
          <w:b/>
          <w:sz w:val="22"/>
          <w:szCs w:val="22"/>
        </w:rPr>
        <w:t>.</w:t>
      </w:r>
      <w:r w:rsidR="005704A0" w:rsidRPr="001A3050">
        <w:rPr>
          <w:rFonts w:ascii="Arial" w:eastAsia="Times New Roman" w:hAnsi="Arial" w:cs="Arial"/>
          <w:b/>
          <w:sz w:val="22"/>
          <w:szCs w:val="22"/>
        </w:rPr>
        <w:t xml:space="preserve">2. </w:t>
      </w:r>
      <w:r w:rsidR="005704A0" w:rsidRPr="001A3050">
        <w:rPr>
          <w:rFonts w:ascii="Arial" w:eastAsia="Times New Roman" w:hAnsi="Arial" w:cs="Arial"/>
          <w:sz w:val="22"/>
          <w:szCs w:val="22"/>
        </w:rPr>
        <w:t>Inexistirem custos de oportunidade capazes de justificar o vulto da oferta.</w:t>
      </w:r>
    </w:p>
    <w:p w14:paraId="584E9ADA" w14:textId="77777777" w:rsidR="003738DC" w:rsidRPr="001A3050" w:rsidRDefault="003738DC" w:rsidP="001A3050">
      <w:pPr>
        <w:jc w:val="both"/>
        <w:rPr>
          <w:rFonts w:ascii="Arial" w:hAnsi="Arial" w:cs="Arial"/>
          <w:b/>
          <w:sz w:val="22"/>
          <w:szCs w:val="22"/>
        </w:rPr>
      </w:pPr>
    </w:p>
    <w:p w14:paraId="2B80D06E" w14:textId="7F6549F2" w:rsidR="005704A0" w:rsidRPr="001A3050" w:rsidRDefault="003738DC" w:rsidP="001A3050">
      <w:pPr>
        <w:jc w:val="both"/>
        <w:rPr>
          <w:rFonts w:ascii="Arial" w:hAnsi="Arial" w:cs="Arial"/>
          <w:sz w:val="22"/>
          <w:szCs w:val="22"/>
        </w:rPr>
      </w:pPr>
      <w:r w:rsidRPr="001A3050">
        <w:rPr>
          <w:rFonts w:ascii="Arial" w:hAnsi="Arial" w:cs="Arial"/>
          <w:b/>
          <w:sz w:val="22"/>
          <w:szCs w:val="22"/>
        </w:rPr>
        <w:t>7</w:t>
      </w:r>
      <w:r w:rsidR="00B340E4" w:rsidRPr="001A3050">
        <w:rPr>
          <w:rFonts w:ascii="Arial" w:hAnsi="Arial" w:cs="Arial"/>
          <w:b/>
          <w:sz w:val="22"/>
          <w:szCs w:val="22"/>
        </w:rPr>
        <w:t>.</w:t>
      </w:r>
      <w:r w:rsidR="008C3C60" w:rsidRPr="001A3050">
        <w:rPr>
          <w:rFonts w:ascii="Arial" w:hAnsi="Arial" w:cs="Arial"/>
          <w:b/>
          <w:sz w:val="22"/>
          <w:szCs w:val="22"/>
        </w:rPr>
        <w:t>10</w:t>
      </w:r>
      <w:r w:rsidR="005704A0" w:rsidRPr="001A3050">
        <w:rPr>
          <w:rFonts w:ascii="Arial" w:hAnsi="Arial" w:cs="Arial"/>
          <w:b/>
          <w:sz w:val="22"/>
          <w:szCs w:val="22"/>
        </w:rPr>
        <w:t>.</w:t>
      </w:r>
      <w:r w:rsidR="005704A0" w:rsidRPr="001A3050">
        <w:rPr>
          <w:rFonts w:ascii="Arial" w:hAnsi="Arial" w:cs="Arial"/>
          <w:sz w:val="22"/>
          <w:szCs w:val="22"/>
        </w:rPr>
        <w:t xml:space="preserve"> Se houver indícios de inexequibilidade da proposta de preço, ou em caso da necessidade de esclarecimentos complementares, poderão ser efetuadas diligências, para que a licitante comprove a exequibilidade da proposta.</w:t>
      </w:r>
    </w:p>
    <w:p w14:paraId="07C8CF07" w14:textId="77777777" w:rsidR="005704A0" w:rsidRPr="001A3050" w:rsidRDefault="005704A0" w:rsidP="001A3050">
      <w:pPr>
        <w:jc w:val="both"/>
        <w:rPr>
          <w:rFonts w:ascii="Arial" w:hAnsi="Arial" w:cs="Arial"/>
          <w:sz w:val="22"/>
          <w:szCs w:val="22"/>
        </w:rPr>
      </w:pPr>
    </w:p>
    <w:p w14:paraId="25E16673" w14:textId="124EE0A5" w:rsidR="00C03140" w:rsidRPr="001A3050" w:rsidRDefault="003738DC" w:rsidP="001A3050">
      <w:pPr>
        <w:jc w:val="both"/>
        <w:rPr>
          <w:rFonts w:ascii="Arial" w:hAnsi="Arial" w:cs="Arial"/>
          <w:sz w:val="22"/>
          <w:szCs w:val="22"/>
          <w:lang w:eastAsia="en-US"/>
        </w:rPr>
      </w:pPr>
      <w:r w:rsidRPr="001A3050">
        <w:rPr>
          <w:rFonts w:ascii="Arial" w:hAnsi="Arial" w:cs="Arial"/>
          <w:b/>
          <w:sz w:val="22"/>
          <w:szCs w:val="22"/>
        </w:rPr>
        <w:t>7</w:t>
      </w:r>
      <w:r w:rsidR="00B340E4" w:rsidRPr="001A3050">
        <w:rPr>
          <w:rFonts w:ascii="Arial" w:hAnsi="Arial" w:cs="Arial"/>
          <w:b/>
          <w:sz w:val="22"/>
          <w:szCs w:val="22"/>
        </w:rPr>
        <w:t>.</w:t>
      </w:r>
      <w:r w:rsidR="008C3C60" w:rsidRPr="001A3050">
        <w:rPr>
          <w:rFonts w:ascii="Arial" w:hAnsi="Arial" w:cs="Arial"/>
          <w:b/>
          <w:sz w:val="22"/>
          <w:szCs w:val="22"/>
        </w:rPr>
        <w:t xml:space="preserve">11. </w:t>
      </w:r>
      <w:r w:rsidR="00C03140" w:rsidRPr="001A3050">
        <w:rPr>
          <w:rFonts w:ascii="Arial" w:hAnsi="Arial" w:cs="Arial"/>
          <w:sz w:val="22"/>
          <w:szCs w:val="22"/>
        </w:rPr>
        <w:t>Para fins</w:t>
      </w:r>
      <w:r w:rsidR="00C03140" w:rsidRPr="001A3050">
        <w:rPr>
          <w:rFonts w:ascii="Arial" w:hAnsi="Arial" w:cs="Arial"/>
          <w:sz w:val="22"/>
          <w:szCs w:val="22"/>
          <w:lang w:eastAsia="en-US"/>
        </w:rPr>
        <w:t xml:space="preserve"> de análise da proposta quanto ao cumprimento </w:t>
      </w:r>
      <w:r w:rsidR="00C03140" w:rsidRPr="001A3050">
        <w:rPr>
          <w:rFonts w:ascii="Arial" w:hAnsi="Arial" w:cs="Arial"/>
          <w:sz w:val="22"/>
          <w:szCs w:val="22"/>
        </w:rPr>
        <w:t>das</w:t>
      </w:r>
      <w:r w:rsidR="00C03140" w:rsidRPr="001A3050">
        <w:rPr>
          <w:rFonts w:ascii="Arial" w:hAnsi="Arial" w:cs="Arial"/>
          <w:sz w:val="22"/>
          <w:szCs w:val="22"/>
          <w:lang w:eastAsia="en-US"/>
        </w:rPr>
        <w:t xml:space="preserve"> especificações do objeto, poderá ser colhida a </w:t>
      </w:r>
      <w:r w:rsidR="00C03140" w:rsidRPr="001A3050">
        <w:rPr>
          <w:rFonts w:ascii="Arial" w:hAnsi="Arial" w:cs="Arial"/>
          <w:sz w:val="22"/>
          <w:szCs w:val="22"/>
        </w:rPr>
        <w:t>manifestação</w:t>
      </w:r>
      <w:r w:rsidR="00C03140" w:rsidRPr="001A3050">
        <w:rPr>
          <w:rFonts w:ascii="Arial" w:hAnsi="Arial" w:cs="Arial"/>
          <w:sz w:val="22"/>
          <w:szCs w:val="22"/>
          <w:lang w:eastAsia="en-US"/>
        </w:rPr>
        <w:t xml:space="preserve"> escrita do setor requisitante do serviço.</w:t>
      </w:r>
    </w:p>
    <w:p w14:paraId="49439278" w14:textId="4056DF49" w:rsidR="00353817" w:rsidRPr="001A3050" w:rsidRDefault="00353817" w:rsidP="001A3050">
      <w:pPr>
        <w:jc w:val="both"/>
        <w:rPr>
          <w:rFonts w:ascii="Arial" w:hAnsi="Arial" w:cs="Arial"/>
          <w:sz w:val="22"/>
          <w:szCs w:val="22"/>
          <w:lang w:eastAsia="en-US"/>
        </w:rPr>
      </w:pPr>
    </w:p>
    <w:p w14:paraId="5FC0B741" w14:textId="404B5DE4" w:rsidR="00353817" w:rsidRPr="001A3050" w:rsidRDefault="003738DC" w:rsidP="001A3050">
      <w:pPr>
        <w:jc w:val="both"/>
        <w:rPr>
          <w:rFonts w:ascii="Arial" w:hAnsi="Arial" w:cs="Arial"/>
          <w:b/>
          <w:sz w:val="22"/>
          <w:szCs w:val="22"/>
        </w:rPr>
      </w:pPr>
      <w:r w:rsidRPr="001A3050">
        <w:rPr>
          <w:rFonts w:ascii="Arial" w:hAnsi="Arial" w:cs="Arial"/>
          <w:b/>
          <w:sz w:val="22"/>
          <w:szCs w:val="22"/>
        </w:rPr>
        <w:t>7</w:t>
      </w:r>
      <w:r w:rsidR="00B340E4" w:rsidRPr="001A3050">
        <w:rPr>
          <w:rFonts w:ascii="Arial" w:hAnsi="Arial" w:cs="Arial"/>
          <w:b/>
          <w:sz w:val="22"/>
          <w:szCs w:val="22"/>
        </w:rPr>
        <w:t>.</w:t>
      </w:r>
      <w:r w:rsidR="00920EEE" w:rsidRPr="001A3050">
        <w:rPr>
          <w:rFonts w:ascii="Arial" w:hAnsi="Arial" w:cs="Arial"/>
          <w:b/>
          <w:sz w:val="22"/>
          <w:szCs w:val="22"/>
        </w:rPr>
        <w:t>12</w:t>
      </w:r>
      <w:r w:rsidR="00353817" w:rsidRPr="001A3050">
        <w:rPr>
          <w:rFonts w:ascii="Arial" w:hAnsi="Arial" w:cs="Arial"/>
          <w:b/>
          <w:sz w:val="22"/>
          <w:szCs w:val="22"/>
        </w:rPr>
        <w:t>.</w:t>
      </w:r>
      <w:r w:rsidR="00353817" w:rsidRPr="001A3050">
        <w:rPr>
          <w:rFonts w:ascii="Arial" w:hAnsi="Arial" w:cs="Arial"/>
          <w:sz w:val="22"/>
          <w:szCs w:val="22"/>
        </w:rPr>
        <w:t xml:space="preserve"> O critério de julgamento ser</w:t>
      </w:r>
      <w:r w:rsidR="00C72E45" w:rsidRPr="001A3050">
        <w:rPr>
          <w:rFonts w:ascii="Arial" w:hAnsi="Arial" w:cs="Arial"/>
          <w:sz w:val="22"/>
          <w:szCs w:val="22"/>
        </w:rPr>
        <w:t>á</w:t>
      </w:r>
      <w:r w:rsidR="00353817" w:rsidRPr="001A3050">
        <w:rPr>
          <w:rFonts w:ascii="Arial" w:hAnsi="Arial" w:cs="Arial"/>
          <w:sz w:val="22"/>
          <w:szCs w:val="22"/>
        </w:rPr>
        <w:t xml:space="preserve"> de </w:t>
      </w:r>
      <w:r w:rsidR="00486C3A" w:rsidRPr="001A3050">
        <w:rPr>
          <w:rFonts w:ascii="Arial" w:hAnsi="Arial" w:cs="Arial"/>
          <w:b/>
          <w:sz w:val="22"/>
          <w:szCs w:val="22"/>
        </w:rPr>
        <w:t xml:space="preserve">MENOR PREÇO </w:t>
      </w:r>
      <w:r w:rsidR="001C5D44" w:rsidRPr="001A3050">
        <w:rPr>
          <w:rFonts w:ascii="Arial" w:hAnsi="Arial" w:cs="Arial"/>
          <w:b/>
          <w:sz w:val="22"/>
          <w:szCs w:val="22"/>
        </w:rPr>
        <w:t>DO LOTE</w:t>
      </w:r>
      <w:r w:rsidR="00353817" w:rsidRPr="001A3050">
        <w:rPr>
          <w:rFonts w:ascii="Arial" w:hAnsi="Arial" w:cs="Arial"/>
          <w:b/>
          <w:sz w:val="22"/>
          <w:szCs w:val="22"/>
        </w:rPr>
        <w:t>.</w:t>
      </w:r>
    </w:p>
    <w:p w14:paraId="4F94853F" w14:textId="0FC8937D" w:rsidR="005704A0" w:rsidRPr="001A3050" w:rsidRDefault="005704A0" w:rsidP="001A3050">
      <w:pPr>
        <w:jc w:val="both"/>
        <w:rPr>
          <w:rFonts w:ascii="Arial" w:hAnsi="Arial" w:cs="Arial"/>
          <w:b/>
          <w:sz w:val="22"/>
          <w:szCs w:val="22"/>
        </w:rPr>
      </w:pPr>
    </w:p>
    <w:p w14:paraId="0F7F5F91" w14:textId="740DF209" w:rsidR="00C03140" w:rsidRPr="001A3050" w:rsidRDefault="003738DC" w:rsidP="001A3050">
      <w:pPr>
        <w:jc w:val="both"/>
        <w:rPr>
          <w:rFonts w:ascii="Arial" w:hAnsi="Arial" w:cs="Arial"/>
          <w:b/>
          <w:sz w:val="22"/>
          <w:szCs w:val="22"/>
          <w:u w:val="single"/>
        </w:rPr>
      </w:pPr>
      <w:r w:rsidRPr="001A3050">
        <w:rPr>
          <w:rFonts w:ascii="Arial" w:hAnsi="Arial" w:cs="Arial"/>
          <w:b/>
          <w:sz w:val="22"/>
          <w:szCs w:val="22"/>
        </w:rPr>
        <w:t>8</w:t>
      </w:r>
      <w:r w:rsidR="00EA4C1A" w:rsidRPr="001A3050">
        <w:rPr>
          <w:rFonts w:ascii="Arial" w:hAnsi="Arial" w:cs="Arial"/>
          <w:b/>
          <w:sz w:val="22"/>
          <w:szCs w:val="22"/>
        </w:rPr>
        <w:t xml:space="preserve">. </w:t>
      </w:r>
      <w:r w:rsidR="00EA4C1A" w:rsidRPr="001A3050">
        <w:rPr>
          <w:rFonts w:ascii="Arial" w:hAnsi="Arial" w:cs="Arial"/>
          <w:b/>
          <w:sz w:val="22"/>
          <w:szCs w:val="22"/>
          <w:u w:val="single"/>
        </w:rPr>
        <w:t>DA HABILITAÇÃO</w:t>
      </w:r>
    </w:p>
    <w:p w14:paraId="1300D359" w14:textId="77777777" w:rsidR="000F33CE" w:rsidRPr="001A3050" w:rsidRDefault="000F33CE" w:rsidP="001A3050">
      <w:pPr>
        <w:jc w:val="both"/>
        <w:rPr>
          <w:rFonts w:ascii="Arial" w:hAnsi="Arial" w:cs="Arial"/>
          <w:b/>
          <w:sz w:val="22"/>
          <w:szCs w:val="22"/>
          <w:u w:val="single"/>
        </w:rPr>
      </w:pPr>
    </w:p>
    <w:p w14:paraId="6A281CFA" w14:textId="083F7542" w:rsidR="000F33CE" w:rsidRPr="001A3050" w:rsidRDefault="003738DC" w:rsidP="001A3050">
      <w:pPr>
        <w:jc w:val="both"/>
        <w:rPr>
          <w:rFonts w:ascii="Arial" w:hAnsi="Arial" w:cs="Arial"/>
          <w:sz w:val="22"/>
          <w:szCs w:val="22"/>
        </w:rPr>
      </w:pPr>
      <w:r w:rsidRPr="001A3050">
        <w:rPr>
          <w:rFonts w:ascii="Arial" w:hAnsi="Arial" w:cs="Arial"/>
          <w:b/>
          <w:sz w:val="22"/>
          <w:szCs w:val="22"/>
        </w:rPr>
        <w:t>8</w:t>
      </w:r>
      <w:r w:rsidR="000F33CE" w:rsidRPr="001A3050">
        <w:rPr>
          <w:rFonts w:ascii="Arial" w:hAnsi="Arial" w:cs="Arial"/>
          <w:b/>
          <w:sz w:val="22"/>
          <w:szCs w:val="22"/>
        </w:rPr>
        <w:t xml:space="preserve">.1. </w:t>
      </w:r>
      <w:r w:rsidR="000F33CE" w:rsidRPr="001A3050">
        <w:rPr>
          <w:rFonts w:ascii="Arial" w:hAnsi="Arial" w:cs="Arial"/>
          <w:sz w:val="22"/>
          <w:szCs w:val="22"/>
        </w:rPr>
        <w:t xml:space="preserve">Os documentos </w:t>
      </w:r>
      <w:r w:rsidR="002D6A60" w:rsidRPr="001A3050">
        <w:rPr>
          <w:rFonts w:ascii="Arial" w:hAnsi="Arial" w:cs="Arial"/>
          <w:sz w:val="22"/>
          <w:szCs w:val="22"/>
        </w:rPr>
        <w:t xml:space="preserve">previstos no Termo de Referência, </w:t>
      </w:r>
      <w:r w:rsidR="000F33CE" w:rsidRPr="001A3050">
        <w:rPr>
          <w:rFonts w:ascii="Arial" w:hAnsi="Arial" w:cs="Arial"/>
          <w:sz w:val="22"/>
          <w:szCs w:val="22"/>
        </w:rPr>
        <w:t>necessários e suficientes para demonstrar a capacidade da licitante de realizar o objeto da licitação serão exigidos para fins de habilitação, nos termos dos artigos 62 a 70, da Lei nº 14.133, de 2021.</w:t>
      </w:r>
    </w:p>
    <w:p w14:paraId="4379C4AA" w14:textId="6B3E8851" w:rsidR="000F33CE" w:rsidRPr="001A3050" w:rsidRDefault="003738DC" w:rsidP="001A3050">
      <w:pPr>
        <w:jc w:val="both"/>
        <w:rPr>
          <w:rFonts w:ascii="Arial" w:hAnsi="Arial" w:cs="Arial"/>
          <w:sz w:val="22"/>
          <w:szCs w:val="22"/>
        </w:rPr>
      </w:pPr>
      <w:r w:rsidRPr="001A3050">
        <w:rPr>
          <w:rFonts w:ascii="Arial" w:hAnsi="Arial" w:cs="Arial"/>
          <w:b/>
          <w:sz w:val="22"/>
          <w:szCs w:val="22"/>
        </w:rPr>
        <w:lastRenderedPageBreak/>
        <w:t>8</w:t>
      </w:r>
      <w:r w:rsidR="002D6A60" w:rsidRPr="001A3050">
        <w:rPr>
          <w:rFonts w:ascii="Arial" w:hAnsi="Arial" w:cs="Arial"/>
          <w:b/>
          <w:sz w:val="22"/>
          <w:szCs w:val="22"/>
        </w:rPr>
        <w:t>.1.1</w:t>
      </w:r>
      <w:r w:rsidR="001C5D44" w:rsidRPr="001A3050">
        <w:rPr>
          <w:rFonts w:ascii="Arial" w:hAnsi="Arial" w:cs="Arial"/>
          <w:b/>
          <w:sz w:val="22"/>
          <w:szCs w:val="22"/>
        </w:rPr>
        <w:t xml:space="preserve">. </w:t>
      </w:r>
      <w:r w:rsidR="000F33CE" w:rsidRPr="001A3050">
        <w:rPr>
          <w:rFonts w:ascii="Arial" w:hAnsi="Arial" w:cs="Arial"/>
          <w:sz w:val="22"/>
          <w:szCs w:val="22"/>
        </w:rPr>
        <w:t>Os documentos exigidos para fins de habilitação poderão ser apresentados em original</w:t>
      </w:r>
      <w:r w:rsidR="001C5D44" w:rsidRPr="001A3050">
        <w:rPr>
          <w:rFonts w:ascii="Arial" w:hAnsi="Arial" w:cs="Arial"/>
          <w:sz w:val="22"/>
          <w:szCs w:val="22"/>
        </w:rPr>
        <w:t xml:space="preserve"> ou</w:t>
      </w:r>
      <w:r w:rsidR="000F33CE" w:rsidRPr="001A3050">
        <w:rPr>
          <w:rFonts w:ascii="Arial" w:hAnsi="Arial" w:cs="Arial"/>
          <w:sz w:val="22"/>
          <w:szCs w:val="22"/>
        </w:rPr>
        <w:t xml:space="preserve"> por cópia.</w:t>
      </w:r>
    </w:p>
    <w:p w14:paraId="6DF8F0B1" w14:textId="77777777" w:rsidR="002D6A60" w:rsidRPr="001A3050" w:rsidRDefault="002D6A60" w:rsidP="001A3050">
      <w:pPr>
        <w:jc w:val="both"/>
        <w:rPr>
          <w:rFonts w:ascii="Arial" w:hAnsi="Arial" w:cs="Arial"/>
          <w:sz w:val="22"/>
          <w:szCs w:val="22"/>
        </w:rPr>
      </w:pPr>
    </w:p>
    <w:p w14:paraId="2A979547" w14:textId="057ACB58" w:rsidR="002D6A60" w:rsidRPr="001A3050" w:rsidRDefault="003738DC" w:rsidP="001A3050">
      <w:pPr>
        <w:jc w:val="both"/>
        <w:rPr>
          <w:rFonts w:ascii="Arial" w:hAnsi="Arial" w:cs="Arial"/>
          <w:sz w:val="22"/>
          <w:szCs w:val="22"/>
        </w:rPr>
      </w:pPr>
      <w:r w:rsidRPr="001A3050">
        <w:rPr>
          <w:rFonts w:ascii="Arial" w:hAnsi="Arial" w:cs="Arial"/>
          <w:b/>
          <w:sz w:val="22"/>
          <w:szCs w:val="22"/>
        </w:rPr>
        <w:t>8</w:t>
      </w:r>
      <w:r w:rsidR="002D6A60" w:rsidRPr="001A3050">
        <w:rPr>
          <w:rFonts w:ascii="Arial" w:hAnsi="Arial" w:cs="Arial"/>
          <w:b/>
          <w:sz w:val="22"/>
          <w:szCs w:val="22"/>
        </w:rPr>
        <w:t xml:space="preserve">.1.2. </w:t>
      </w:r>
      <w:bookmarkStart w:id="6" w:name="_Ref114663777"/>
      <w:r w:rsidR="002D6A60" w:rsidRPr="001A3050">
        <w:rPr>
          <w:rFonts w:ascii="Arial" w:hAnsi="Arial" w:cs="Arial"/>
          <w:sz w:val="22"/>
          <w:szCs w:val="22"/>
        </w:rPr>
        <w:t>A documentação exigida para fins de habilitação jurídica, fiscal, social e trabalhista e econômico-</w:t>
      </w:r>
      <w:proofErr w:type="spellStart"/>
      <w:r w:rsidR="002D6A60" w:rsidRPr="001A3050">
        <w:rPr>
          <w:rFonts w:ascii="Arial" w:hAnsi="Arial" w:cs="Arial"/>
          <w:sz w:val="22"/>
          <w:szCs w:val="22"/>
        </w:rPr>
        <w:t>ﬁnanceira</w:t>
      </w:r>
      <w:proofErr w:type="spellEnd"/>
      <w:r w:rsidR="002D6A60" w:rsidRPr="001A3050">
        <w:rPr>
          <w:rFonts w:ascii="Arial" w:hAnsi="Arial" w:cs="Arial"/>
          <w:sz w:val="22"/>
          <w:szCs w:val="22"/>
        </w:rPr>
        <w:t xml:space="preserve"> poderá ser substituída pelo registro cadastral no SICAF.</w:t>
      </w:r>
      <w:bookmarkEnd w:id="6"/>
    </w:p>
    <w:p w14:paraId="0236A5B9" w14:textId="77777777" w:rsidR="002D6A60" w:rsidRPr="001A3050" w:rsidRDefault="002D6A60" w:rsidP="001A3050">
      <w:pPr>
        <w:jc w:val="both"/>
        <w:rPr>
          <w:rFonts w:ascii="Arial" w:hAnsi="Arial" w:cs="Arial"/>
          <w:sz w:val="22"/>
          <w:szCs w:val="22"/>
        </w:rPr>
      </w:pPr>
    </w:p>
    <w:p w14:paraId="7987BDB4" w14:textId="3662D6DF" w:rsidR="002D6A60" w:rsidRPr="001A3050" w:rsidRDefault="003738DC" w:rsidP="001A3050">
      <w:pPr>
        <w:jc w:val="both"/>
        <w:rPr>
          <w:rFonts w:ascii="Arial" w:hAnsi="Arial" w:cs="Arial"/>
          <w:sz w:val="22"/>
          <w:szCs w:val="22"/>
        </w:rPr>
      </w:pPr>
      <w:r w:rsidRPr="001A3050">
        <w:rPr>
          <w:rFonts w:ascii="Arial" w:hAnsi="Arial" w:cs="Arial"/>
          <w:b/>
          <w:sz w:val="22"/>
          <w:szCs w:val="22"/>
        </w:rPr>
        <w:t>8</w:t>
      </w:r>
      <w:r w:rsidR="00646178" w:rsidRPr="001A3050">
        <w:rPr>
          <w:rFonts w:ascii="Arial" w:hAnsi="Arial" w:cs="Arial"/>
          <w:b/>
          <w:sz w:val="22"/>
          <w:szCs w:val="22"/>
        </w:rPr>
        <w:t>.</w:t>
      </w:r>
      <w:r w:rsidR="002D6A60" w:rsidRPr="001A3050">
        <w:rPr>
          <w:rFonts w:ascii="Arial" w:hAnsi="Arial" w:cs="Arial"/>
          <w:b/>
          <w:sz w:val="22"/>
          <w:szCs w:val="22"/>
        </w:rPr>
        <w:t xml:space="preserve">2. </w:t>
      </w:r>
      <w:r w:rsidR="002D6A60" w:rsidRPr="001A3050">
        <w:rPr>
          <w:rFonts w:ascii="Arial" w:hAnsi="Arial" w:cs="Arial"/>
          <w:sz w:val="22"/>
          <w:szCs w:val="22"/>
        </w:rPr>
        <w:t>Os documentos exigidos para fins de habilitação poderão ser substituídos por registro cadastral emitido por órgão ou entidade pública, desde que o registro tenha sido feito em obediência ao disposto na Lei nº 14.133, de 2021.</w:t>
      </w:r>
    </w:p>
    <w:p w14:paraId="10088A88" w14:textId="77777777" w:rsidR="008F54FF" w:rsidRPr="001A3050" w:rsidRDefault="008F54FF" w:rsidP="001A3050">
      <w:pPr>
        <w:jc w:val="both"/>
        <w:rPr>
          <w:rFonts w:ascii="Arial" w:hAnsi="Arial" w:cs="Arial"/>
          <w:b/>
          <w:sz w:val="22"/>
          <w:szCs w:val="22"/>
        </w:rPr>
      </w:pPr>
    </w:p>
    <w:p w14:paraId="448B6BEF" w14:textId="2BCF37D9" w:rsidR="000F33CE" w:rsidRPr="001A3050" w:rsidRDefault="003738DC" w:rsidP="001A3050">
      <w:pPr>
        <w:jc w:val="both"/>
        <w:rPr>
          <w:rFonts w:ascii="Arial" w:hAnsi="Arial" w:cs="Arial"/>
          <w:sz w:val="22"/>
          <w:szCs w:val="22"/>
        </w:rPr>
      </w:pPr>
      <w:r w:rsidRPr="001A3050">
        <w:rPr>
          <w:rFonts w:ascii="Arial" w:hAnsi="Arial" w:cs="Arial"/>
          <w:b/>
          <w:sz w:val="22"/>
          <w:szCs w:val="22"/>
        </w:rPr>
        <w:t>8</w:t>
      </w:r>
      <w:r w:rsidR="001E7DD8" w:rsidRPr="001A3050">
        <w:rPr>
          <w:rFonts w:ascii="Arial" w:hAnsi="Arial" w:cs="Arial"/>
          <w:b/>
          <w:sz w:val="22"/>
          <w:szCs w:val="22"/>
        </w:rPr>
        <w:t>.</w:t>
      </w:r>
      <w:r w:rsidR="002D6A60" w:rsidRPr="001A3050">
        <w:rPr>
          <w:rFonts w:ascii="Arial" w:hAnsi="Arial" w:cs="Arial"/>
          <w:b/>
          <w:sz w:val="22"/>
          <w:szCs w:val="22"/>
        </w:rPr>
        <w:t>3</w:t>
      </w:r>
      <w:r w:rsidR="001E7DD8" w:rsidRPr="001A3050">
        <w:rPr>
          <w:rFonts w:ascii="Arial" w:hAnsi="Arial" w:cs="Arial"/>
          <w:b/>
          <w:sz w:val="22"/>
          <w:szCs w:val="22"/>
        </w:rPr>
        <w:t xml:space="preserve">. </w:t>
      </w:r>
      <w:r w:rsidR="000F33CE" w:rsidRPr="001A3050">
        <w:rPr>
          <w:rFonts w:ascii="Arial" w:hAnsi="Arial" w:cs="Arial"/>
          <w:sz w:val="22"/>
          <w:szCs w:val="22"/>
        </w:rPr>
        <w:t xml:space="preserve">Será verificado se </w:t>
      </w:r>
      <w:r w:rsidR="001E7DD8" w:rsidRPr="001A3050">
        <w:rPr>
          <w:rFonts w:ascii="Arial" w:hAnsi="Arial" w:cs="Arial"/>
          <w:sz w:val="22"/>
          <w:szCs w:val="22"/>
        </w:rPr>
        <w:t>a</w:t>
      </w:r>
      <w:r w:rsidR="000F33CE" w:rsidRPr="001A3050">
        <w:rPr>
          <w:rFonts w:ascii="Arial" w:hAnsi="Arial" w:cs="Arial"/>
          <w:sz w:val="22"/>
          <w:szCs w:val="22"/>
        </w:rPr>
        <w:t xml:space="preserve"> licitante apresentou declaração de que atende aos requisitos de habilitação, e </w:t>
      </w:r>
      <w:r w:rsidR="001E7DD8" w:rsidRPr="001A3050">
        <w:rPr>
          <w:rFonts w:ascii="Arial" w:hAnsi="Arial" w:cs="Arial"/>
          <w:sz w:val="22"/>
          <w:szCs w:val="22"/>
        </w:rPr>
        <w:t>a</w:t>
      </w:r>
      <w:r w:rsidR="000F33CE" w:rsidRPr="001A3050">
        <w:rPr>
          <w:rFonts w:ascii="Arial" w:hAnsi="Arial" w:cs="Arial"/>
          <w:sz w:val="22"/>
          <w:szCs w:val="22"/>
        </w:rPr>
        <w:t xml:space="preserve"> declarante responderá pela veracidade das informações prestadas, na forma da lei.</w:t>
      </w:r>
    </w:p>
    <w:p w14:paraId="61C9C2FC" w14:textId="77777777" w:rsidR="001E7DD8" w:rsidRPr="001A3050" w:rsidRDefault="001E7DD8" w:rsidP="001A3050">
      <w:pPr>
        <w:jc w:val="both"/>
        <w:rPr>
          <w:rFonts w:ascii="Arial" w:hAnsi="Arial" w:cs="Arial"/>
          <w:sz w:val="22"/>
          <w:szCs w:val="22"/>
        </w:rPr>
      </w:pPr>
    </w:p>
    <w:p w14:paraId="33B8986D" w14:textId="1D53B628" w:rsidR="000F33CE" w:rsidRPr="001A3050" w:rsidRDefault="003738DC" w:rsidP="001A3050">
      <w:pPr>
        <w:jc w:val="both"/>
        <w:rPr>
          <w:rFonts w:ascii="Arial" w:hAnsi="Arial" w:cs="Arial"/>
          <w:sz w:val="22"/>
          <w:szCs w:val="22"/>
        </w:rPr>
      </w:pPr>
      <w:r w:rsidRPr="001A3050">
        <w:rPr>
          <w:rFonts w:ascii="Arial" w:hAnsi="Arial" w:cs="Arial"/>
          <w:b/>
          <w:sz w:val="22"/>
          <w:szCs w:val="22"/>
        </w:rPr>
        <w:t>8</w:t>
      </w:r>
      <w:r w:rsidR="001E7DD8" w:rsidRPr="001A3050">
        <w:rPr>
          <w:rFonts w:ascii="Arial" w:hAnsi="Arial" w:cs="Arial"/>
          <w:b/>
          <w:sz w:val="22"/>
          <w:szCs w:val="22"/>
        </w:rPr>
        <w:t>.</w:t>
      </w:r>
      <w:r w:rsidR="002D6A60" w:rsidRPr="001A3050">
        <w:rPr>
          <w:rFonts w:ascii="Arial" w:hAnsi="Arial" w:cs="Arial"/>
          <w:b/>
          <w:sz w:val="22"/>
          <w:szCs w:val="22"/>
        </w:rPr>
        <w:t>4</w:t>
      </w:r>
      <w:r w:rsidR="001E7DD8" w:rsidRPr="001A3050">
        <w:rPr>
          <w:rFonts w:ascii="Arial" w:hAnsi="Arial" w:cs="Arial"/>
          <w:b/>
          <w:sz w:val="22"/>
          <w:szCs w:val="22"/>
        </w:rPr>
        <w:t xml:space="preserve">. </w:t>
      </w:r>
      <w:r w:rsidR="000F33CE" w:rsidRPr="001A3050">
        <w:rPr>
          <w:rFonts w:ascii="Arial" w:hAnsi="Arial" w:cs="Arial"/>
          <w:sz w:val="22"/>
          <w:szCs w:val="22"/>
        </w:rPr>
        <w:t xml:space="preserve">Será verificado se </w:t>
      </w:r>
      <w:r w:rsidR="001E7DD8" w:rsidRPr="001A3050">
        <w:rPr>
          <w:rFonts w:ascii="Arial" w:hAnsi="Arial" w:cs="Arial"/>
          <w:sz w:val="22"/>
          <w:szCs w:val="22"/>
        </w:rPr>
        <w:t>a</w:t>
      </w:r>
      <w:r w:rsidR="000F33CE" w:rsidRPr="001A3050">
        <w:rPr>
          <w:rFonts w:ascii="Arial" w:hAnsi="Arial" w:cs="Arial"/>
          <w:sz w:val="22"/>
          <w:szCs w:val="22"/>
        </w:rPr>
        <w:t xml:space="preserve"> licitante apresentou no sistema, sob pena de inabilitação, a declaração de que cumpre as exigências de reserva de cargos para pessoa com deficiência e para reabilitado da Previdência Social, previstas em lei e em outras normas específicas.</w:t>
      </w:r>
    </w:p>
    <w:p w14:paraId="1CB84337" w14:textId="77777777" w:rsidR="00105BEE" w:rsidRPr="001A3050" w:rsidRDefault="00105BEE" w:rsidP="001A3050">
      <w:pPr>
        <w:jc w:val="both"/>
        <w:rPr>
          <w:rFonts w:ascii="Arial" w:hAnsi="Arial" w:cs="Arial"/>
          <w:b/>
          <w:sz w:val="22"/>
          <w:szCs w:val="22"/>
        </w:rPr>
      </w:pPr>
    </w:p>
    <w:p w14:paraId="4BBC56F4" w14:textId="55980BAE" w:rsidR="000F33CE" w:rsidRPr="001A3050" w:rsidRDefault="003738DC" w:rsidP="001A3050">
      <w:pPr>
        <w:jc w:val="both"/>
        <w:rPr>
          <w:rFonts w:ascii="Arial" w:hAnsi="Arial" w:cs="Arial"/>
          <w:sz w:val="22"/>
          <w:szCs w:val="22"/>
        </w:rPr>
      </w:pPr>
      <w:r w:rsidRPr="001A3050">
        <w:rPr>
          <w:rFonts w:ascii="Arial" w:hAnsi="Arial" w:cs="Arial"/>
          <w:b/>
          <w:sz w:val="22"/>
          <w:szCs w:val="22"/>
        </w:rPr>
        <w:t>8</w:t>
      </w:r>
      <w:r w:rsidR="001E7DD8" w:rsidRPr="001A3050">
        <w:rPr>
          <w:rFonts w:ascii="Arial" w:hAnsi="Arial" w:cs="Arial"/>
          <w:b/>
          <w:sz w:val="22"/>
          <w:szCs w:val="22"/>
        </w:rPr>
        <w:t>.</w:t>
      </w:r>
      <w:r w:rsidR="00B57A60" w:rsidRPr="001A3050">
        <w:rPr>
          <w:rFonts w:ascii="Arial" w:hAnsi="Arial" w:cs="Arial"/>
          <w:b/>
          <w:sz w:val="22"/>
          <w:szCs w:val="22"/>
        </w:rPr>
        <w:t>5</w:t>
      </w:r>
      <w:r w:rsidR="001E7DD8" w:rsidRPr="001A3050">
        <w:rPr>
          <w:rFonts w:ascii="Arial" w:hAnsi="Arial" w:cs="Arial"/>
          <w:b/>
          <w:sz w:val="22"/>
          <w:szCs w:val="22"/>
        </w:rPr>
        <w:t xml:space="preserve">. </w:t>
      </w:r>
      <w:r w:rsidR="001E7DD8" w:rsidRPr="001A3050">
        <w:rPr>
          <w:rFonts w:ascii="Arial" w:hAnsi="Arial" w:cs="Arial"/>
          <w:sz w:val="22"/>
          <w:szCs w:val="22"/>
        </w:rPr>
        <w:t xml:space="preserve">A </w:t>
      </w:r>
      <w:r w:rsidR="000F33CE" w:rsidRPr="001A3050">
        <w:rPr>
          <w:rFonts w:ascii="Arial" w:hAnsi="Arial" w:cs="Arial"/>
          <w:sz w:val="22"/>
          <w:szCs w:val="22"/>
        </w:rPr>
        <w:t xml:space="preserve">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000F33CE" w:rsidRPr="001A3050">
        <w:rPr>
          <w:rFonts w:ascii="Arial" w:hAnsi="Arial" w:cs="Arial"/>
          <w:sz w:val="22"/>
          <w:szCs w:val="22"/>
        </w:rPr>
        <w:t>infralegais</w:t>
      </w:r>
      <w:proofErr w:type="spellEnd"/>
      <w:r w:rsidR="000F33CE" w:rsidRPr="001A3050">
        <w:rPr>
          <w:rFonts w:ascii="Arial" w:hAnsi="Arial" w:cs="Arial"/>
          <w:sz w:val="22"/>
          <w:szCs w:val="22"/>
        </w:rPr>
        <w:t>, nas convenções coletivas de trabalho e nos termos de ajustamento de conduta vigentes na data de entrega das propostas.</w:t>
      </w:r>
    </w:p>
    <w:p w14:paraId="30DC4B9A" w14:textId="77777777" w:rsidR="002D6A60" w:rsidRPr="001A3050" w:rsidRDefault="002D6A60" w:rsidP="001A3050">
      <w:pPr>
        <w:jc w:val="both"/>
        <w:rPr>
          <w:rFonts w:ascii="Arial" w:hAnsi="Arial" w:cs="Arial"/>
          <w:sz w:val="22"/>
          <w:szCs w:val="22"/>
        </w:rPr>
      </w:pPr>
    </w:p>
    <w:p w14:paraId="0E4D13E9" w14:textId="6D166FE5" w:rsidR="002D6A60" w:rsidRPr="001A3050" w:rsidRDefault="003738DC" w:rsidP="001A3050">
      <w:pPr>
        <w:jc w:val="both"/>
        <w:rPr>
          <w:rFonts w:ascii="Arial" w:hAnsi="Arial" w:cs="Arial"/>
          <w:sz w:val="22"/>
          <w:szCs w:val="22"/>
        </w:rPr>
      </w:pPr>
      <w:r w:rsidRPr="001A3050">
        <w:rPr>
          <w:rFonts w:ascii="Arial" w:hAnsi="Arial" w:cs="Arial"/>
          <w:b/>
          <w:sz w:val="22"/>
          <w:szCs w:val="22"/>
        </w:rPr>
        <w:t>8</w:t>
      </w:r>
      <w:r w:rsidR="002D6A60" w:rsidRPr="001A3050">
        <w:rPr>
          <w:rFonts w:ascii="Arial" w:hAnsi="Arial" w:cs="Arial"/>
          <w:b/>
          <w:sz w:val="22"/>
          <w:szCs w:val="22"/>
        </w:rPr>
        <w:t>.</w:t>
      </w:r>
      <w:r w:rsidR="00B57A60" w:rsidRPr="001A3050">
        <w:rPr>
          <w:rFonts w:ascii="Arial" w:hAnsi="Arial" w:cs="Arial"/>
          <w:b/>
          <w:sz w:val="22"/>
          <w:szCs w:val="22"/>
        </w:rPr>
        <w:t>6</w:t>
      </w:r>
      <w:r w:rsidR="002D6A60" w:rsidRPr="001A3050">
        <w:rPr>
          <w:rFonts w:ascii="Arial" w:hAnsi="Arial" w:cs="Arial"/>
          <w:b/>
          <w:sz w:val="22"/>
          <w:szCs w:val="22"/>
        </w:rPr>
        <w:t xml:space="preserve">. </w:t>
      </w:r>
      <w:r w:rsidR="002D6A60" w:rsidRPr="001A3050">
        <w:rPr>
          <w:rFonts w:ascii="Arial" w:hAnsi="Arial" w:cs="Arial"/>
          <w:caps/>
          <w:sz w:val="22"/>
          <w:szCs w:val="22"/>
        </w:rPr>
        <w:t xml:space="preserve"> a </w:t>
      </w:r>
      <w:r w:rsidR="002D6A60" w:rsidRPr="001A3050">
        <w:rPr>
          <w:rFonts w:ascii="Arial" w:hAnsi="Arial" w:cs="Arial"/>
          <w:sz w:val="22"/>
          <w:szCs w:val="22"/>
        </w:rPr>
        <w:t xml:space="preserve">habilitação será verificada por meio do SICAF, nos documentos </w:t>
      </w:r>
      <w:r w:rsidR="00C361CC" w:rsidRPr="001A3050">
        <w:rPr>
          <w:rFonts w:ascii="Arial" w:hAnsi="Arial" w:cs="Arial"/>
          <w:sz w:val="22"/>
          <w:szCs w:val="22"/>
        </w:rPr>
        <w:t>por ele abrangidos.</w:t>
      </w:r>
    </w:p>
    <w:p w14:paraId="46E53C91" w14:textId="77777777" w:rsidR="00C361CC" w:rsidRPr="001A3050" w:rsidRDefault="00C361CC" w:rsidP="001A3050">
      <w:pPr>
        <w:jc w:val="both"/>
        <w:rPr>
          <w:rFonts w:ascii="Arial" w:hAnsi="Arial" w:cs="Arial"/>
          <w:sz w:val="22"/>
          <w:szCs w:val="22"/>
        </w:rPr>
      </w:pPr>
    </w:p>
    <w:p w14:paraId="08975674" w14:textId="07307BE5" w:rsidR="002D6A60" w:rsidRPr="001A3050" w:rsidRDefault="003738DC" w:rsidP="001A3050">
      <w:pPr>
        <w:jc w:val="both"/>
        <w:rPr>
          <w:rFonts w:ascii="Arial" w:hAnsi="Arial" w:cs="Arial"/>
          <w:sz w:val="22"/>
          <w:szCs w:val="22"/>
        </w:rPr>
      </w:pPr>
      <w:r w:rsidRPr="001A3050">
        <w:rPr>
          <w:rFonts w:ascii="Arial" w:hAnsi="Arial" w:cs="Arial"/>
          <w:b/>
          <w:sz w:val="22"/>
          <w:szCs w:val="22"/>
        </w:rPr>
        <w:t>8</w:t>
      </w:r>
      <w:r w:rsidR="00C361CC" w:rsidRPr="001A3050">
        <w:rPr>
          <w:rFonts w:ascii="Arial" w:hAnsi="Arial" w:cs="Arial"/>
          <w:b/>
          <w:sz w:val="22"/>
          <w:szCs w:val="22"/>
        </w:rPr>
        <w:t>.</w:t>
      </w:r>
      <w:r w:rsidR="00B57A60" w:rsidRPr="001A3050">
        <w:rPr>
          <w:rFonts w:ascii="Arial" w:hAnsi="Arial" w:cs="Arial"/>
          <w:b/>
          <w:sz w:val="22"/>
          <w:szCs w:val="22"/>
        </w:rPr>
        <w:t>7</w:t>
      </w:r>
      <w:r w:rsidR="00C361CC" w:rsidRPr="001A3050">
        <w:rPr>
          <w:rFonts w:ascii="Arial" w:hAnsi="Arial" w:cs="Arial"/>
          <w:b/>
          <w:sz w:val="22"/>
          <w:szCs w:val="22"/>
        </w:rPr>
        <w:t xml:space="preserve">. </w:t>
      </w:r>
      <w:r w:rsidR="002D6A60" w:rsidRPr="001A3050">
        <w:rPr>
          <w:rFonts w:ascii="Arial" w:hAnsi="Arial" w:cs="Arial"/>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368435FD" w14:textId="77777777" w:rsidR="000852BA" w:rsidRPr="001A3050" w:rsidRDefault="000852BA" w:rsidP="001A3050">
      <w:pPr>
        <w:jc w:val="both"/>
        <w:rPr>
          <w:rFonts w:ascii="Arial" w:hAnsi="Arial" w:cs="Arial"/>
          <w:sz w:val="22"/>
          <w:szCs w:val="22"/>
        </w:rPr>
      </w:pPr>
    </w:p>
    <w:p w14:paraId="1FB423F9" w14:textId="2BE60AF5" w:rsidR="00C361CC" w:rsidRPr="001A3050" w:rsidRDefault="003738DC" w:rsidP="001A3050">
      <w:pPr>
        <w:jc w:val="both"/>
        <w:rPr>
          <w:rFonts w:ascii="Arial" w:hAnsi="Arial" w:cs="Arial"/>
          <w:sz w:val="22"/>
          <w:szCs w:val="22"/>
        </w:rPr>
      </w:pPr>
      <w:r w:rsidRPr="001A3050">
        <w:rPr>
          <w:rFonts w:ascii="Arial" w:hAnsi="Arial" w:cs="Arial"/>
          <w:b/>
          <w:sz w:val="22"/>
          <w:szCs w:val="22"/>
        </w:rPr>
        <w:t>8</w:t>
      </w:r>
      <w:r w:rsidR="00C361CC" w:rsidRPr="001A3050">
        <w:rPr>
          <w:rFonts w:ascii="Arial" w:hAnsi="Arial" w:cs="Arial"/>
          <w:b/>
          <w:sz w:val="22"/>
          <w:szCs w:val="22"/>
        </w:rPr>
        <w:t xml:space="preserve">.8. </w:t>
      </w:r>
      <w:r w:rsidR="00C361CC" w:rsidRPr="001A3050">
        <w:rPr>
          <w:rFonts w:ascii="Arial" w:hAnsi="Arial" w:cs="Arial"/>
          <w:sz w:val="22"/>
          <w:szCs w:val="22"/>
        </w:rPr>
        <w:t>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CD4CFC0" w14:textId="77777777" w:rsidR="00C361CC" w:rsidRPr="001A3050" w:rsidRDefault="00C361CC" w:rsidP="001A3050">
      <w:pPr>
        <w:jc w:val="both"/>
        <w:rPr>
          <w:rFonts w:ascii="Arial" w:hAnsi="Arial" w:cs="Arial"/>
          <w:sz w:val="22"/>
          <w:szCs w:val="22"/>
        </w:rPr>
      </w:pPr>
    </w:p>
    <w:p w14:paraId="6B32DD90" w14:textId="3134873A" w:rsidR="00C361CC" w:rsidRPr="001A3050" w:rsidRDefault="004613AF" w:rsidP="001A3050">
      <w:pPr>
        <w:jc w:val="both"/>
        <w:rPr>
          <w:rFonts w:ascii="Arial" w:hAnsi="Arial" w:cs="Arial"/>
          <w:sz w:val="22"/>
          <w:szCs w:val="22"/>
        </w:rPr>
      </w:pPr>
      <w:r w:rsidRPr="001A3050">
        <w:rPr>
          <w:rFonts w:ascii="Arial" w:hAnsi="Arial" w:cs="Arial"/>
          <w:b/>
          <w:sz w:val="22"/>
          <w:szCs w:val="22"/>
        </w:rPr>
        <w:t>8</w:t>
      </w:r>
      <w:r w:rsidR="00C361CC" w:rsidRPr="001A3050">
        <w:rPr>
          <w:rFonts w:ascii="Arial" w:hAnsi="Arial" w:cs="Arial"/>
          <w:b/>
          <w:sz w:val="22"/>
          <w:szCs w:val="22"/>
        </w:rPr>
        <w:t xml:space="preserve">.8.1. </w:t>
      </w:r>
      <w:r w:rsidR="00C361CC" w:rsidRPr="001A3050">
        <w:rPr>
          <w:rFonts w:ascii="Arial" w:hAnsi="Arial" w:cs="Arial"/>
          <w:sz w:val="22"/>
          <w:szCs w:val="22"/>
        </w:rPr>
        <w:t>A não observância do disposto no item anterior poderá ensejar desclassificação no momento da habilitação.</w:t>
      </w:r>
    </w:p>
    <w:p w14:paraId="607D50A6" w14:textId="77777777" w:rsidR="002D6A60" w:rsidRPr="001A3050" w:rsidRDefault="002D6A60" w:rsidP="001A3050">
      <w:pPr>
        <w:jc w:val="both"/>
        <w:rPr>
          <w:rFonts w:ascii="Arial" w:hAnsi="Arial" w:cs="Arial"/>
          <w:sz w:val="22"/>
          <w:szCs w:val="22"/>
        </w:rPr>
      </w:pPr>
    </w:p>
    <w:p w14:paraId="43DEE837" w14:textId="44AA7CDF" w:rsidR="00C361CC" w:rsidRPr="001A3050" w:rsidRDefault="004613AF" w:rsidP="001A3050">
      <w:pPr>
        <w:jc w:val="both"/>
        <w:rPr>
          <w:rFonts w:ascii="Arial" w:hAnsi="Arial" w:cs="Arial"/>
          <w:sz w:val="22"/>
          <w:szCs w:val="22"/>
        </w:rPr>
      </w:pPr>
      <w:r w:rsidRPr="001A3050">
        <w:rPr>
          <w:rFonts w:ascii="Arial" w:hAnsi="Arial" w:cs="Arial"/>
          <w:b/>
          <w:sz w:val="22"/>
          <w:szCs w:val="22"/>
        </w:rPr>
        <w:t>8</w:t>
      </w:r>
      <w:r w:rsidR="00C361CC" w:rsidRPr="001A3050">
        <w:rPr>
          <w:rFonts w:ascii="Arial" w:hAnsi="Arial" w:cs="Arial"/>
          <w:b/>
          <w:sz w:val="22"/>
          <w:szCs w:val="22"/>
        </w:rPr>
        <w:t xml:space="preserve">.9. </w:t>
      </w:r>
      <w:r w:rsidR="00C361CC" w:rsidRPr="001A3050">
        <w:rPr>
          <w:rFonts w:ascii="Arial" w:hAnsi="Arial" w:cs="Arial"/>
          <w:sz w:val="22"/>
          <w:szCs w:val="22"/>
        </w:rPr>
        <w:t>A verificação pela Pregoeira, em sítios eletrônicos oficiais de órgãos e entidades emissores de certidões, constitui meio legal de prova, para fins de habilitação.</w:t>
      </w:r>
    </w:p>
    <w:p w14:paraId="428BCF2A" w14:textId="77777777" w:rsidR="002D6A60" w:rsidRPr="001A3050" w:rsidRDefault="002D6A60" w:rsidP="001A3050">
      <w:pPr>
        <w:jc w:val="both"/>
        <w:rPr>
          <w:rFonts w:ascii="Arial" w:hAnsi="Arial" w:cs="Arial"/>
          <w:sz w:val="22"/>
          <w:szCs w:val="22"/>
        </w:rPr>
      </w:pPr>
    </w:p>
    <w:p w14:paraId="79920A62" w14:textId="25A0BFAE" w:rsidR="000852BA" w:rsidRPr="001A3050" w:rsidRDefault="004613AF" w:rsidP="001A3050">
      <w:pPr>
        <w:jc w:val="both"/>
        <w:rPr>
          <w:rFonts w:ascii="Arial" w:hAnsi="Arial" w:cs="Arial"/>
          <w:sz w:val="22"/>
          <w:szCs w:val="22"/>
        </w:rPr>
      </w:pPr>
      <w:r w:rsidRPr="001A3050">
        <w:rPr>
          <w:rFonts w:ascii="Arial" w:hAnsi="Arial" w:cs="Arial"/>
          <w:b/>
          <w:sz w:val="22"/>
          <w:szCs w:val="22"/>
        </w:rPr>
        <w:t>8</w:t>
      </w:r>
      <w:r w:rsidR="000852BA" w:rsidRPr="001A3050">
        <w:rPr>
          <w:rFonts w:ascii="Arial" w:hAnsi="Arial" w:cs="Arial"/>
          <w:b/>
          <w:sz w:val="22"/>
          <w:szCs w:val="22"/>
        </w:rPr>
        <w:t>.</w:t>
      </w:r>
      <w:r w:rsidR="00C361CC" w:rsidRPr="001A3050">
        <w:rPr>
          <w:rFonts w:ascii="Arial" w:hAnsi="Arial" w:cs="Arial"/>
          <w:b/>
          <w:sz w:val="22"/>
          <w:szCs w:val="22"/>
        </w:rPr>
        <w:t>9</w:t>
      </w:r>
      <w:r w:rsidR="000852BA" w:rsidRPr="001A3050">
        <w:rPr>
          <w:rFonts w:ascii="Arial" w:hAnsi="Arial" w:cs="Arial"/>
          <w:b/>
          <w:sz w:val="22"/>
          <w:szCs w:val="22"/>
        </w:rPr>
        <w:t xml:space="preserve">.1. </w:t>
      </w:r>
      <w:r w:rsidR="000852BA" w:rsidRPr="001A3050">
        <w:rPr>
          <w:rFonts w:ascii="Arial" w:hAnsi="Arial" w:cs="Arial"/>
          <w:sz w:val="22"/>
          <w:szCs w:val="22"/>
        </w:rPr>
        <w:t>Os documentos exigidos para habilitação que não estejam contemplados no SICAF serão enviados por meio do sistema, em formato digital, no prazo de 02 (duas) horas, prorrogável por igual período, contado da solicitação da Pregoeira.</w:t>
      </w:r>
    </w:p>
    <w:p w14:paraId="2DF49553" w14:textId="77777777" w:rsidR="00646178" w:rsidRPr="001A3050" w:rsidRDefault="00646178" w:rsidP="001A3050">
      <w:pPr>
        <w:jc w:val="both"/>
        <w:rPr>
          <w:rFonts w:ascii="Arial" w:hAnsi="Arial" w:cs="Arial"/>
          <w:sz w:val="22"/>
          <w:szCs w:val="22"/>
        </w:rPr>
      </w:pPr>
    </w:p>
    <w:p w14:paraId="646334BD" w14:textId="7308148A" w:rsidR="000F33CE" w:rsidRPr="001A3050" w:rsidRDefault="004613AF" w:rsidP="001A3050">
      <w:pPr>
        <w:jc w:val="both"/>
        <w:rPr>
          <w:rFonts w:ascii="Arial" w:hAnsi="Arial" w:cs="Arial"/>
          <w:sz w:val="22"/>
          <w:szCs w:val="22"/>
        </w:rPr>
      </w:pPr>
      <w:r w:rsidRPr="001A3050">
        <w:rPr>
          <w:rFonts w:ascii="Arial" w:hAnsi="Arial" w:cs="Arial"/>
          <w:b/>
          <w:sz w:val="22"/>
          <w:szCs w:val="22"/>
        </w:rPr>
        <w:t>8</w:t>
      </w:r>
      <w:r w:rsidR="00112897" w:rsidRPr="001A3050">
        <w:rPr>
          <w:rFonts w:ascii="Arial" w:hAnsi="Arial" w:cs="Arial"/>
          <w:b/>
          <w:sz w:val="22"/>
          <w:szCs w:val="22"/>
        </w:rPr>
        <w:t>.1</w:t>
      </w:r>
      <w:r w:rsidR="00C361CC" w:rsidRPr="001A3050">
        <w:rPr>
          <w:rFonts w:ascii="Arial" w:hAnsi="Arial" w:cs="Arial"/>
          <w:b/>
          <w:sz w:val="22"/>
          <w:szCs w:val="22"/>
        </w:rPr>
        <w:t>0</w:t>
      </w:r>
      <w:r w:rsidR="00112897" w:rsidRPr="001A3050">
        <w:rPr>
          <w:rFonts w:ascii="Arial" w:hAnsi="Arial" w:cs="Arial"/>
          <w:b/>
          <w:sz w:val="22"/>
          <w:szCs w:val="22"/>
        </w:rPr>
        <w:t xml:space="preserve">. </w:t>
      </w:r>
      <w:r w:rsidR="000F33CE" w:rsidRPr="001A3050">
        <w:rPr>
          <w:rFonts w:ascii="Arial" w:hAnsi="Arial" w:cs="Arial"/>
          <w:sz w:val="22"/>
          <w:szCs w:val="22"/>
        </w:rPr>
        <w:t xml:space="preserve">A verificação no </w:t>
      </w:r>
      <w:r w:rsidR="00112897" w:rsidRPr="001A3050">
        <w:rPr>
          <w:rFonts w:ascii="Arial" w:hAnsi="Arial" w:cs="Arial"/>
          <w:sz w:val="22"/>
          <w:szCs w:val="22"/>
        </w:rPr>
        <w:t xml:space="preserve">SICAF </w:t>
      </w:r>
      <w:r w:rsidR="000F33CE" w:rsidRPr="001A3050">
        <w:rPr>
          <w:rFonts w:ascii="Arial" w:hAnsi="Arial" w:cs="Arial"/>
          <w:sz w:val="22"/>
          <w:szCs w:val="22"/>
        </w:rPr>
        <w:t xml:space="preserve">ou a exigência dos documentos nele não contidos somente será feita em relação </w:t>
      </w:r>
      <w:r w:rsidR="00112897" w:rsidRPr="001A3050">
        <w:rPr>
          <w:rFonts w:ascii="Arial" w:hAnsi="Arial" w:cs="Arial"/>
          <w:sz w:val="22"/>
          <w:szCs w:val="22"/>
        </w:rPr>
        <w:t>à</w:t>
      </w:r>
      <w:r w:rsidR="000F33CE" w:rsidRPr="001A3050">
        <w:rPr>
          <w:rFonts w:ascii="Arial" w:hAnsi="Arial" w:cs="Arial"/>
          <w:sz w:val="22"/>
          <w:szCs w:val="22"/>
        </w:rPr>
        <w:t xml:space="preserve"> licitante vencedor</w:t>
      </w:r>
      <w:r w:rsidR="00112897" w:rsidRPr="001A3050">
        <w:rPr>
          <w:rFonts w:ascii="Arial" w:hAnsi="Arial" w:cs="Arial"/>
          <w:sz w:val="22"/>
          <w:szCs w:val="22"/>
        </w:rPr>
        <w:t>a</w:t>
      </w:r>
      <w:r w:rsidR="000F33CE" w:rsidRPr="001A3050">
        <w:rPr>
          <w:rFonts w:ascii="Arial" w:hAnsi="Arial" w:cs="Arial"/>
          <w:sz w:val="22"/>
          <w:szCs w:val="22"/>
        </w:rPr>
        <w:t>.</w:t>
      </w:r>
    </w:p>
    <w:p w14:paraId="26A884CA" w14:textId="77777777" w:rsidR="00C361CC" w:rsidRPr="001A3050" w:rsidRDefault="00C361CC" w:rsidP="001A3050">
      <w:pPr>
        <w:jc w:val="both"/>
        <w:rPr>
          <w:rFonts w:ascii="Arial" w:hAnsi="Arial" w:cs="Arial"/>
          <w:sz w:val="22"/>
          <w:szCs w:val="22"/>
        </w:rPr>
      </w:pPr>
    </w:p>
    <w:p w14:paraId="32C56C4A" w14:textId="26128F5C" w:rsidR="000852BA" w:rsidRPr="001A3050" w:rsidRDefault="004613AF" w:rsidP="001A3050">
      <w:pPr>
        <w:jc w:val="both"/>
        <w:rPr>
          <w:rFonts w:ascii="Arial" w:hAnsi="Arial" w:cs="Arial"/>
          <w:sz w:val="22"/>
          <w:szCs w:val="22"/>
        </w:rPr>
      </w:pPr>
      <w:r w:rsidRPr="001A3050">
        <w:rPr>
          <w:rFonts w:ascii="Arial" w:hAnsi="Arial" w:cs="Arial"/>
          <w:b/>
          <w:sz w:val="22"/>
          <w:szCs w:val="22"/>
        </w:rPr>
        <w:t>8</w:t>
      </w:r>
      <w:r w:rsidR="00112897" w:rsidRPr="001A3050">
        <w:rPr>
          <w:rFonts w:ascii="Arial" w:hAnsi="Arial" w:cs="Arial"/>
          <w:b/>
          <w:sz w:val="22"/>
          <w:szCs w:val="22"/>
        </w:rPr>
        <w:t>.1</w:t>
      </w:r>
      <w:r w:rsidR="00C361CC" w:rsidRPr="001A3050">
        <w:rPr>
          <w:rFonts w:ascii="Arial" w:hAnsi="Arial" w:cs="Arial"/>
          <w:b/>
          <w:sz w:val="22"/>
          <w:szCs w:val="22"/>
        </w:rPr>
        <w:t>1</w:t>
      </w:r>
      <w:r w:rsidR="00112897" w:rsidRPr="001A3050">
        <w:rPr>
          <w:rFonts w:ascii="Arial" w:hAnsi="Arial" w:cs="Arial"/>
          <w:b/>
          <w:sz w:val="22"/>
          <w:szCs w:val="22"/>
        </w:rPr>
        <w:t xml:space="preserve">. </w:t>
      </w:r>
      <w:r w:rsidR="000852BA" w:rsidRPr="001A3050">
        <w:rPr>
          <w:rFonts w:ascii="Arial" w:hAnsi="Arial" w:cs="Arial"/>
          <w:sz w:val="22"/>
          <w:szCs w:val="22"/>
        </w:rPr>
        <w:t>Encerrado o prazo para envio da documentação poderá ser admitida, mediante decisão fundamentada da Pregoeira, a apresentação de novos documentos de habilitação ou a complementação de informações acerca dos documentos já apresentados pelos licitantes, em até 02 (duas) horas, para:</w:t>
      </w:r>
    </w:p>
    <w:p w14:paraId="068BA4E4" w14:textId="2D586556" w:rsidR="000F33CE" w:rsidRPr="001A3050" w:rsidRDefault="004613AF" w:rsidP="001A3050">
      <w:pPr>
        <w:jc w:val="both"/>
        <w:rPr>
          <w:rFonts w:ascii="Arial" w:hAnsi="Arial" w:cs="Arial"/>
          <w:sz w:val="22"/>
          <w:szCs w:val="22"/>
        </w:rPr>
      </w:pPr>
      <w:r w:rsidRPr="001A3050">
        <w:rPr>
          <w:rFonts w:ascii="Arial" w:hAnsi="Arial" w:cs="Arial"/>
          <w:b/>
          <w:sz w:val="22"/>
          <w:szCs w:val="22"/>
        </w:rPr>
        <w:lastRenderedPageBreak/>
        <w:t>8</w:t>
      </w:r>
      <w:r w:rsidR="00112897" w:rsidRPr="001A3050">
        <w:rPr>
          <w:rFonts w:ascii="Arial" w:hAnsi="Arial" w:cs="Arial"/>
          <w:b/>
          <w:sz w:val="22"/>
          <w:szCs w:val="22"/>
        </w:rPr>
        <w:t>.1</w:t>
      </w:r>
      <w:r w:rsidR="00C361CC" w:rsidRPr="001A3050">
        <w:rPr>
          <w:rFonts w:ascii="Arial" w:hAnsi="Arial" w:cs="Arial"/>
          <w:b/>
          <w:sz w:val="22"/>
          <w:szCs w:val="22"/>
        </w:rPr>
        <w:t>1</w:t>
      </w:r>
      <w:r w:rsidR="00112897" w:rsidRPr="001A3050">
        <w:rPr>
          <w:rFonts w:ascii="Arial" w:hAnsi="Arial" w:cs="Arial"/>
          <w:b/>
          <w:sz w:val="22"/>
          <w:szCs w:val="22"/>
        </w:rPr>
        <w:t>.1</w:t>
      </w:r>
      <w:r w:rsidR="00370C08" w:rsidRPr="001A3050">
        <w:rPr>
          <w:rFonts w:ascii="Arial" w:hAnsi="Arial" w:cs="Arial"/>
          <w:b/>
          <w:sz w:val="22"/>
          <w:szCs w:val="22"/>
        </w:rPr>
        <w:t xml:space="preserve">. </w:t>
      </w:r>
      <w:r w:rsidR="00370C08" w:rsidRPr="001A3050">
        <w:rPr>
          <w:rFonts w:ascii="Arial" w:hAnsi="Arial" w:cs="Arial"/>
          <w:sz w:val="22"/>
          <w:szCs w:val="22"/>
        </w:rPr>
        <w:t xml:space="preserve">Aferição </w:t>
      </w:r>
      <w:r w:rsidR="000F33CE" w:rsidRPr="001A3050">
        <w:rPr>
          <w:rFonts w:ascii="Arial" w:hAnsi="Arial" w:cs="Arial"/>
          <w:sz w:val="22"/>
          <w:szCs w:val="22"/>
        </w:rPr>
        <w:t>das condições de habilitação d</w:t>
      </w:r>
      <w:r w:rsidR="00C361CC" w:rsidRPr="001A3050">
        <w:rPr>
          <w:rFonts w:ascii="Arial" w:hAnsi="Arial" w:cs="Arial"/>
          <w:sz w:val="22"/>
          <w:szCs w:val="22"/>
        </w:rPr>
        <w:t>a</w:t>
      </w:r>
      <w:r w:rsidR="000F33CE" w:rsidRPr="001A3050">
        <w:rPr>
          <w:rFonts w:ascii="Arial" w:hAnsi="Arial" w:cs="Arial"/>
          <w:sz w:val="22"/>
          <w:szCs w:val="22"/>
        </w:rPr>
        <w:t xml:space="preserve"> licitante, desde que decorrentes de fatos existentes à época da abertura do certame</w:t>
      </w:r>
      <w:r w:rsidR="00370C08" w:rsidRPr="001A3050">
        <w:rPr>
          <w:rFonts w:ascii="Arial" w:hAnsi="Arial" w:cs="Arial"/>
          <w:sz w:val="22"/>
          <w:szCs w:val="22"/>
        </w:rPr>
        <w:t>.</w:t>
      </w:r>
    </w:p>
    <w:p w14:paraId="61D3467E" w14:textId="77777777" w:rsidR="009F04CB" w:rsidRDefault="009F04CB" w:rsidP="001A3050">
      <w:pPr>
        <w:jc w:val="both"/>
        <w:rPr>
          <w:rFonts w:ascii="Arial" w:hAnsi="Arial" w:cs="Arial"/>
          <w:b/>
          <w:sz w:val="22"/>
          <w:szCs w:val="22"/>
        </w:rPr>
      </w:pPr>
    </w:p>
    <w:p w14:paraId="36416066" w14:textId="7D4A8EFB" w:rsidR="000F33CE" w:rsidRPr="001A3050" w:rsidRDefault="004613AF" w:rsidP="001A3050">
      <w:pPr>
        <w:jc w:val="both"/>
        <w:rPr>
          <w:rFonts w:ascii="Arial" w:hAnsi="Arial" w:cs="Arial"/>
          <w:sz w:val="22"/>
          <w:szCs w:val="22"/>
        </w:rPr>
      </w:pPr>
      <w:r w:rsidRPr="001A3050">
        <w:rPr>
          <w:rFonts w:ascii="Arial" w:hAnsi="Arial" w:cs="Arial"/>
          <w:b/>
          <w:sz w:val="22"/>
          <w:szCs w:val="22"/>
        </w:rPr>
        <w:t>8</w:t>
      </w:r>
      <w:r w:rsidR="00370C08" w:rsidRPr="001A3050">
        <w:rPr>
          <w:rFonts w:ascii="Arial" w:hAnsi="Arial" w:cs="Arial"/>
          <w:b/>
          <w:sz w:val="22"/>
          <w:szCs w:val="22"/>
        </w:rPr>
        <w:t>.1</w:t>
      </w:r>
      <w:r w:rsidR="00C361CC" w:rsidRPr="001A3050">
        <w:rPr>
          <w:rFonts w:ascii="Arial" w:hAnsi="Arial" w:cs="Arial"/>
          <w:b/>
          <w:sz w:val="22"/>
          <w:szCs w:val="22"/>
        </w:rPr>
        <w:t>1</w:t>
      </w:r>
      <w:r w:rsidR="00370C08" w:rsidRPr="001A3050">
        <w:rPr>
          <w:rFonts w:ascii="Arial" w:hAnsi="Arial" w:cs="Arial"/>
          <w:b/>
          <w:sz w:val="22"/>
          <w:szCs w:val="22"/>
        </w:rPr>
        <w:t xml:space="preserve">.2. </w:t>
      </w:r>
      <w:r w:rsidR="00370C08" w:rsidRPr="001A3050">
        <w:rPr>
          <w:rFonts w:ascii="Arial" w:hAnsi="Arial" w:cs="Arial"/>
          <w:sz w:val="22"/>
          <w:szCs w:val="22"/>
        </w:rPr>
        <w:t xml:space="preserve">Atualização </w:t>
      </w:r>
      <w:r w:rsidR="000F33CE" w:rsidRPr="001A3050">
        <w:rPr>
          <w:rFonts w:ascii="Arial" w:hAnsi="Arial" w:cs="Arial"/>
          <w:sz w:val="22"/>
          <w:szCs w:val="22"/>
        </w:rPr>
        <w:t>de documentos cuja validade tenha expirado após a data de recebimento das propostas</w:t>
      </w:r>
    </w:p>
    <w:p w14:paraId="5A619DB6" w14:textId="77777777" w:rsidR="00370C08" w:rsidRPr="001A3050" w:rsidRDefault="00370C08" w:rsidP="001A3050">
      <w:pPr>
        <w:jc w:val="both"/>
        <w:rPr>
          <w:rFonts w:ascii="Arial" w:hAnsi="Arial" w:cs="Arial"/>
          <w:sz w:val="22"/>
          <w:szCs w:val="22"/>
        </w:rPr>
      </w:pPr>
    </w:p>
    <w:p w14:paraId="051BEAEC" w14:textId="58A2B760" w:rsidR="000F33CE" w:rsidRPr="001A3050" w:rsidRDefault="004613AF" w:rsidP="001A3050">
      <w:pPr>
        <w:jc w:val="both"/>
        <w:rPr>
          <w:rFonts w:ascii="Arial" w:hAnsi="Arial" w:cs="Arial"/>
          <w:sz w:val="22"/>
          <w:szCs w:val="22"/>
        </w:rPr>
      </w:pPr>
      <w:r w:rsidRPr="001A3050">
        <w:rPr>
          <w:rFonts w:ascii="Arial" w:hAnsi="Arial" w:cs="Arial"/>
          <w:b/>
          <w:sz w:val="22"/>
          <w:szCs w:val="22"/>
        </w:rPr>
        <w:t>8</w:t>
      </w:r>
      <w:r w:rsidR="00370C08" w:rsidRPr="001A3050">
        <w:rPr>
          <w:rFonts w:ascii="Arial" w:hAnsi="Arial" w:cs="Arial"/>
          <w:b/>
          <w:sz w:val="22"/>
          <w:szCs w:val="22"/>
        </w:rPr>
        <w:t>.1</w:t>
      </w:r>
      <w:r w:rsidR="00C361CC" w:rsidRPr="001A3050">
        <w:rPr>
          <w:rFonts w:ascii="Arial" w:hAnsi="Arial" w:cs="Arial"/>
          <w:b/>
          <w:sz w:val="22"/>
          <w:szCs w:val="22"/>
        </w:rPr>
        <w:t>1</w:t>
      </w:r>
      <w:r w:rsidR="00370C08" w:rsidRPr="001A3050">
        <w:rPr>
          <w:rFonts w:ascii="Arial" w:hAnsi="Arial" w:cs="Arial"/>
          <w:b/>
          <w:sz w:val="22"/>
          <w:szCs w:val="22"/>
        </w:rPr>
        <w:t xml:space="preserve">.3. </w:t>
      </w:r>
      <w:r w:rsidR="00370C08" w:rsidRPr="001A3050">
        <w:rPr>
          <w:rFonts w:ascii="Arial" w:hAnsi="Arial" w:cs="Arial"/>
          <w:sz w:val="22"/>
          <w:szCs w:val="22"/>
        </w:rPr>
        <w:t xml:space="preserve">Suprimento </w:t>
      </w:r>
      <w:r w:rsidR="000F33CE" w:rsidRPr="001A3050">
        <w:rPr>
          <w:rFonts w:ascii="Arial" w:hAnsi="Arial" w:cs="Arial"/>
          <w:sz w:val="22"/>
          <w:szCs w:val="22"/>
        </w:rPr>
        <w:t>da ausência de documento de cunho declaratório emitido unilateralmente pel</w:t>
      </w:r>
      <w:r w:rsidR="00370C08" w:rsidRPr="001A3050">
        <w:rPr>
          <w:rFonts w:ascii="Arial" w:hAnsi="Arial" w:cs="Arial"/>
          <w:sz w:val="22"/>
          <w:szCs w:val="22"/>
        </w:rPr>
        <w:t>a</w:t>
      </w:r>
      <w:r w:rsidR="000F33CE" w:rsidRPr="001A3050">
        <w:rPr>
          <w:rFonts w:ascii="Arial" w:hAnsi="Arial" w:cs="Arial"/>
          <w:sz w:val="22"/>
          <w:szCs w:val="22"/>
        </w:rPr>
        <w:t xml:space="preserve"> licitante</w:t>
      </w:r>
    </w:p>
    <w:p w14:paraId="47C14A95" w14:textId="77777777" w:rsidR="00370C08" w:rsidRPr="001A3050" w:rsidRDefault="00370C08" w:rsidP="001A3050">
      <w:pPr>
        <w:jc w:val="both"/>
        <w:rPr>
          <w:rFonts w:ascii="Arial" w:hAnsi="Arial" w:cs="Arial"/>
          <w:sz w:val="22"/>
          <w:szCs w:val="22"/>
        </w:rPr>
      </w:pPr>
    </w:p>
    <w:p w14:paraId="1B100640" w14:textId="3FD1E4AA" w:rsidR="000F33CE" w:rsidRPr="001A3050" w:rsidRDefault="004613AF" w:rsidP="001A3050">
      <w:pPr>
        <w:jc w:val="both"/>
        <w:rPr>
          <w:rFonts w:ascii="Arial" w:hAnsi="Arial" w:cs="Arial"/>
          <w:sz w:val="22"/>
          <w:szCs w:val="22"/>
        </w:rPr>
      </w:pPr>
      <w:r w:rsidRPr="001A3050">
        <w:rPr>
          <w:rFonts w:ascii="Arial" w:hAnsi="Arial" w:cs="Arial"/>
          <w:b/>
          <w:sz w:val="22"/>
          <w:szCs w:val="22"/>
        </w:rPr>
        <w:t>8</w:t>
      </w:r>
      <w:r w:rsidR="00370C08" w:rsidRPr="001A3050">
        <w:rPr>
          <w:rFonts w:ascii="Arial" w:hAnsi="Arial" w:cs="Arial"/>
          <w:b/>
          <w:sz w:val="22"/>
          <w:szCs w:val="22"/>
        </w:rPr>
        <w:t>.1</w:t>
      </w:r>
      <w:r w:rsidR="00C361CC" w:rsidRPr="001A3050">
        <w:rPr>
          <w:rFonts w:ascii="Arial" w:hAnsi="Arial" w:cs="Arial"/>
          <w:b/>
          <w:sz w:val="22"/>
          <w:szCs w:val="22"/>
        </w:rPr>
        <w:t>1</w:t>
      </w:r>
      <w:r w:rsidR="00370C08" w:rsidRPr="001A3050">
        <w:rPr>
          <w:rFonts w:ascii="Arial" w:hAnsi="Arial" w:cs="Arial"/>
          <w:b/>
          <w:sz w:val="22"/>
          <w:szCs w:val="22"/>
        </w:rPr>
        <w:t xml:space="preserve">.4. </w:t>
      </w:r>
      <w:r w:rsidR="00370C08" w:rsidRPr="001A3050">
        <w:rPr>
          <w:rFonts w:ascii="Arial" w:hAnsi="Arial" w:cs="Arial"/>
          <w:sz w:val="22"/>
          <w:szCs w:val="22"/>
        </w:rPr>
        <w:t>S</w:t>
      </w:r>
      <w:r w:rsidR="000F33CE" w:rsidRPr="001A3050">
        <w:rPr>
          <w:rFonts w:ascii="Arial" w:hAnsi="Arial" w:cs="Arial"/>
          <w:sz w:val="22"/>
          <w:szCs w:val="22"/>
        </w:rPr>
        <w:t>uprimento da ausência de certidão e/ou documento de cunho declaratório expedido por órgão ou entidade cujos atos gozem de presunção de veracidade e fé pública.</w:t>
      </w:r>
    </w:p>
    <w:p w14:paraId="6B320535" w14:textId="77777777" w:rsidR="000A23A6" w:rsidRPr="001A3050" w:rsidRDefault="000A23A6" w:rsidP="001A3050">
      <w:pPr>
        <w:jc w:val="both"/>
        <w:rPr>
          <w:rFonts w:ascii="Arial" w:hAnsi="Arial" w:cs="Arial"/>
          <w:b/>
          <w:sz w:val="22"/>
          <w:szCs w:val="22"/>
        </w:rPr>
      </w:pPr>
    </w:p>
    <w:p w14:paraId="50CC86A9" w14:textId="52ECC7FF" w:rsidR="000F33CE" w:rsidRPr="001A3050" w:rsidRDefault="004613AF" w:rsidP="001A3050">
      <w:pPr>
        <w:jc w:val="both"/>
        <w:rPr>
          <w:rFonts w:ascii="Arial" w:hAnsi="Arial" w:cs="Arial"/>
          <w:sz w:val="22"/>
          <w:szCs w:val="22"/>
        </w:rPr>
      </w:pPr>
      <w:r w:rsidRPr="001A3050">
        <w:rPr>
          <w:rFonts w:ascii="Arial" w:hAnsi="Arial" w:cs="Arial"/>
          <w:b/>
          <w:sz w:val="22"/>
          <w:szCs w:val="22"/>
        </w:rPr>
        <w:t>8</w:t>
      </w:r>
      <w:r w:rsidR="005768BF" w:rsidRPr="001A3050">
        <w:rPr>
          <w:rFonts w:ascii="Arial" w:hAnsi="Arial" w:cs="Arial"/>
          <w:b/>
          <w:sz w:val="22"/>
          <w:szCs w:val="22"/>
        </w:rPr>
        <w:t>.1</w:t>
      </w:r>
      <w:r w:rsidR="00C361CC" w:rsidRPr="001A3050">
        <w:rPr>
          <w:rFonts w:ascii="Arial" w:hAnsi="Arial" w:cs="Arial"/>
          <w:b/>
          <w:sz w:val="22"/>
          <w:szCs w:val="22"/>
        </w:rPr>
        <w:t>2</w:t>
      </w:r>
      <w:r w:rsidR="005768BF" w:rsidRPr="001A3050">
        <w:rPr>
          <w:rFonts w:ascii="Arial" w:hAnsi="Arial" w:cs="Arial"/>
          <w:b/>
          <w:sz w:val="22"/>
          <w:szCs w:val="22"/>
        </w:rPr>
        <w:t xml:space="preserve">. </w:t>
      </w:r>
      <w:r w:rsidR="000F33CE" w:rsidRPr="001A3050">
        <w:rPr>
          <w:rFonts w:ascii="Arial" w:hAnsi="Arial" w:cs="Arial"/>
          <w:sz w:val="22"/>
          <w:szCs w:val="22"/>
        </w:rPr>
        <w:t xml:space="preserve">Findo o prazo assinalado sem o envio da nova documentação, restará preclusa essa oportunidade conferida ao licitante, implicando sua inabilitação. </w:t>
      </w:r>
    </w:p>
    <w:p w14:paraId="4CE944D1" w14:textId="77777777" w:rsidR="005768BF" w:rsidRPr="001A3050" w:rsidRDefault="005768BF" w:rsidP="001A3050">
      <w:pPr>
        <w:jc w:val="both"/>
        <w:rPr>
          <w:rFonts w:ascii="Arial" w:hAnsi="Arial" w:cs="Arial"/>
          <w:sz w:val="22"/>
          <w:szCs w:val="22"/>
        </w:rPr>
      </w:pPr>
    </w:p>
    <w:p w14:paraId="5156F130" w14:textId="78DE7AF3" w:rsidR="000F33CE" w:rsidRPr="001A3050" w:rsidRDefault="004613AF" w:rsidP="001A3050">
      <w:pPr>
        <w:jc w:val="both"/>
        <w:rPr>
          <w:rFonts w:ascii="Arial" w:hAnsi="Arial" w:cs="Arial"/>
          <w:sz w:val="22"/>
          <w:szCs w:val="22"/>
        </w:rPr>
      </w:pPr>
      <w:r w:rsidRPr="001A3050">
        <w:rPr>
          <w:rFonts w:ascii="Arial" w:hAnsi="Arial" w:cs="Arial"/>
          <w:b/>
          <w:sz w:val="22"/>
          <w:szCs w:val="22"/>
        </w:rPr>
        <w:t>8</w:t>
      </w:r>
      <w:r w:rsidR="005768BF" w:rsidRPr="001A3050">
        <w:rPr>
          <w:rFonts w:ascii="Arial" w:hAnsi="Arial" w:cs="Arial"/>
          <w:b/>
          <w:sz w:val="22"/>
          <w:szCs w:val="22"/>
        </w:rPr>
        <w:t>.1</w:t>
      </w:r>
      <w:r w:rsidR="00C361CC" w:rsidRPr="001A3050">
        <w:rPr>
          <w:rFonts w:ascii="Arial" w:hAnsi="Arial" w:cs="Arial"/>
          <w:b/>
          <w:sz w:val="22"/>
          <w:szCs w:val="22"/>
        </w:rPr>
        <w:t>3</w:t>
      </w:r>
      <w:r w:rsidR="005768BF" w:rsidRPr="001A3050">
        <w:rPr>
          <w:rFonts w:ascii="Arial" w:hAnsi="Arial" w:cs="Arial"/>
          <w:b/>
          <w:sz w:val="22"/>
          <w:szCs w:val="22"/>
        </w:rPr>
        <w:t xml:space="preserve">. </w:t>
      </w:r>
      <w:r w:rsidR="000F33CE" w:rsidRPr="001A3050">
        <w:rPr>
          <w:rFonts w:ascii="Arial" w:hAnsi="Arial" w:cs="Arial"/>
          <w:sz w:val="22"/>
          <w:szCs w:val="22"/>
        </w:rPr>
        <w:t xml:space="preserve">Na análise dos documentos de habilitação, a </w:t>
      </w:r>
      <w:r w:rsidR="005768BF" w:rsidRPr="001A3050">
        <w:rPr>
          <w:rFonts w:ascii="Arial" w:hAnsi="Arial" w:cs="Arial"/>
          <w:sz w:val="22"/>
          <w:szCs w:val="22"/>
        </w:rPr>
        <w:t>Pregoeira</w:t>
      </w:r>
      <w:r w:rsidR="000F33CE" w:rsidRPr="001A3050">
        <w:rPr>
          <w:rFonts w:ascii="Arial" w:hAnsi="Arial" w:cs="Arial"/>
          <w:sz w:val="22"/>
          <w:szCs w:val="22"/>
        </w:rPr>
        <w:t xml:space="preserve"> poderá sanar erros ou falhas, que não alterem a substância dos documentos e sua validade jurídica, mediante decisão fundamentada, registrada em ata e acessível a todos, atribuindo-lhes </w:t>
      </w:r>
      <w:proofErr w:type="spellStart"/>
      <w:r w:rsidR="000F33CE" w:rsidRPr="001A3050">
        <w:rPr>
          <w:rFonts w:ascii="Arial" w:hAnsi="Arial" w:cs="Arial"/>
          <w:sz w:val="22"/>
          <w:szCs w:val="22"/>
        </w:rPr>
        <w:t>eﬁcácia</w:t>
      </w:r>
      <w:proofErr w:type="spellEnd"/>
      <w:r w:rsidR="000F33CE" w:rsidRPr="001A3050">
        <w:rPr>
          <w:rFonts w:ascii="Arial" w:hAnsi="Arial" w:cs="Arial"/>
          <w:sz w:val="22"/>
          <w:szCs w:val="22"/>
        </w:rPr>
        <w:t xml:space="preserve"> para fins de habilitação e classificação.</w:t>
      </w:r>
    </w:p>
    <w:p w14:paraId="1CA713E0" w14:textId="77777777" w:rsidR="005768BF" w:rsidRPr="001A3050" w:rsidRDefault="005768BF" w:rsidP="001A3050">
      <w:pPr>
        <w:jc w:val="both"/>
        <w:rPr>
          <w:rFonts w:ascii="Arial" w:hAnsi="Arial" w:cs="Arial"/>
          <w:sz w:val="22"/>
          <w:szCs w:val="22"/>
        </w:rPr>
      </w:pPr>
    </w:p>
    <w:p w14:paraId="0F6F9894" w14:textId="7D18DD3D" w:rsidR="000F33CE" w:rsidRPr="001A3050" w:rsidRDefault="004613AF" w:rsidP="001A3050">
      <w:pPr>
        <w:jc w:val="both"/>
        <w:rPr>
          <w:rFonts w:ascii="Arial" w:hAnsi="Arial" w:cs="Arial"/>
          <w:sz w:val="22"/>
          <w:szCs w:val="22"/>
        </w:rPr>
      </w:pPr>
      <w:r w:rsidRPr="001A3050">
        <w:rPr>
          <w:rFonts w:ascii="Arial" w:hAnsi="Arial" w:cs="Arial"/>
          <w:b/>
          <w:sz w:val="22"/>
          <w:szCs w:val="22"/>
        </w:rPr>
        <w:t>8</w:t>
      </w:r>
      <w:r w:rsidR="005768BF" w:rsidRPr="001A3050">
        <w:rPr>
          <w:rFonts w:ascii="Arial" w:hAnsi="Arial" w:cs="Arial"/>
          <w:b/>
          <w:sz w:val="22"/>
          <w:szCs w:val="22"/>
        </w:rPr>
        <w:t>.1</w:t>
      </w:r>
      <w:r w:rsidR="00DF191A" w:rsidRPr="001A3050">
        <w:rPr>
          <w:rFonts w:ascii="Arial" w:hAnsi="Arial" w:cs="Arial"/>
          <w:b/>
          <w:sz w:val="22"/>
          <w:szCs w:val="22"/>
        </w:rPr>
        <w:t>4</w:t>
      </w:r>
      <w:r w:rsidR="005768BF" w:rsidRPr="001A3050">
        <w:rPr>
          <w:rFonts w:ascii="Arial" w:hAnsi="Arial" w:cs="Arial"/>
          <w:b/>
          <w:sz w:val="22"/>
          <w:szCs w:val="22"/>
        </w:rPr>
        <w:t xml:space="preserve">. </w:t>
      </w:r>
      <w:r w:rsidR="000F33CE" w:rsidRPr="001A3050">
        <w:rPr>
          <w:rFonts w:ascii="Arial" w:hAnsi="Arial" w:cs="Arial"/>
          <w:sz w:val="22"/>
          <w:szCs w:val="22"/>
        </w:rPr>
        <w:t xml:space="preserve">Na hipótese </w:t>
      </w:r>
      <w:proofErr w:type="gramStart"/>
      <w:r w:rsidR="000F33CE" w:rsidRPr="001A3050">
        <w:rPr>
          <w:rFonts w:ascii="Arial" w:hAnsi="Arial" w:cs="Arial"/>
          <w:sz w:val="22"/>
          <w:szCs w:val="22"/>
        </w:rPr>
        <w:t>d</w:t>
      </w:r>
      <w:r w:rsidR="005768BF" w:rsidRPr="001A3050">
        <w:rPr>
          <w:rFonts w:ascii="Arial" w:hAnsi="Arial" w:cs="Arial"/>
          <w:sz w:val="22"/>
          <w:szCs w:val="22"/>
        </w:rPr>
        <w:t>a</w:t>
      </w:r>
      <w:proofErr w:type="gramEnd"/>
      <w:r w:rsidR="000F33CE" w:rsidRPr="001A3050">
        <w:rPr>
          <w:rFonts w:ascii="Arial" w:hAnsi="Arial" w:cs="Arial"/>
          <w:sz w:val="22"/>
          <w:szCs w:val="22"/>
        </w:rPr>
        <w:t xml:space="preserve"> licitante não atender às exigências para habilitação, </w:t>
      </w:r>
      <w:r w:rsidR="005768BF" w:rsidRPr="001A3050">
        <w:rPr>
          <w:rFonts w:ascii="Arial" w:hAnsi="Arial" w:cs="Arial"/>
          <w:sz w:val="22"/>
          <w:szCs w:val="22"/>
        </w:rPr>
        <w:t>a</w:t>
      </w:r>
      <w:r w:rsidR="000F33CE" w:rsidRPr="001A3050">
        <w:rPr>
          <w:rFonts w:ascii="Arial" w:hAnsi="Arial" w:cs="Arial"/>
          <w:sz w:val="22"/>
          <w:szCs w:val="22"/>
        </w:rPr>
        <w:t xml:space="preserve"> Pregoeir</w:t>
      </w:r>
      <w:r w:rsidR="005768BF" w:rsidRPr="001A3050">
        <w:rPr>
          <w:rFonts w:ascii="Arial" w:hAnsi="Arial" w:cs="Arial"/>
          <w:sz w:val="22"/>
          <w:szCs w:val="22"/>
        </w:rPr>
        <w:t>a</w:t>
      </w:r>
      <w:r w:rsidR="000F33CE" w:rsidRPr="001A3050">
        <w:rPr>
          <w:rFonts w:ascii="Arial" w:hAnsi="Arial" w:cs="Arial"/>
          <w:sz w:val="22"/>
          <w:szCs w:val="22"/>
        </w:rPr>
        <w:t xml:space="preserve"> examinará a proposta subsequente e assim sucessivamente, na ordem de classificação, até a apuração de uma proposta que atenda ao presente edital.</w:t>
      </w:r>
    </w:p>
    <w:p w14:paraId="4E3B9FA3" w14:textId="77777777" w:rsidR="005768BF" w:rsidRPr="001A3050" w:rsidRDefault="005768BF" w:rsidP="001A3050">
      <w:pPr>
        <w:jc w:val="both"/>
        <w:rPr>
          <w:rFonts w:ascii="Arial" w:hAnsi="Arial" w:cs="Arial"/>
          <w:sz w:val="22"/>
          <w:szCs w:val="22"/>
        </w:rPr>
      </w:pPr>
    </w:p>
    <w:p w14:paraId="473D2CF3" w14:textId="32F2B189" w:rsidR="000F33CE" w:rsidRPr="001A3050" w:rsidRDefault="004613AF" w:rsidP="001A3050">
      <w:pPr>
        <w:jc w:val="both"/>
        <w:rPr>
          <w:rFonts w:ascii="Arial" w:hAnsi="Arial" w:cs="Arial"/>
          <w:sz w:val="22"/>
          <w:szCs w:val="22"/>
        </w:rPr>
      </w:pPr>
      <w:r w:rsidRPr="001A3050">
        <w:rPr>
          <w:rFonts w:ascii="Arial" w:hAnsi="Arial" w:cs="Arial"/>
          <w:b/>
          <w:sz w:val="22"/>
          <w:szCs w:val="22"/>
        </w:rPr>
        <w:t>8</w:t>
      </w:r>
      <w:r w:rsidR="005768BF" w:rsidRPr="001A3050">
        <w:rPr>
          <w:rFonts w:ascii="Arial" w:hAnsi="Arial" w:cs="Arial"/>
          <w:b/>
          <w:sz w:val="22"/>
          <w:szCs w:val="22"/>
        </w:rPr>
        <w:t>.1</w:t>
      </w:r>
      <w:r w:rsidR="00DF191A" w:rsidRPr="001A3050">
        <w:rPr>
          <w:rFonts w:ascii="Arial" w:hAnsi="Arial" w:cs="Arial"/>
          <w:b/>
          <w:sz w:val="22"/>
          <w:szCs w:val="22"/>
        </w:rPr>
        <w:t>5</w:t>
      </w:r>
      <w:r w:rsidR="005768BF" w:rsidRPr="001A3050">
        <w:rPr>
          <w:rFonts w:ascii="Arial" w:hAnsi="Arial" w:cs="Arial"/>
          <w:b/>
          <w:sz w:val="22"/>
          <w:szCs w:val="22"/>
        </w:rPr>
        <w:t xml:space="preserve">. </w:t>
      </w:r>
      <w:r w:rsidR="000F33CE" w:rsidRPr="001A3050">
        <w:rPr>
          <w:rFonts w:ascii="Arial" w:hAnsi="Arial" w:cs="Arial"/>
          <w:sz w:val="22"/>
          <w:szCs w:val="22"/>
        </w:rPr>
        <w:t>Somente serão disponibilizados para acesso público os documentos de habilitação d</w:t>
      </w:r>
      <w:r w:rsidR="005768BF" w:rsidRPr="001A3050">
        <w:rPr>
          <w:rFonts w:ascii="Arial" w:hAnsi="Arial" w:cs="Arial"/>
          <w:sz w:val="22"/>
          <w:szCs w:val="22"/>
        </w:rPr>
        <w:t>a</w:t>
      </w:r>
      <w:r w:rsidR="000F33CE" w:rsidRPr="001A3050">
        <w:rPr>
          <w:rFonts w:ascii="Arial" w:hAnsi="Arial" w:cs="Arial"/>
          <w:sz w:val="22"/>
          <w:szCs w:val="22"/>
        </w:rPr>
        <w:t xml:space="preserve"> licitante cuja proposta atenda ao edital de licitação, após concluídos os procedimentos de que trata o subitem anterior.</w:t>
      </w:r>
    </w:p>
    <w:p w14:paraId="7BE57A54" w14:textId="77777777" w:rsidR="005768BF" w:rsidRPr="001A3050" w:rsidRDefault="005768BF" w:rsidP="001A3050">
      <w:pPr>
        <w:jc w:val="both"/>
        <w:rPr>
          <w:rFonts w:ascii="Arial" w:hAnsi="Arial" w:cs="Arial"/>
          <w:sz w:val="22"/>
          <w:szCs w:val="22"/>
        </w:rPr>
      </w:pPr>
    </w:p>
    <w:p w14:paraId="514ABB09" w14:textId="2474A469" w:rsidR="00C9585C" w:rsidRPr="001A3050" w:rsidRDefault="004613AF" w:rsidP="001A3050">
      <w:pPr>
        <w:jc w:val="both"/>
        <w:rPr>
          <w:rFonts w:ascii="Arial" w:hAnsi="Arial" w:cs="Arial"/>
          <w:sz w:val="22"/>
          <w:szCs w:val="22"/>
        </w:rPr>
      </w:pPr>
      <w:r w:rsidRPr="001A3050">
        <w:rPr>
          <w:rFonts w:ascii="Arial" w:hAnsi="Arial" w:cs="Arial"/>
          <w:b/>
          <w:sz w:val="22"/>
          <w:szCs w:val="22"/>
        </w:rPr>
        <w:t>8</w:t>
      </w:r>
      <w:r w:rsidR="005768BF" w:rsidRPr="001A3050">
        <w:rPr>
          <w:rFonts w:ascii="Arial" w:hAnsi="Arial" w:cs="Arial"/>
          <w:b/>
          <w:sz w:val="22"/>
          <w:szCs w:val="22"/>
        </w:rPr>
        <w:t>.1</w:t>
      </w:r>
      <w:r w:rsidR="00DF191A" w:rsidRPr="001A3050">
        <w:rPr>
          <w:rFonts w:ascii="Arial" w:hAnsi="Arial" w:cs="Arial"/>
          <w:b/>
          <w:sz w:val="22"/>
          <w:szCs w:val="22"/>
        </w:rPr>
        <w:t>6</w:t>
      </w:r>
      <w:r w:rsidR="005768BF" w:rsidRPr="001A3050">
        <w:rPr>
          <w:rFonts w:ascii="Arial" w:hAnsi="Arial" w:cs="Arial"/>
          <w:b/>
          <w:sz w:val="22"/>
          <w:szCs w:val="22"/>
        </w:rPr>
        <w:t xml:space="preserve">. </w:t>
      </w:r>
      <w:r w:rsidR="00C9585C" w:rsidRPr="001A3050">
        <w:rPr>
          <w:rFonts w:ascii="Arial" w:hAnsi="Arial" w:cs="Arial"/>
          <w:sz w:val="22"/>
          <w:szCs w:val="22"/>
        </w:rPr>
        <w:t xml:space="preserve">As microempresas, empresas de pequeno porte e equiparados deverão apresentar toda a documentação exigida para a comprovação de regularidade fiscal e trabalhista, mesmo que esta apresente alguma restrição. </w:t>
      </w:r>
    </w:p>
    <w:p w14:paraId="14FD0E12" w14:textId="77777777" w:rsidR="00300EAE" w:rsidRPr="001A3050" w:rsidRDefault="00300EAE" w:rsidP="001A3050">
      <w:pPr>
        <w:jc w:val="both"/>
        <w:rPr>
          <w:rFonts w:ascii="Arial" w:hAnsi="Arial" w:cs="Arial"/>
          <w:b/>
          <w:sz w:val="22"/>
          <w:szCs w:val="22"/>
        </w:rPr>
      </w:pPr>
    </w:p>
    <w:p w14:paraId="12503DC6" w14:textId="475388A6" w:rsidR="00C9585C" w:rsidRPr="001A3050" w:rsidRDefault="004613AF" w:rsidP="001A3050">
      <w:pPr>
        <w:jc w:val="both"/>
        <w:rPr>
          <w:rFonts w:ascii="Arial" w:hAnsi="Arial" w:cs="Arial"/>
          <w:sz w:val="22"/>
          <w:szCs w:val="22"/>
        </w:rPr>
      </w:pPr>
      <w:r w:rsidRPr="001A3050">
        <w:rPr>
          <w:rFonts w:ascii="Arial" w:hAnsi="Arial" w:cs="Arial"/>
          <w:b/>
          <w:sz w:val="22"/>
          <w:szCs w:val="22"/>
        </w:rPr>
        <w:t>8</w:t>
      </w:r>
      <w:r w:rsidR="00C9585C" w:rsidRPr="001A3050">
        <w:rPr>
          <w:rFonts w:ascii="Arial" w:hAnsi="Arial" w:cs="Arial"/>
          <w:b/>
          <w:sz w:val="22"/>
          <w:szCs w:val="22"/>
        </w:rPr>
        <w:t>.1</w:t>
      </w:r>
      <w:r w:rsidR="00066804" w:rsidRPr="001A3050">
        <w:rPr>
          <w:rFonts w:ascii="Arial" w:hAnsi="Arial" w:cs="Arial"/>
          <w:b/>
          <w:sz w:val="22"/>
          <w:szCs w:val="22"/>
        </w:rPr>
        <w:t>6</w:t>
      </w:r>
      <w:r w:rsidR="00C9585C" w:rsidRPr="001A3050">
        <w:rPr>
          <w:rFonts w:ascii="Arial" w:hAnsi="Arial" w:cs="Arial"/>
          <w:b/>
          <w:sz w:val="22"/>
          <w:szCs w:val="22"/>
        </w:rPr>
        <w:t>.1.</w:t>
      </w:r>
      <w:r w:rsidR="00C9585C" w:rsidRPr="001A3050">
        <w:rPr>
          <w:rFonts w:ascii="Arial" w:hAnsi="Arial" w:cs="Arial"/>
          <w:sz w:val="22"/>
          <w:szCs w:val="22"/>
        </w:rPr>
        <w:t xml:space="preserve"> Havendo alguma restrição na comprovação da regularidade fiscal, social e trabalhista, será assegurado o prazo de 05 (cinco) dias úteis, cujo termo inicial corresponderá ao momento em que a proponente for declarada vencedora do certame, prorrogável por igual período, a critério do CRECI/MG, para a regularização da documentação, na forma do § 1º, do artigo 43, da Lei Complementar nº 123/2006.</w:t>
      </w:r>
    </w:p>
    <w:p w14:paraId="2B5E95BF" w14:textId="77777777" w:rsidR="00C9585C" w:rsidRPr="001A3050" w:rsidRDefault="00C9585C" w:rsidP="001A3050">
      <w:pPr>
        <w:jc w:val="both"/>
        <w:rPr>
          <w:rFonts w:ascii="Arial" w:hAnsi="Arial" w:cs="Arial"/>
          <w:sz w:val="22"/>
          <w:szCs w:val="22"/>
        </w:rPr>
      </w:pPr>
    </w:p>
    <w:p w14:paraId="66A3786E" w14:textId="32CE74BB" w:rsidR="00C9585C" w:rsidRPr="001A3050" w:rsidRDefault="004613AF" w:rsidP="001A3050">
      <w:pPr>
        <w:jc w:val="both"/>
        <w:rPr>
          <w:rFonts w:ascii="Arial" w:hAnsi="Arial" w:cs="Arial"/>
          <w:sz w:val="22"/>
          <w:szCs w:val="22"/>
        </w:rPr>
      </w:pPr>
      <w:r w:rsidRPr="001A3050">
        <w:rPr>
          <w:rFonts w:ascii="Arial" w:hAnsi="Arial" w:cs="Arial"/>
          <w:b/>
          <w:sz w:val="22"/>
          <w:szCs w:val="22"/>
        </w:rPr>
        <w:t>8</w:t>
      </w:r>
      <w:r w:rsidR="00C9585C" w:rsidRPr="001A3050">
        <w:rPr>
          <w:rFonts w:ascii="Arial" w:hAnsi="Arial" w:cs="Arial"/>
          <w:b/>
          <w:sz w:val="22"/>
          <w:szCs w:val="22"/>
        </w:rPr>
        <w:t>.1</w:t>
      </w:r>
      <w:r w:rsidR="00066804" w:rsidRPr="001A3050">
        <w:rPr>
          <w:rFonts w:ascii="Arial" w:hAnsi="Arial" w:cs="Arial"/>
          <w:b/>
          <w:sz w:val="22"/>
          <w:szCs w:val="22"/>
        </w:rPr>
        <w:t>6</w:t>
      </w:r>
      <w:r w:rsidR="00C9585C" w:rsidRPr="001A3050">
        <w:rPr>
          <w:rFonts w:ascii="Arial" w:hAnsi="Arial" w:cs="Arial"/>
          <w:b/>
          <w:sz w:val="22"/>
          <w:szCs w:val="22"/>
        </w:rPr>
        <w:t>.2.</w:t>
      </w:r>
      <w:r w:rsidR="00C9585C" w:rsidRPr="001A3050">
        <w:rPr>
          <w:rFonts w:ascii="Arial" w:hAnsi="Arial" w:cs="Arial"/>
          <w:sz w:val="22"/>
          <w:szCs w:val="22"/>
        </w:rPr>
        <w:t xml:space="preserve"> A não regularização da documentação no prazo previsto no subitem acima implicará a decadência do direito à contratação, sem prejuízo das sanções previstas, sendo facultado ao CRECI/MG convocar as licitantes remanescentes, na ordem de classificação, ou revogar a licitação.</w:t>
      </w:r>
    </w:p>
    <w:p w14:paraId="553E691E" w14:textId="77777777" w:rsidR="008007D9" w:rsidRPr="001A3050" w:rsidRDefault="008007D9" w:rsidP="001A3050">
      <w:pPr>
        <w:jc w:val="both"/>
        <w:rPr>
          <w:rFonts w:ascii="Arial" w:hAnsi="Arial" w:cs="Arial"/>
          <w:sz w:val="22"/>
          <w:szCs w:val="22"/>
        </w:rPr>
      </w:pPr>
    </w:p>
    <w:p w14:paraId="199FE5FC" w14:textId="297A6A68" w:rsidR="0050545B" w:rsidRPr="001A3050" w:rsidRDefault="004613AF" w:rsidP="001A3050">
      <w:pPr>
        <w:jc w:val="both"/>
        <w:rPr>
          <w:rFonts w:ascii="Arial" w:hAnsi="Arial" w:cs="Arial"/>
          <w:b/>
          <w:sz w:val="22"/>
          <w:szCs w:val="22"/>
          <w:u w:val="single"/>
        </w:rPr>
      </w:pPr>
      <w:r w:rsidRPr="001A3050">
        <w:rPr>
          <w:rFonts w:ascii="Arial" w:hAnsi="Arial" w:cs="Arial"/>
          <w:b/>
          <w:sz w:val="22"/>
          <w:szCs w:val="22"/>
        </w:rPr>
        <w:t>9</w:t>
      </w:r>
      <w:r w:rsidR="0050545B" w:rsidRPr="001A3050">
        <w:rPr>
          <w:rFonts w:ascii="Arial" w:hAnsi="Arial" w:cs="Arial"/>
          <w:b/>
          <w:sz w:val="22"/>
          <w:szCs w:val="22"/>
        </w:rPr>
        <w:t xml:space="preserve">. </w:t>
      </w:r>
      <w:r w:rsidR="0050545B" w:rsidRPr="001A3050">
        <w:rPr>
          <w:rFonts w:ascii="Arial" w:hAnsi="Arial" w:cs="Arial"/>
          <w:b/>
          <w:sz w:val="22"/>
          <w:szCs w:val="22"/>
          <w:u w:val="single"/>
        </w:rPr>
        <w:t>DOS RECURSOS</w:t>
      </w:r>
    </w:p>
    <w:p w14:paraId="1B5DCC05" w14:textId="77777777" w:rsidR="00E478A8" w:rsidRPr="001A3050" w:rsidRDefault="00E478A8" w:rsidP="001A3050">
      <w:pPr>
        <w:jc w:val="both"/>
        <w:rPr>
          <w:rFonts w:ascii="Arial" w:hAnsi="Arial" w:cs="Arial"/>
          <w:b/>
          <w:sz w:val="22"/>
          <w:szCs w:val="22"/>
          <w:u w:val="single"/>
        </w:rPr>
      </w:pPr>
    </w:p>
    <w:p w14:paraId="7842EEAD" w14:textId="313CB60D" w:rsidR="00F356CF" w:rsidRPr="001A3050" w:rsidRDefault="004613AF" w:rsidP="001A3050">
      <w:pPr>
        <w:jc w:val="both"/>
        <w:rPr>
          <w:rFonts w:ascii="Arial" w:hAnsi="Arial" w:cs="Arial"/>
          <w:sz w:val="22"/>
          <w:szCs w:val="22"/>
        </w:rPr>
      </w:pPr>
      <w:r w:rsidRPr="001A3050">
        <w:rPr>
          <w:rFonts w:ascii="Arial" w:hAnsi="Arial" w:cs="Arial"/>
          <w:b/>
          <w:sz w:val="22"/>
          <w:szCs w:val="22"/>
        </w:rPr>
        <w:t>9</w:t>
      </w:r>
      <w:r w:rsidR="00E478A8" w:rsidRPr="001A3050">
        <w:rPr>
          <w:rFonts w:ascii="Arial" w:hAnsi="Arial" w:cs="Arial"/>
          <w:b/>
          <w:sz w:val="22"/>
          <w:szCs w:val="22"/>
        </w:rPr>
        <w:t xml:space="preserve">.1. </w:t>
      </w:r>
      <w:r w:rsidR="00F356CF" w:rsidRPr="001A3050">
        <w:rPr>
          <w:rFonts w:ascii="Arial" w:hAnsi="Arial" w:cs="Arial"/>
          <w:sz w:val="22"/>
          <w:szCs w:val="22"/>
        </w:rPr>
        <w:t xml:space="preserve">A interposição de recurso referente ao julgamento das propostas, à habilitação ou inabilitação de licitantes, à anulação ou revogação da licitação, observará o disposto no </w:t>
      </w:r>
      <w:hyperlink r:id="rId19" w:anchor="art165">
        <w:r w:rsidR="00F356CF" w:rsidRPr="001A3050">
          <w:rPr>
            <w:rStyle w:val="Hyperlink"/>
            <w:rFonts w:ascii="Arial" w:hAnsi="Arial" w:cs="Arial"/>
            <w:color w:val="auto"/>
            <w:sz w:val="22"/>
            <w:szCs w:val="22"/>
            <w:u w:val="none"/>
          </w:rPr>
          <w:t>art</w:t>
        </w:r>
        <w:r w:rsidR="00E478A8" w:rsidRPr="001A3050">
          <w:rPr>
            <w:rStyle w:val="Hyperlink"/>
            <w:rFonts w:ascii="Arial" w:hAnsi="Arial" w:cs="Arial"/>
            <w:color w:val="auto"/>
            <w:sz w:val="22"/>
            <w:szCs w:val="22"/>
            <w:u w:val="none"/>
          </w:rPr>
          <w:t>igo</w:t>
        </w:r>
        <w:r w:rsidR="00F356CF" w:rsidRPr="001A3050">
          <w:rPr>
            <w:rStyle w:val="Hyperlink"/>
            <w:rFonts w:ascii="Arial" w:hAnsi="Arial" w:cs="Arial"/>
            <w:color w:val="auto"/>
            <w:sz w:val="22"/>
            <w:szCs w:val="22"/>
            <w:u w:val="none"/>
          </w:rPr>
          <w:t xml:space="preserve"> 165</w:t>
        </w:r>
        <w:r w:rsidR="00E478A8" w:rsidRPr="001A3050">
          <w:rPr>
            <w:rStyle w:val="Hyperlink"/>
            <w:rFonts w:ascii="Arial" w:hAnsi="Arial" w:cs="Arial"/>
            <w:color w:val="auto"/>
            <w:sz w:val="22"/>
            <w:szCs w:val="22"/>
            <w:u w:val="none"/>
          </w:rPr>
          <w:t xml:space="preserve">, </w:t>
        </w:r>
        <w:r w:rsidR="00F356CF" w:rsidRPr="001A3050">
          <w:rPr>
            <w:rStyle w:val="Hyperlink"/>
            <w:rFonts w:ascii="Arial" w:hAnsi="Arial" w:cs="Arial"/>
            <w:color w:val="auto"/>
            <w:sz w:val="22"/>
            <w:szCs w:val="22"/>
            <w:u w:val="none"/>
          </w:rPr>
          <w:t>da Lei nº 14.133, de 2021</w:t>
        </w:r>
      </w:hyperlink>
      <w:r w:rsidR="00F356CF" w:rsidRPr="001A3050">
        <w:rPr>
          <w:rFonts w:ascii="Arial" w:hAnsi="Arial" w:cs="Arial"/>
          <w:sz w:val="22"/>
          <w:szCs w:val="22"/>
        </w:rPr>
        <w:t>.</w:t>
      </w:r>
    </w:p>
    <w:p w14:paraId="09089496" w14:textId="77777777" w:rsidR="00E478A8" w:rsidRPr="001A3050" w:rsidRDefault="00E478A8" w:rsidP="001A3050">
      <w:pPr>
        <w:jc w:val="both"/>
        <w:rPr>
          <w:rFonts w:ascii="Arial" w:hAnsi="Arial" w:cs="Arial"/>
          <w:sz w:val="22"/>
          <w:szCs w:val="22"/>
        </w:rPr>
      </w:pPr>
    </w:p>
    <w:p w14:paraId="3ACB5D22" w14:textId="1081CC9C" w:rsidR="00F356CF" w:rsidRPr="001A3050" w:rsidRDefault="004613AF" w:rsidP="001A3050">
      <w:pPr>
        <w:jc w:val="both"/>
        <w:rPr>
          <w:rFonts w:ascii="Arial" w:hAnsi="Arial" w:cs="Arial"/>
          <w:sz w:val="22"/>
          <w:szCs w:val="22"/>
        </w:rPr>
      </w:pPr>
      <w:r w:rsidRPr="001A3050">
        <w:rPr>
          <w:rFonts w:ascii="Arial" w:hAnsi="Arial" w:cs="Arial"/>
          <w:b/>
          <w:sz w:val="22"/>
          <w:szCs w:val="22"/>
        </w:rPr>
        <w:t>9</w:t>
      </w:r>
      <w:r w:rsidR="00E478A8" w:rsidRPr="001A3050">
        <w:rPr>
          <w:rFonts w:ascii="Arial" w:hAnsi="Arial" w:cs="Arial"/>
          <w:b/>
          <w:sz w:val="22"/>
          <w:szCs w:val="22"/>
        </w:rPr>
        <w:t xml:space="preserve">.2. </w:t>
      </w:r>
      <w:r w:rsidR="00F356CF" w:rsidRPr="001A3050">
        <w:rPr>
          <w:rFonts w:ascii="Arial" w:hAnsi="Arial" w:cs="Arial"/>
          <w:sz w:val="22"/>
          <w:szCs w:val="22"/>
        </w:rPr>
        <w:t xml:space="preserve">O prazo recursal é de </w:t>
      </w:r>
      <w:r w:rsidR="00E478A8" w:rsidRPr="001A3050">
        <w:rPr>
          <w:rFonts w:ascii="Arial" w:hAnsi="Arial" w:cs="Arial"/>
          <w:sz w:val="22"/>
          <w:szCs w:val="22"/>
        </w:rPr>
        <w:t>0</w:t>
      </w:r>
      <w:r w:rsidR="00F356CF" w:rsidRPr="001A3050">
        <w:rPr>
          <w:rFonts w:ascii="Arial" w:hAnsi="Arial" w:cs="Arial"/>
          <w:sz w:val="22"/>
          <w:szCs w:val="22"/>
        </w:rPr>
        <w:t>3 (três) dias úteis, contados da data de intimação ou de lavratura da ata.</w:t>
      </w:r>
    </w:p>
    <w:p w14:paraId="521A8B44" w14:textId="77777777" w:rsidR="00E478A8" w:rsidRPr="001A3050" w:rsidRDefault="00E478A8" w:rsidP="001A3050">
      <w:pPr>
        <w:jc w:val="both"/>
        <w:rPr>
          <w:rFonts w:ascii="Arial" w:hAnsi="Arial" w:cs="Arial"/>
          <w:sz w:val="22"/>
          <w:szCs w:val="22"/>
        </w:rPr>
      </w:pPr>
    </w:p>
    <w:p w14:paraId="26C0A59D" w14:textId="3AAE344C" w:rsidR="00F356CF" w:rsidRPr="001A3050" w:rsidRDefault="004613AF" w:rsidP="001A3050">
      <w:pPr>
        <w:jc w:val="both"/>
        <w:rPr>
          <w:rFonts w:ascii="Arial" w:hAnsi="Arial" w:cs="Arial"/>
          <w:sz w:val="22"/>
          <w:szCs w:val="22"/>
        </w:rPr>
      </w:pPr>
      <w:r w:rsidRPr="001A3050">
        <w:rPr>
          <w:rFonts w:ascii="Arial" w:hAnsi="Arial" w:cs="Arial"/>
          <w:b/>
          <w:sz w:val="22"/>
          <w:szCs w:val="22"/>
        </w:rPr>
        <w:lastRenderedPageBreak/>
        <w:t>9</w:t>
      </w:r>
      <w:r w:rsidR="00E478A8" w:rsidRPr="001A3050">
        <w:rPr>
          <w:rFonts w:ascii="Arial" w:hAnsi="Arial" w:cs="Arial"/>
          <w:b/>
          <w:sz w:val="22"/>
          <w:szCs w:val="22"/>
        </w:rPr>
        <w:t xml:space="preserve">.3. </w:t>
      </w:r>
      <w:r w:rsidR="00F356CF" w:rsidRPr="001A3050">
        <w:rPr>
          <w:rFonts w:ascii="Arial" w:hAnsi="Arial" w:cs="Arial"/>
          <w:sz w:val="22"/>
          <w:szCs w:val="22"/>
        </w:rPr>
        <w:t>Quando o recurso apresentado impugnar o julgamento das propostas ou o ato de habilitação ou inabilitação d</w:t>
      </w:r>
      <w:r w:rsidR="00E478A8" w:rsidRPr="001A3050">
        <w:rPr>
          <w:rFonts w:ascii="Arial" w:hAnsi="Arial" w:cs="Arial"/>
          <w:sz w:val="22"/>
          <w:szCs w:val="22"/>
        </w:rPr>
        <w:t xml:space="preserve">a </w:t>
      </w:r>
      <w:r w:rsidR="00F356CF" w:rsidRPr="001A3050">
        <w:rPr>
          <w:rFonts w:ascii="Arial" w:hAnsi="Arial" w:cs="Arial"/>
          <w:sz w:val="22"/>
          <w:szCs w:val="22"/>
        </w:rPr>
        <w:t>licitante:</w:t>
      </w:r>
    </w:p>
    <w:p w14:paraId="71DFCA91" w14:textId="77777777" w:rsidR="00E478A8" w:rsidRPr="001A3050" w:rsidRDefault="00E478A8" w:rsidP="001A3050">
      <w:pPr>
        <w:jc w:val="both"/>
        <w:rPr>
          <w:rFonts w:ascii="Arial" w:hAnsi="Arial" w:cs="Arial"/>
          <w:sz w:val="22"/>
          <w:szCs w:val="22"/>
        </w:rPr>
      </w:pPr>
    </w:p>
    <w:p w14:paraId="479E3DB8" w14:textId="5CB30401" w:rsidR="00F356CF" w:rsidRPr="001A3050" w:rsidRDefault="004613AF" w:rsidP="001A3050">
      <w:pPr>
        <w:jc w:val="both"/>
        <w:rPr>
          <w:rFonts w:ascii="Arial" w:hAnsi="Arial" w:cs="Arial"/>
          <w:sz w:val="22"/>
          <w:szCs w:val="22"/>
        </w:rPr>
      </w:pPr>
      <w:r w:rsidRPr="001A3050">
        <w:rPr>
          <w:rFonts w:ascii="Arial" w:hAnsi="Arial" w:cs="Arial"/>
          <w:b/>
          <w:sz w:val="22"/>
          <w:szCs w:val="22"/>
        </w:rPr>
        <w:t>9</w:t>
      </w:r>
      <w:r w:rsidR="00E478A8" w:rsidRPr="001A3050">
        <w:rPr>
          <w:rFonts w:ascii="Arial" w:hAnsi="Arial" w:cs="Arial"/>
          <w:b/>
          <w:sz w:val="22"/>
          <w:szCs w:val="22"/>
        </w:rPr>
        <w:t xml:space="preserve">.3.1. </w:t>
      </w:r>
      <w:r w:rsidR="00E478A8" w:rsidRPr="001A3050">
        <w:rPr>
          <w:rFonts w:ascii="Arial" w:hAnsi="Arial" w:cs="Arial"/>
          <w:sz w:val="22"/>
          <w:szCs w:val="22"/>
        </w:rPr>
        <w:t xml:space="preserve">A </w:t>
      </w:r>
      <w:r w:rsidR="00F356CF" w:rsidRPr="001A3050">
        <w:rPr>
          <w:rFonts w:ascii="Arial" w:hAnsi="Arial" w:cs="Arial"/>
          <w:sz w:val="22"/>
          <w:szCs w:val="22"/>
        </w:rPr>
        <w:t>intenção de recorrer deverá ser manifestada imediatamente, sob pena de preclusão</w:t>
      </w:r>
      <w:r w:rsidR="00E478A8" w:rsidRPr="001A3050">
        <w:rPr>
          <w:rFonts w:ascii="Arial" w:hAnsi="Arial" w:cs="Arial"/>
          <w:sz w:val="22"/>
          <w:szCs w:val="22"/>
        </w:rPr>
        <w:t>.</w:t>
      </w:r>
    </w:p>
    <w:p w14:paraId="5FA3DE80" w14:textId="77777777" w:rsidR="00E478A8" w:rsidRPr="001A3050" w:rsidRDefault="00E478A8" w:rsidP="001A3050">
      <w:pPr>
        <w:jc w:val="both"/>
        <w:rPr>
          <w:rFonts w:ascii="Arial" w:hAnsi="Arial" w:cs="Arial"/>
          <w:sz w:val="22"/>
          <w:szCs w:val="22"/>
        </w:rPr>
      </w:pPr>
    </w:p>
    <w:p w14:paraId="1CB292D7" w14:textId="72D620E0" w:rsidR="00F356CF" w:rsidRPr="001A3050" w:rsidRDefault="004613AF" w:rsidP="001A3050">
      <w:pPr>
        <w:jc w:val="both"/>
        <w:rPr>
          <w:rFonts w:ascii="Arial" w:hAnsi="Arial" w:cs="Arial"/>
          <w:sz w:val="22"/>
          <w:szCs w:val="22"/>
        </w:rPr>
      </w:pPr>
      <w:r w:rsidRPr="001A3050">
        <w:rPr>
          <w:rFonts w:ascii="Arial" w:hAnsi="Arial" w:cs="Arial"/>
          <w:b/>
          <w:sz w:val="22"/>
          <w:szCs w:val="22"/>
        </w:rPr>
        <w:t>9</w:t>
      </w:r>
      <w:r w:rsidR="00E478A8" w:rsidRPr="001A3050">
        <w:rPr>
          <w:rFonts w:ascii="Arial" w:hAnsi="Arial" w:cs="Arial"/>
          <w:b/>
          <w:sz w:val="22"/>
          <w:szCs w:val="22"/>
        </w:rPr>
        <w:t xml:space="preserve">.3.2. </w:t>
      </w:r>
      <w:r w:rsidR="00E478A8" w:rsidRPr="001A3050">
        <w:rPr>
          <w:rFonts w:ascii="Arial" w:hAnsi="Arial" w:cs="Arial"/>
          <w:sz w:val="22"/>
          <w:szCs w:val="22"/>
        </w:rPr>
        <w:t xml:space="preserve">O </w:t>
      </w:r>
      <w:bookmarkStart w:id="7" w:name="_Hlk135318381"/>
      <w:bookmarkStart w:id="8" w:name="_Hlk135315794"/>
      <w:r w:rsidR="00F356CF" w:rsidRPr="001A3050">
        <w:rPr>
          <w:rFonts w:ascii="Arial" w:hAnsi="Arial" w:cs="Arial"/>
          <w:sz w:val="22"/>
          <w:szCs w:val="22"/>
        </w:rPr>
        <w:t>prazo para a manifestação da intenção de recorrer não será inferior a 10 (dez) minutos.</w:t>
      </w:r>
      <w:bookmarkEnd w:id="7"/>
    </w:p>
    <w:p w14:paraId="45AF1FC0" w14:textId="77777777" w:rsidR="00E478A8" w:rsidRPr="001A3050" w:rsidRDefault="00E478A8" w:rsidP="001A3050">
      <w:pPr>
        <w:jc w:val="both"/>
        <w:rPr>
          <w:rFonts w:ascii="Arial" w:hAnsi="Arial" w:cs="Arial"/>
          <w:sz w:val="22"/>
          <w:szCs w:val="22"/>
        </w:rPr>
      </w:pPr>
    </w:p>
    <w:p w14:paraId="09B7F12A" w14:textId="602D78C0" w:rsidR="00F356CF" w:rsidRPr="001A3050" w:rsidRDefault="004613AF" w:rsidP="001A3050">
      <w:pPr>
        <w:jc w:val="both"/>
        <w:rPr>
          <w:rFonts w:ascii="Arial" w:hAnsi="Arial" w:cs="Arial"/>
          <w:sz w:val="22"/>
          <w:szCs w:val="22"/>
        </w:rPr>
      </w:pPr>
      <w:r w:rsidRPr="001A3050">
        <w:rPr>
          <w:rFonts w:ascii="Arial" w:hAnsi="Arial" w:cs="Arial"/>
          <w:b/>
          <w:sz w:val="22"/>
          <w:szCs w:val="22"/>
        </w:rPr>
        <w:t>9</w:t>
      </w:r>
      <w:r w:rsidR="00E478A8" w:rsidRPr="001A3050">
        <w:rPr>
          <w:rFonts w:ascii="Arial" w:hAnsi="Arial" w:cs="Arial"/>
          <w:b/>
          <w:sz w:val="22"/>
          <w:szCs w:val="22"/>
        </w:rPr>
        <w:t xml:space="preserve">.3.3. </w:t>
      </w:r>
      <w:r w:rsidR="00E478A8" w:rsidRPr="001A3050">
        <w:rPr>
          <w:rFonts w:ascii="Arial" w:hAnsi="Arial" w:cs="Arial"/>
          <w:sz w:val="22"/>
          <w:szCs w:val="22"/>
        </w:rPr>
        <w:t xml:space="preserve">O </w:t>
      </w:r>
      <w:bookmarkEnd w:id="8"/>
      <w:r w:rsidR="00F356CF" w:rsidRPr="001A3050">
        <w:rPr>
          <w:rFonts w:ascii="Arial" w:hAnsi="Arial" w:cs="Arial"/>
          <w:sz w:val="22"/>
          <w:szCs w:val="22"/>
        </w:rPr>
        <w:t>prazo para apresentação das razões recursais será iniciado na data de intimação ou de lavratura da ata de habilitação ou inabilitação</w:t>
      </w:r>
      <w:r w:rsidR="00F716C2" w:rsidRPr="001A3050">
        <w:rPr>
          <w:rFonts w:ascii="Arial" w:hAnsi="Arial" w:cs="Arial"/>
          <w:sz w:val="22"/>
          <w:szCs w:val="22"/>
        </w:rPr>
        <w:t>.</w:t>
      </w:r>
    </w:p>
    <w:p w14:paraId="3AC65FD6" w14:textId="77777777" w:rsidR="00F716C2" w:rsidRPr="001A3050" w:rsidRDefault="00F716C2" w:rsidP="001A3050">
      <w:pPr>
        <w:jc w:val="both"/>
        <w:rPr>
          <w:rFonts w:ascii="Arial" w:hAnsi="Arial" w:cs="Arial"/>
          <w:sz w:val="22"/>
          <w:szCs w:val="22"/>
        </w:rPr>
      </w:pPr>
    </w:p>
    <w:p w14:paraId="0083F851" w14:textId="7740E6C6" w:rsidR="00F356CF" w:rsidRPr="001A3050" w:rsidRDefault="004613AF" w:rsidP="001A3050">
      <w:pPr>
        <w:jc w:val="both"/>
        <w:rPr>
          <w:rFonts w:ascii="Arial" w:hAnsi="Arial" w:cs="Arial"/>
          <w:sz w:val="22"/>
          <w:szCs w:val="22"/>
        </w:rPr>
      </w:pPr>
      <w:r w:rsidRPr="001A3050">
        <w:rPr>
          <w:rFonts w:ascii="Arial" w:hAnsi="Arial" w:cs="Arial"/>
          <w:b/>
          <w:sz w:val="22"/>
          <w:szCs w:val="22"/>
        </w:rPr>
        <w:t>9</w:t>
      </w:r>
      <w:r w:rsidR="00F716C2" w:rsidRPr="001A3050">
        <w:rPr>
          <w:rFonts w:ascii="Arial" w:hAnsi="Arial" w:cs="Arial"/>
          <w:b/>
          <w:sz w:val="22"/>
          <w:szCs w:val="22"/>
        </w:rPr>
        <w:t xml:space="preserve">.4. </w:t>
      </w:r>
      <w:r w:rsidR="00F356CF" w:rsidRPr="001A3050">
        <w:rPr>
          <w:rFonts w:ascii="Arial" w:hAnsi="Arial" w:cs="Arial"/>
          <w:sz w:val="22"/>
          <w:szCs w:val="22"/>
        </w:rPr>
        <w:t>Os recursos deverão ser encaminhados em campo próprio do sistema.</w:t>
      </w:r>
    </w:p>
    <w:p w14:paraId="23A08C34" w14:textId="77777777" w:rsidR="00F716C2" w:rsidRPr="001A3050" w:rsidRDefault="00F716C2" w:rsidP="001A3050">
      <w:pPr>
        <w:jc w:val="both"/>
        <w:rPr>
          <w:rFonts w:ascii="Arial" w:hAnsi="Arial" w:cs="Arial"/>
          <w:sz w:val="22"/>
          <w:szCs w:val="22"/>
        </w:rPr>
      </w:pPr>
    </w:p>
    <w:p w14:paraId="61D9F3B2" w14:textId="4EB5405A" w:rsidR="00F356CF" w:rsidRPr="001A3050" w:rsidRDefault="004613AF" w:rsidP="001A3050">
      <w:pPr>
        <w:jc w:val="both"/>
        <w:rPr>
          <w:rFonts w:ascii="Arial" w:hAnsi="Arial" w:cs="Arial"/>
          <w:sz w:val="22"/>
          <w:szCs w:val="22"/>
        </w:rPr>
      </w:pPr>
      <w:r w:rsidRPr="001A3050">
        <w:rPr>
          <w:rFonts w:ascii="Arial" w:hAnsi="Arial" w:cs="Arial"/>
          <w:b/>
          <w:sz w:val="22"/>
          <w:szCs w:val="22"/>
        </w:rPr>
        <w:t>9</w:t>
      </w:r>
      <w:r w:rsidR="00F716C2" w:rsidRPr="001A3050">
        <w:rPr>
          <w:rFonts w:ascii="Arial" w:hAnsi="Arial" w:cs="Arial"/>
          <w:b/>
          <w:sz w:val="22"/>
          <w:szCs w:val="22"/>
        </w:rPr>
        <w:t xml:space="preserve">.5. </w:t>
      </w:r>
      <w:r w:rsidR="00F356CF" w:rsidRPr="001A3050">
        <w:rPr>
          <w:rFonts w:ascii="Arial" w:hAnsi="Arial" w:cs="Arial"/>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7D816C6" w14:textId="77777777" w:rsidR="00F716C2" w:rsidRPr="001A3050" w:rsidRDefault="00F716C2" w:rsidP="001A3050">
      <w:pPr>
        <w:jc w:val="both"/>
        <w:rPr>
          <w:rFonts w:ascii="Arial" w:hAnsi="Arial" w:cs="Arial"/>
          <w:sz w:val="22"/>
          <w:szCs w:val="22"/>
        </w:rPr>
      </w:pPr>
    </w:p>
    <w:p w14:paraId="0166DD51" w14:textId="6759A6F0" w:rsidR="00F356CF" w:rsidRPr="001A3050" w:rsidRDefault="004613AF" w:rsidP="001A3050">
      <w:pPr>
        <w:jc w:val="both"/>
        <w:rPr>
          <w:rFonts w:ascii="Arial" w:hAnsi="Arial" w:cs="Arial"/>
          <w:sz w:val="22"/>
          <w:szCs w:val="22"/>
        </w:rPr>
      </w:pPr>
      <w:r w:rsidRPr="001A3050">
        <w:rPr>
          <w:rFonts w:ascii="Arial" w:hAnsi="Arial" w:cs="Arial"/>
          <w:b/>
          <w:sz w:val="22"/>
          <w:szCs w:val="22"/>
        </w:rPr>
        <w:t>9</w:t>
      </w:r>
      <w:r w:rsidR="00F716C2" w:rsidRPr="001A3050">
        <w:rPr>
          <w:rFonts w:ascii="Arial" w:hAnsi="Arial" w:cs="Arial"/>
          <w:b/>
          <w:sz w:val="22"/>
          <w:szCs w:val="22"/>
        </w:rPr>
        <w:t xml:space="preserve">.6. </w:t>
      </w:r>
      <w:r w:rsidR="00F356CF" w:rsidRPr="001A3050">
        <w:rPr>
          <w:rFonts w:ascii="Arial" w:hAnsi="Arial" w:cs="Arial"/>
          <w:sz w:val="22"/>
          <w:szCs w:val="22"/>
        </w:rPr>
        <w:t xml:space="preserve">Os recursos interpostos fora do prazo não serão conhecidos. </w:t>
      </w:r>
    </w:p>
    <w:p w14:paraId="538658A2" w14:textId="77777777" w:rsidR="00F716C2" w:rsidRPr="001A3050" w:rsidRDefault="00F716C2" w:rsidP="001A3050">
      <w:pPr>
        <w:jc w:val="both"/>
        <w:rPr>
          <w:rFonts w:ascii="Arial" w:hAnsi="Arial" w:cs="Arial"/>
          <w:sz w:val="22"/>
          <w:szCs w:val="22"/>
        </w:rPr>
      </w:pPr>
    </w:p>
    <w:p w14:paraId="62452FB6" w14:textId="0D5390E9" w:rsidR="00F356CF" w:rsidRPr="001A3050" w:rsidRDefault="004613AF" w:rsidP="001A3050">
      <w:pPr>
        <w:jc w:val="both"/>
        <w:rPr>
          <w:rFonts w:ascii="Arial" w:hAnsi="Arial" w:cs="Arial"/>
          <w:sz w:val="22"/>
          <w:szCs w:val="22"/>
        </w:rPr>
      </w:pPr>
      <w:r w:rsidRPr="001A3050">
        <w:rPr>
          <w:rFonts w:ascii="Arial" w:hAnsi="Arial" w:cs="Arial"/>
          <w:b/>
          <w:sz w:val="22"/>
          <w:szCs w:val="22"/>
        </w:rPr>
        <w:t>9</w:t>
      </w:r>
      <w:r w:rsidR="00F716C2" w:rsidRPr="001A3050">
        <w:rPr>
          <w:rFonts w:ascii="Arial" w:hAnsi="Arial" w:cs="Arial"/>
          <w:b/>
          <w:sz w:val="22"/>
          <w:szCs w:val="22"/>
        </w:rPr>
        <w:t xml:space="preserve">.7. </w:t>
      </w:r>
      <w:r w:rsidR="00F356CF" w:rsidRPr="001A3050">
        <w:rPr>
          <w:rFonts w:ascii="Arial" w:hAnsi="Arial" w:cs="Arial"/>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F56AC3D" w14:textId="77777777" w:rsidR="00F716C2" w:rsidRPr="001A3050" w:rsidRDefault="00F716C2" w:rsidP="001A3050">
      <w:pPr>
        <w:jc w:val="both"/>
        <w:rPr>
          <w:rFonts w:ascii="Arial" w:hAnsi="Arial" w:cs="Arial"/>
          <w:sz w:val="22"/>
          <w:szCs w:val="22"/>
        </w:rPr>
      </w:pPr>
    </w:p>
    <w:p w14:paraId="1344374E" w14:textId="11B60927" w:rsidR="00F356CF" w:rsidRPr="001A3050" w:rsidRDefault="004613AF" w:rsidP="001A3050">
      <w:pPr>
        <w:jc w:val="both"/>
        <w:rPr>
          <w:rFonts w:ascii="Arial" w:hAnsi="Arial" w:cs="Arial"/>
          <w:sz w:val="22"/>
          <w:szCs w:val="22"/>
        </w:rPr>
      </w:pPr>
      <w:r w:rsidRPr="001A3050">
        <w:rPr>
          <w:rFonts w:ascii="Arial" w:hAnsi="Arial" w:cs="Arial"/>
          <w:b/>
          <w:sz w:val="22"/>
          <w:szCs w:val="22"/>
        </w:rPr>
        <w:t>9</w:t>
      </w:r>
      <w:r w:rsidR="00F716C2" w:rsidRPr="001A3050">
        <w:rPr>
          <w:rFonts w:ascii="Arial" w:hAnsi="Arial" w:cs="Arial"/>
          <w:b/>
          <w:sz w:val="22"/>
          <w:szCs w:val="22"/>
        </w:rPr>
        <w:t xml:space="preserve">.8. </w:t>
      </w:r>
      <w:r w:rsidR="00F356CF" w:rsidRPr="001A3050">
        <w:rPr>
          <w:rFonts w:ascii="Arial" w:hAnsi="Arial" w:cs="Arial"/>
          <w:sz w:val="22"/>
          <w:szCs w:val="22"/>
        </w:rPr>
        <w:t xml:space="preserve">O recurso e o pedido de reconsideração terão efeito suspensivo do ato ou da decisão recorrida até que sobrevenha decisão final da autoridade competente. </w:t>
      </w:r>
    </w:p>
    <w:p w14:paraId="767FD912" w14:textId="77777777" w:rsidR="00F716C2" w:rsidRPr="001A3050" w:rsidRDefault="00F716C2" w:rsidP="001A3050">
      <w:pPr>
        <w:jc w:val="both"/>
        <w:rPr>
          <w:rFonts w:ascii="Arial" w:hAnsi="Arial" w:cs="Arial"/>
          <w:sz w:val="22"/>
          <w:szCs w:val="22"/>
        </w:rPr>
      </w:pPr>
    </w:p>
    <w:p w14:paraId="181B0CF7" w14:textId="12D90910" w:rsidR="00F716C2" w:rsidRPr="001A3050" w:rsidRDefault="004613AF" w:rsidP="001A3050">
      <w:pPr>
        <w:jc w:val="both"/>
        <w:rPr>
          <w:rFonts w:ascii="Arial" w:hAnsi="Arial" w:cs="Arial"/>
          <w:sz w:val="22"/>
          <w:szCs w:val="22"/>
        </w:rPr>
      </w:pPr>
      <w:r w:rsidRPr="001A3050">
        <w:rPr>
          <w:rFonts w:ascii="Arial" w:hAnsi="Arial" w:cs="Arial"/>
          <w:b/>
          <w:sz w:val="22"/>
          <w:szCs w:val="22"/>
        </w:rPr>
        <w:t>9</w:t>
      </w:r>
      <w:r w:rsidR="00F716C2" w:rsidRPr="001A3050">
        <w:rPr>
          <w:rFonts w:ascii="Arial" w:hAnsi="Arial" w:cs="Arial"/>
          <w:b/>
          <w:sz w:val="22"/>
          <w:szCs w:val="22"/>
        </w:rPr>
        <w:t xml:space="preserve">.9. </w:t>
      </w:r>
      <w:r w:rsidR="00F356CF" w:rsidRPr="001A3050">
        <w:rPr>
          <w:rFonts w:ascii="Arial" w:hAnsi="Arial" w:cs="Arial"/>
          <w:sz w:val="22"/>
          <w:szCs w:val="22"/>
        </w:rPr>
        <w:t>O acolhimento do recurso invalida tão somente os atos insuscetíveis de aproveitamento.</w:t>
      </w:r>
    </w:p>
    <w:p w14:paraId="36AE86B2" w14:textId="77777777" w:rsidR="00F716C2" w:rsidRPr="001A3050" w:rsidRDefault="00F716C2" w:rsidP="001A3050">
      <w:pPr>
        <w:jc w:val="both"/>
        <w:rPr>
          <w:rFonts w:ascii="Arial" w:hAnsi="Arial" w:cs="Arial"/>
          <w:sz w:val="22"/>
          <w:szCs w:val="22"/>
        </w:rPr>
      </w:pPr>
    </w:p>
    <w:p w14:paraId="1B763A1C" w14:textId="3931EA23" w:rsidR="00F356CF" w:rsidRPr="001A3050" w:rsidRDefault="004613AF" w:rsidP="001A3050">
      <w:pPr>
        <w:jc w:val="both"/>
        <w:rPr>
          <w:rFonts w:ascii="Arial" w:hAnsi="Arial" w:cs="Arial"/>
          <w:sz w:val="22"/>
          <w:szCs w:val="22"/>
        </w:rPr>
      </w:pPr>
      <w:r w:rsidRPr="001A3050">
        <w:rPr>
          <w:rFonts w:ascii="Arial" w:hAnsi="Arial" w:cs="Arial"/>
          <w:b/>
          <w:sz w:val="22"/>
          <w:szCs w:val="22"/>
        </w:rPr>
        <w:t>9</w:t>
      </w:r>
      <w:r w:rsidR="00F716C2" w:rsidRPr="001A3050">
        <w:rPr>
          <w:rFonts w:ascii="Arial" w:hAnsi="Arial" w:cs="Arial"/>
          <w:b/>
          <w:sz w:val="22"/>
          <w:szCs w:val="22"/>
        </w:rPr>
        <w:t xml:space="preserve">.10. </w:t>
      </w:r>
      <w:r w:rsidR="00F356CF" w:rsidRPr="001A3050">
        <w:rPr>
          <w:rFonts w:ascii="Arial" w:hAnsi="Arial" w:cs="Arial"/>
          <w:sz w:val="22"/>
          <w:szCs w:val="22"/>
        </w:rPr>
        <w:t>Os autos do processo permanecerão com vista franqueada aos interessados.</w:t>
      </w:r>
    </w:p>
    <w:p w14:paraId="79627DCE" w14:textId="77777777" w:rsidR="004613AF" w:rsidRPr="001A3050" w:rsidRDefault="004613AF" w:rsidP="001A3050">
      <w:pPr>
        <w:jc w:val="both"/>
        <w:rPr>
          <w:rFonts w:ascii="Arial" w:hAnsi="Arial" w:cs="Arial"/>
          <w:b/>
          <w:sz w:val="22"/>
          <w:szCs w:val="22"/>
        </w:rPr>
      </w:pPr>
    </w:p>
    <w:p w14:paraId="5D86D10E" w14:textId="43A74589" w:rsidR="0050545B" w:rsidRPr="001A3050" w:rsidRDefault="0050545B" w:rsidP="001A3050">
      <w:pPr>
        <w:jc w:val="both"/>
        <w:rPr>
          <w:rFonts w:ascii="Arial" w:hAnsi="Arial" w:cs="Arial"/>
          <w:b/>
          <w:sz w:val="22"/>
          <w:szCs w:val="22"/>
          <w:u w:val="single"/>
        </w:rPr>
      </w:pPr>
      <w:r w:rsidRPr="001A3050">
        <w:rPr>
          <w:rFonts w:ascii="Arial" w:hAnsi="Arial" w:cs="Arial"/>
          <w:b/>
          <w:sz w:val="22"/>
          <w:szCs w:val="22"/>
        </w:rPr>
        <w:t>1</w:t>
      </w:r>
      <w:r w:rsidR="004613AF" w:rsidRPr="001A3050">
        <w:rPr>
          <w:rFonts w:ascii="Arial" w:hAnsi="Arial" w:cs="Arial"/>
          <w:b/>
          <w:sz w:val="22"/>
          <w:szCs w:val="22"/>
        </w:rPr>
        <w:t>0</w:t>
      </w:r>
      <w:r w:rsidRPr="001A3050">
        <w:rPr>
          <w:rFonts w:ascii="Arial" w:hAnsi="Arial" w:cs="Arial"/>
          <w:b/>
          <w:sz w:val="22"/>
          <w:szCs w:val="22"/>
        </w:rPr>
        <w:t xml:space="preserve">. </w:t>
      </w:r>
      <w:r w:rsidRPr="001A3050">
        <w:rPr>
          <w:rFonts w:ascii="Arial" w:hAnsi="Arial" w:cs="Arial"/>
          <w:b/>
          <w:sz w:val="22"/>
          <w:szCs w:val="22"/>
          <w:u w:val="single"/>
        </w:rPr>
        <w:t>DA HOMOLOGAÇÃO E DA ADJUDICAÇÃO</w:t>
      </w:r>
    </w:p>
    <w:p w14:paraId="180EEB8B" w14:textId="77777777" w:rsidR="0050545B" w:rsidRPr="001A3050" w:rsidRDefault="0050545B" w:rsidP="001A3050">
      <w:pPr>
        <w:jc w:val="both"/>
        <w:rPr>
          <w:rFonts w:ascii="Arial" w:hAnsi="Arial" w:cs="Arial"/>
          <w:b/>
          <w:sz w:val="22"/>
          <w:szCs w:val="22"/>
          <w:u w:val="single"/>
        </w:rPr>
      </w:pPr>
    </w:p>
    <w:p w14:paraId="0F6EE4BA" w14:textId="25D9C08A" w:rsidR="0050545B" w:rsidRPr="001A3050" w:rsidRDefault="0050545B" w:rsidP="001A3050">
      <w:pPr>
        <w:jc w:val="both"/>
        <w:rPr>
          <w:rFonts w:ascii="Arial" w:hAnsi="Arial" w:cs="Arial"/>
          <w:sz w:val="22"/>
          <w:szCs w:val="22"/>
          <w:shd w:val="clear" w:color="auto" w:fill="FFFFFF"/>
        </w:rPr>
      </w:pPr>
      <w:r w:rsidRPr="001A3050">
        <w:rPr>
          <w:rFonts w:ascii="Arial" w:hAnsi="Arial" w:cs="Arial"/>
          <w:sz w:val="22"/>
          <w:szCs w:val="22"/>
          <w:shd w:val="clear" w:color="auto" w:fill="FFFFFF"/>
        </w:rPr>
        <w:t>A </w:t>
      </w:r>
      <w:r w:rsidRPr="001A3050">
        <w:rPr>
          <w:rFonts w:ascii="Arial" w:hAnsi="Arial" w:cs="Arial"/>
          <w:sz w:val="22"/>
          <w:szCs w:val="22"/>
        </w:rPr>
        <w:t>adjudicação</w:t>
      </w:r>
      <w:r w:rsidRPr="001A3050">
        <w:rPr>
          <w:rFonts w:ascii="Arial" w:hAnsi="Arial" w:cs="Arial"/>
          <w:sz w:val="22"/>
          <w:szCs w:val="22"/>
          <w:shd w:val="clear" w:color="auto" w:fill="FFFFFF"/>
        </w:rPr>
        <w:t> e a </w:t>
      </w:r>
      <w:r w:rsidRPr="001A3050">
        <w:rPr>
          <w:rFonts w:ascii="Arial" w:hAnsi="Arial" w:cs="Arial"/>
          <w:sz w:val="22"/>
          <w:szCs w:val="22"/>
        </w:rPr>
        <w:t>homologação</w:t>
      </w:r>
      <w:r w:rsidRPr="001A3050">
        <w:rPr>
          <w:rFonts w:ascii="Arial" w:hAnsi="Arial" w:cs="Arial"/>
          <w:sz w:val="22"/>
          <w:szCs w:val="22"/>
          <w:shd w:val="clear" w:color="auto" w:fill="FFFFFF"/>
        </w:rPr>
        <w:t xml:space="preserve"> serão realizadas pela Autoridade Superior.</w:t>
      </w:r>
    </w:p>
    <w:p w14:paraId="750742B8" w14:textId="77777777" w:rsidR="00653F0A" w:rsidRPr="001A3050" w:rsidRDefault="00653F0A" w:rsidP="001A3050">
      <w:pPr>
        <w:jc w:val="both"/>
        <w:rPr>
          <w:rFonts w:ascii="Arial" w:hAnsi="Arial" w:cs="Arial"/>
          <w:sz w:val="22"/>
          <w:szCs w:val="22"/>
          <w:shd w:val="clear" w:color="auto" w:fill="FFFFFF"/>
        </w:rPr>
      </w:pPr>
    </w:p>
    <w:p w14:paraId="3BB57924" w14:textId="5406EBFC" w:rsidR="006F40AD" w:rsidRPr="001A3050" w:rsidRDefault="00653F0A" w:rsidP="001A3050">
      <w:pPr>
        <w:jc w:val="both"/>
        <w:rPr>
          <w:rFonts w:ascii="Arial" w:hAnsi="Arial" w:cs="Arial"/>
          <w:b/>
          <w:sz w:val="22"/>
          <w:szCs w:val="22"/>
          <w:u w:val="single"/>
        </w:rPr>
      </w:pPr>
      <w:r w:rsidRPr="001A3050">
        <w:rPr>
          <w:rFonts w:ascii="Arial" w:hAnsi="Arial" w:cs="Arial"/>
          <w:b/>
          <w:sz w:val="22"/>
          <w:szCs w:val="22"/>
        </w:rPr>
        <w:t>1</w:t>
      </w:r>
      <w:r w:rsidR="004613AF" w:rsidRPr="001A3050">
        <w:rPr>
          <w:rFonts w:ascii="Arial" w:hAnsi="Arial" w:cs="Arial"/>
          <w:b/>
          <w:sz w:val="22"/>
          <w:szCs w:val="22"/>
        </w:rPr>
        <w:t>1</w:t>
      </w:r>
      <w:r w:rsidRPr="001A3050">
        <w:rPr>
          <w:rFonts w:ascii="Arial" w:hAnsi="Arial" w:cs="Arial"/>
          <w:b/>
          <w:sz w:val="22"/>
          <w:szCs w:val="22"/>
        </w:rPr>
        <w:t xml:space="preserve">. </w:t>
      </w:r>
      <w:r w:rsidR="006F40AD" w:rsidRPr="001A3050">
        <w:rPr>
          <w:rFonts w:ascii="Arial" w:hAnsi="Arial" w:cs="Arial"/>
          <w:b/>
          <w:sz w:val="22"/>
          <w:szCs w:val="22"/>
          <w:u w:val="single"/>
        </w:rPr>
        <w:t>DA DOTAÇ</w:t>
      </w:r>
      <w:r w:rsidR="004613AF" w:rsidRPr="001A3050">
        <w:rPr>
          <w:rFonts w:ascii="Arial" w:hAnsi="Arial" w:cs="Arial"/>
          <w:b/>
          <w:sz w:val="22"/>
          <w:szCs w:val="22"/>
          <w:u w:val="single"/>
        </w:rPr>
        <w:t xml:space="preserve">ÃO </w:t>
      </w:r>
      <w:r w:rsidR="006F40AD" w:rsidRPr="001A3050">
        <w:rPr>
          <w:rFonts w:ascii="Arial" w:hAnsi="Arial" w:cs="Arial"/>
          <w:b/>
          <w:sz w:val="22"/>
          <w:szCs w:val="22"/>
          <w:u w:val="single"/>
        </w:rPr>
        <w:t>ORÇAMENTÁRIA</w:t>
      </w:r>
    </w:p>
    <w:p w14:paraId="3BF53FD5" w14:textId="77777777" w:rsidR="006F40AD" w:rsidRPr="001A3050" w:rsidRDefault="006F40AD" w:rsidP="001A3050">
      <w:pPr>
        <w:jc w:val="both"/>
        <w:rPr>
          <w:rFonts w:ascii="Arial" w:hAnsi="Arial" w:cs="Arial"/>
          <w:b/>
          <w:sz w:val="22"/>
          <w:szCs w:val="22"/>
          <w:u w:val="single"/>
        </w:rPr>
      </w:pPr>
    </w:p>
    <w:p w14:paraId="32FB3E90" w14:textId="77777777" w:rsidR="004613AF" w:rsidRPr="001A3050" w:rsidRDefault="004613AF" w:rsidP="001A3050">
      <w:pPr>
        <w:jc w:val="both"/>
        <w:rPr>
          <w:rFonts w:ascii="Arial" w:hAnsi="Arial" w:cs="Arial"/>
          <w:sz w:val="22"/>
          <w:szCs w:val="22"/>
        </w:rPr>
      </w:pPr>
      <w:r w:rsidRPr="001A3050">
        <w:rPr>
          <w:rFonts w:ascii="Arial" w:hAnsi="Arial" w:cs="Arial"/>
          <w:sz w:val="22"/>
          <w:szCs w:val="22"/>
        </w:rPr>
        <w:t>As despesas decorrentes da contratação correrão pela seguinte dotação orçamentária: 6.3.1.3.04.01.005 – Serviços Técnicos de Informática.</w:t>
      </w:r>
    </w:p>
    <w:p w14:paraId="7D43F588" w14:textId="4621DF2A" w:rsidR="00976CD7" w:rsidRPr="001A3050" w:rsidRDefault="00976CD7" w:rsidP="001A3050">
      <w:pPr>
        <w:jc w:val="both"/>
        <w:rPr>
          <w:rFonts w:ascii="Arial" w:hAnsi="Arial" w:cs="Arial"/>
          <w:sz w:val="22"/>
          <w:szCs w:val="22"/>
        </w:rPr>
      </w:pPr>
    </w:p>
    <w:p w14:paraId="6308DFB2" w14:textId="0F1C0F5C" w:rsidR="00653F0A" w:rsidRPr="001A3050" w:rsidRDefault="00653F0A" w:rsidP="001A3050">
      <w:pPr>
        <w:jc w:val="both"/>
        <w:rPr>
          <w:rFonts w:ascii="Arial" w:hAnsi="Arial" w:cs="Arial"/>
          <w:b/>
          <w:sz w:val="22"/>
          <w:szCs w:val="22"/>
        </w:rPr>
      </w:pPr>
      <w:r w:rsidRPr="001A3050">
        <w:rPr>
          <w:rFonts w:ascii="Arial" w:hAnsi="Arial" w:cs="Arial"/>
          <w:b/>
          <w:sz w:val="22"/>
          <w:szCs w:val="22"/>
        </w:rPr>
        <w:t>1</w:t>
      </w:r>
      <w:r w:rsidR="004613AF" w:rsidRPr="001A3050">
        <w:rPr>
          <w:rFonts w:ascii="Arial" w:hAnsi="Arial" w:cs="Arial"/>
          <w:b/>
          <w:sz w:val="22"/>
          <w:szCs w:val="22"/>
        </w:rPr>
        <w:t>2</w:t>
      </w:r>
      <w:r w:rsidRPr="001A3050">
        <w:rPr>
          <w:rFonts w:ascii="Arial" w:hAnsi="Arial" w:cs="Arial"/>
          <w:b/>
          <w:sz w:val="22"/>
          <w:szCs w:val="22"/>
        </w:rPr>
        <w:t xml:space="preserve">. </w:t>
      </w:r>
      <w:r w:rsidRPr="001A3050">
        <w:rPr>
          <w:rFonts w:ascii="Arial" w:hAnsi="Arial" w:cs="Arial"/>
          <w:b/>
          <w:sz w:val="22"/>
          <w:szCs w:val="22"/>
          <w:u w:val="single"/>
        </w:rPr>
        <w:t>DA CONTRATAÇ</w:t>
      </w:r>
      <w:r w:rsidR="004613AF" w:rsidRPr="001A3050">
        <w:rPr>
          <w:rFonts w:ascii="Arial" w:hAnsi="Arial" w:cs="Arial"/>
          <w:b/>
          <w:sz w:val="22"/>
          <w:szCs w:val="22"/>
          <w:u w:val="single"/>
        </w:rPr>
        <w:t>ÃO</w:t>
      </w:r>
    </w:p>
    <w:p w14:paraId="667A9F74" w14:textId="77777777" w:rsidR="00653F0A" w:rsidRPr="001A3050" w:rsidRDefault="00653F0A" w:rsidP="001A3050">
      <w:pPr>
        <w:jc w:val="both"/>
        <w:rPr>
          <w:rFonts w:ascii="Arial" w:hAnsi="Arial" w:cs="Arial"/>
          <w:sz w:val="22"/>
          <w:szCs w:val="22"/>
        </w:rPr>
      </w:pPr>
    </w:p>
    <w:p w14:paraId="094425A5" w14:textId="53FC840B" w:rsidR="00653F0A" w:rsidRPr="001A3050" w:rsidRDefault="00653F0A" w:rsidP="001A3050">
      <w:pPr>
        <w:jc w:val="both"/>
        <w:rPr>
          <w:rFonts w:ascii="Arial" w:eastAsia="Times New Roman" w:hAnsi="Arial" w:cs="Arial"/>
          <w:sz w:val="22"/>
          <w:szCs w:val="22"/>
        </w:rPr>
      </w:pPr>
      <w:r w:rsidRPr="001A3050">
        <w:rPr>
          <w:rFonts w:ascii="Arial" w:eastAsia="Times New Roman" w:hAnsi="Arial" w:cs="Arial"/>
          <w:b/>
          <w:sz w:val="22"/>
          <w:szCs w:val="22"/>
        </w:rPr>
        <w:t>1</w:t>
      </w:r>
      <w:r w:rsidR="004613AF" w:rsidRPr="001A3050">
        <w:rPr>
          <w:rFonts w:ascii="Arial" w:eastAsia="Times New Roman" w:hAnsi="Arial" w:cs="Arial"/>
          <w:b/>
          <w:sz w:val="22"/>
          <w:szCs w:val="22"/>
        </w:rPr>
        <w:t>2</w:t>
      </w:r>
      <w:r w:rsidRPr="001A3050">
        <w:rPr>
          <w:rFonts w:ascii="Arial" w:eastAsia="Times New Roman" w:hAnsi="Arial" w:cs="Arial"/>
          <w:b/>
          <w:sz w:val="22"/>
          <w:szCs w:val="22"/>
        </w:rPr>
        <w:t xml:space="preserve">.1. </w:t>
      </w:r>
      <w:r w:rsidRPr="001A3050">
        <w:rPr>
          <w:rFonts w:ascii="Arial" w:eastAsia="Times New Roman" w:hAnsi="Arial" w:cs="Arial"/>
          <w:sz w:val="22"/>
          <w:szCs w:val="22"/>
        </w:rPr>
        <w:t>A contrataç</w:t>
      </w:r>
      <w:r w:rsidR="004613AF" w:rsidRPr="001A3050">
        <w:rPr>
          <w:rFonts w:ascii="Arial" w:eastAsia="Times New Roman" w:hAnsi="Arial" w:cs="Arial"/>
          <w:sz w:val="22"/>
          <w:szCs w:val="22"/>
        </w:rPr>
        <w:t>ão</w:t>
      </w:r>
      <w:r w:rsidRPr="001A3050">
        <w:rPr>
          <w:rFonts w:ascii="Arial" w:eastAsia="Times New Roman" w:hAnsi="Arial" w:cs="Arial"/>
          <w:sz w:val="22"/>
          <w:szCs w:val="22"/>
        </w:rPr>
        <w:t xml:space="preserve"> ser</w:t>
      </w:r>
      <w:r w:rsidR="004613AF" w:rsidRPr="001A3050">
        <w:rPr>
          <w:rFonts w:ascii="Arial" w:eastAsia="Times New Roman" w:hAnsi="Arial" w:cs="Arial"/>
          <w:sz w:val="22"/>
          <w:szCs w:val="22"/>
        </w:rPr>
        <w:t>á</w:t>
      </w:r>
      <w:r w:rsidRPr="001A3050">
        <w:rPr>
          <w:rFonts w:ascii="Arial" w:eastAsia="Times New Roman" w:hAnsi="Arial" w:cs="Arial"/>
          <w:sz w:val="22"/>
          <w:szCs w:val="22"/>
        </w:rPr>
        <w:t xml:space="preserve"> formalizada por meio de Termo de Contrato</w:t>
      </w:r>
      <w:r w:rsidR="00875E3C" w:rsidRPr="001A3050">
        <w:rPr>
          <w:rFonts w:ascii="Arial" w:eastAsia="Times New Roman" w:hAnsi="Arial" w:cs="Arial"/>
          <w:sz w:val="22"/>
          <w:szCs w:val="22"/>
        </w:rPr>
        <w:t>.</w:t>
      </w:r>
    </w:p>
    <w:p w14:paraId="1664F220" w14:textId="77777777" w:rsidR="00653F0A" w:rsidRPr="001A3050" w:rsidRDefault="00653F0A" w:rsidP="001A3050">
      <w:pPr>
        <w:jc w:val="both"/>
        <w:rPr>
          <w:rFonts w:ascii="Arial" w:eastAsia="Times New Roman" w:hAnsi="Arial" w:cs="Arial"/>
          <w:sz w:val="22"/>
          <w:szCs w:val="22"/>
        </w:rPr>
      </w:pPr>
    </w:p>
    <w:p w14:paraId="39A97E88" w14:textId="34D61957" w:rsidR="00653F0A" w:rsidRPr="001A3050" w:rsidRDefault="00653F0A" w:rsidP="001A3050">
      <w:pPr>
        <w:jc w:val="both"/>
        <w:rPr>
          <w:rFonts w:ascii="Arial" w:eastAsia="Times New Roman" w:hAnsi="Arial" w:cs="Arial"/>
          <w:b/>
          <w:sz w:val="22"/>
          <w:szCs w:val="22"/>
        </w:rPr>
      </w:pPr>
      <w:r w:rsidRPr="001A3050">
        <w:rPr>
          <w:rFonts w:ascii="Arial" w:eastAsia="Times New Roman" w:hAnsi="Arial" w:cs="Arial"/>
          <w:b/>
          <w:sz w:val="22"/>
          <w:szCs w:val="22"/>
        </w:rPr>
        <w:t>1</w:t>
      </w:r>
      <w:r w:rsidR="004613AF" w:rsidRPr="001A3050">
        <w:rPr>
          <w:rFonts w:ascii="Arial" w:eastAsia="Times New Roman" w:hAnsi="Arial" w:cs="Arial"/>
          <w:b/>
          <w:sz w:val="22"/>
          <w:szCs w:val="22"/>
        </w:rPr>
        <w:t>2</w:t>
      </w:r>
      <w:r w:rsidRPr="001A3050">
        <w:rPr>
          <w:rFonts w:ascii="Arial" w:eastAsia="Times New Roman" w:hAnsi="Arial" w:cs="Arial"/>
          <w:b/>
          <w:sz w:val="22"/>
          <w:szCs w:val="22"/>
        </w:rPr>
        <w:t>.2.</w:t>
      </w:r>
      <w:r w:rsidRPr="001A3050">
        <w:rPr>
          <w:rFonts w:ascii="Arial" w:eastAsia="Times New Roman" w:hAnsi="Arial" w:cs="Arial"/>
          <w:sz w:val="22"/>
          <w:szCs w:val="22"/>
        </w:rPr>
        <w:t xml:space="preserve"> O fornecedor registrado será convocado para assinar o Termo de Contrato</w:t>
      </w:r>
      <w:r w:rsidR="00875E3C" w:rsidRPr="001A3050">
        <w:rPr>
          <w:rFonts w:ascii="Arial" w:eastAsia="Times New Roman" w:hAnsi="Arial" w:cs="Arial"/>
          <w:sz w:val="22"/>
          <w:szCs w:val="22"/>
        </w:rPr>
        <w:t xml:space="preserve"> </w:t>
      </w:r>
      <w:r w:rsidRPr="001A3050">
        <w:rPr>
          <w:rFonts w:ascii="Arial" w:hAnsi="Arial" w:cs="Arial"/>
          <w:sz w:val="22"/>
          <w:szCs w:val="22"/>
        </w:rPr>
        <w:t>no prazo de 05 (cinco) dias úteis, sob pena de decair o direito à contratação, sem prejuízo das sanções previstas na Lei nº 14.133/2021.</w:t>
      </w:r>
    </w:p>
    <w:p w14:paraId="3667F722" w14:textId="77777777" w:rsidR="00653F0A" w:rsidRPr="001A3050" w:rsidRDefault="00653F0A" w:rsidP="001A3050">
      <w:pPr>
        <w:jc w:val="both"/>
        <w:rPr>
          <w:rFonts w:ascii="Arial" w:eastAsia="Times New Roman" w:hAnsi="Arial" w:cs="Arial"/>
          <w:sz w:val="22"/>
          <w:szCs w:val="22"/>
        </w:rPr>
      </w:pPr>
    </w:p>
    <w:p w14:paraId="4D809104" w14:textId="7D6FEE79"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4613AF" w:rsidRPr="001A3050">
        <w:rPr>
          <w:rFonts w:ascii="Arial" w:hAnsi="Arial" w:cs="Arial"/>
          <w:b/>
          <w:sz w:val="22"/>
          <w:szCs w:val="22"/>
        </w:rPr>
        <w:t>2</w:t>
      </w:r>
      <w:r w:rsidRPr="001A3050">
        <w:rPr>
          <w:rFonts w:ascii="Arial" w:hAnsi="Arial" w:cs="Arial"/>
          <w:b/>
          <w:sz w:val="22"/>
          <w:szCs w:val="22"/>
        </w:rPr>
        <w:t>.2.1.</w:t>
      </w:r>
      <w:r w:rsidRPr="001A3050">
        <w:rPr>
          <w:rFonts w:ascii="Arial" w:hAnsi="Arial" w:cs="Arial"/>
          <w:sz w:val="22"/>
          <w:szCs w:val="22"/>
        </w:rPr>
        <w:t xml:space="preserve"> O termo de contrato ser</w:t>
      </w:r>
      <w:r w:rsidR="004613AF" w:rsidRPr="001A3050">
        <w:rPr>
          <w:rFonts w:ascii="Arial" w:hAnsi="Arial" w:cs="Arial"/>
          <w:sz w:val="22"/>
          <w:szCs w:val="22"/>
        </w:rPr>
        <w:t>á</w:t>
      </w:r>
      <w:r w:rsidRPr="001A3050">
        <w:rPr>
          <w:rFonts w:ascii="Arial" w:hAnsi="Arial" w:cs="Arial"/>
          <w:sz w:val="22"/>
          <w:szCs w:val="22"/>
        </w:rPr>
        <w:t xml:space="preserve"> encaminhado por meio eletrônico.</w:t>
      </w:r>
    </w:p>
    <w:p w14:paraId="58483319" w14:textId="77777777" w:rsidR="00653F0A" w:rsidRPr="001A3050" w:rsidRDefault="00653F0A" w:rsidP="001A3050">
      <w:pPr>
        <w:jc w:val="both"/>
        <w:rPr>
          <w:rFonts w:ascii="Arial" w:hAnsi="Arial" w:cs="Arial"/>
          <w:b/>
          <w:sz w:val="22"/>
          <w:szCs w:val="22"/>
        </w:rPr>
      </w:pPr>
    </w:p>
    <w:p w14:paraId="64DD2E75" w14:textId="44B5DDD9" w:rsidR="00653F0A" w:rsidRPr="001A3050" w:rsidRDefault="00653F0A" w:rsidP="001A3050">
      <w:pPr>
        <w:jc w:val="both"/>
        <w:rPr>
          <w:rFonts w:ascii="Arial" w:hAnsi="Arial" w:cs="Arial"/>
          <w:sz w:val="22"/>
          <w:szCs w:val="22"/>
        </w:rPr>
      </w:pPr>
      <w:r w:rsidRPr="001A3050">
        <w:rPr>
          <w:rFonts w:ascii="Arial" w:hAnsi="Arial" w:cs="Arial"/>
          <w:b/>
          <w:sz w:val="22"/>
          <w:szCs w:val="22"/>
        </w:rPr>
        <w:lastRenderedPageBreak/>
        <w:t>1</w:t>
      </w:r>
      <w:r w:rsidR="004613AF" w:rsidRPr="001A3050">
        <w:rPr>
          <w:rFonts w:ascii="Arial" w:hAnsi="Arial" w:cs="Arial"/>
          <w:b/>
          <w:sz w:val="22"/>
          <w:szCs w:val="22"/>
        </w:rPr>
        <w:t>2</w:t>
      </w:r>
      <w:r w:rsidRPr="001A3050">
        <w:rPr>
          <w:rFonts w:ascii="Arial" w:hAnsi="Arial" w:cs="Arial"/>
          <w:b/>
          <w:sz w:val="22"/>
          <w:szCs w:val="22"/>
        </w:rPr>
        <w:t xml:space="preserve">.3. </w:t>
      </w:r>
      <w:r w:rsidRPr="001A3050">
        <w:rPr>
          <w:rFonts w:ascii="Arial" w:hAnsi="Arial" w:cs="Arial"/>
          <w:sz w:val="22"/>
          <w:szCs w:val="22"/>
        </w:rPr>
        <w:t>O prazo para assinatura do Termo de Contrato poderá ser prorrogado uma vez, por igual período, mediante solicitação do fornecedor registrado, desde que:</w:t>
      </w:r>
    </w:p>
    <w:p w14:paraId="144C1952" w14:textId="77777777" w:rsidR="00653F0A" w:rsidRPr="001A3050" w:rsidRDefault="00653F0A" w:rsidP="001A3050">
      <w:pPr>
        <w:jc w:val="both"/>
        <w:rPr>
          <w:rFonts w:ascii="Arial" w:hAnsi="Arial" w:cs="Arial"/>
          <w:sz w:val="22"/>
          <w:szCs w:val="22"/>
        </w:rPr>
      </w:pPr>
    </w:p>
    <w:p w14:paraId="467417F6" w14:textId="50136875"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4613AF" w:rsidRPr="001A3050">
        <w:rPr>
          <w:rFonts w:ascii="Arial" w:hAnsi="Arial" w:cs="Arial"/>
          <w:b/>
          <w:sz w:val="22"/>
          <w:szCs w:val="22"/>
        </w:rPr>
        <w:t>2</w:t>
      </w:r>
      <w:r w:rsidRPr="001A3050">
        <w:rPr>
          <w:rFonts w:ascii="Arial" w:hAnsi="Arial" w:cs="Arial"/>
          <w:b/>
          <w:sz w:val="22"/>
          <w:szCs w:val="22"/>
        </w:rPr>
        <w:t xml:space="preserve">.3.1. </w:t>
      </w:r>
      <w:r w:rsidRPr="001A3050">
        <w:rPr>
          <w:rFonts w:ascii="Arial" w:hAnsi="Arial" w:cs="Arial"/>
          <w:sz w:val="22"/>
          <w:szCs w:val="22"/>
        </w:rPr>
        <w:t>A solicitação seja devidamente justificada e apresentada dentro do prazo; e</w:t>
      </w:r>
    </w:p>
    <w:p w14:paraId="01443814" w14:textId="77777777" w:rsidR="009F04CB" w:rsidRDefault="009F04CB" w:rsidP="001A3050">
      <w:pPr>
        <w:jc w:val="both"/>
        <w:rPr>
          <w:rFonts w:ascii="Arial" w:hAnsi="Arial" w:cs="Arial"/>
          <w:b/>
          <w:sz w:val="22"/>
          <w:szCs w:val="22"/>
        </w:rPr>
      </w:pPr>
    </w:p>
    <w:p w14:paraId="0A1687F5" w14:textId="44F609A5"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4613AF" w:rsidRPr="001A3050">
        <w:rPr>
          <w:rFonts w:ascii="Arial" w:hAnsi="Arial" w:cs="Arial"/>
          <w:b/>
          <w:sz w:val="22"/>
          <w:szCs w:val="22"/>
        </w:rPr>
        <w:t>2</w:t>
      </w:r>
      <w:r w:rsidRPr="001A3050">
        <w:rPr>
          <w:rFonts w:ascii="Arial" w:hAnsi="Arial" w:cs="Arial"/>
          <w:b/>
          <w:sz w:val="22"/>
          <w:szCs w:val="22"/>
        </w:rPr>
        <w:t xml:space="preserve">.3.2. </w:t>
      </w:r>
      <w:r w:rsidRPr="001A3050">
        <w:rPr>
          <w:rFonts w:ascii="Arial" w:hAnsi="Arial" w:cs="Arial"/>
          <w:sz w:val="22"/>
          <w:szCs w:val="22"/>
        </w:rPr>
        <w:t>A justificativa apresentada seja aceita pela Administração.</w:t>
      </w:r>
    </w:p>
    <w:p w14:paraId="1D6A866A" w14:textId="77777777" w:rsidR="00653F0A" w:rsidRPr="001A3050" w:rsidRDefault="00653F0A" w:rsidP="001A3050">
      <w:pPr>
        <w:jc w:val="both"/>
        <w:rPr>
          <w:rFonts w:ascii="Arial" w:eastAsia="Arial" w:hAnsi="Arial" w:cs="Arial"/>
          <w:b/>
          <w:sz w:val="22"/>
          <w:szCs w:val="22"/>
        </w:rPr>
      </w:pPr>
    </w:p>
    <w:p w14:paraId="1AB36421" w14:textId="0EBCC814" w:rsidR="00653F0A" w:rsidRPr="001A3050" w:rsidRDefault="00653F0A" w:rsidP="001A3050">
      <w:pPr>
        <w:jc w:val="both"/>
        <w:rPr>
          <w:rFonts w:ascii="Arial" w:eastAsia="Arial" w:hAnsi="Arial" w:cs="Arial"/>
          <w:sz w:val="22"/>
          <w:szCs w:val="22"/>
        </w:rPr>
      </w:pPr>
      <w:r w:rsidRPr="001A3050">
        <w:rPr>
          <w:rFonts w:ascii="Arial" w:eastAsia="Arial" w:hAnsi="Arial" w:cs="Arial"/>
          <w:b/>
          <w:sz w:val="22"/>
          <w:szCs w:val="22"/>
        </w:rPr>
        <w:t>1</w:t>
      </w:r>
      <w:r w:rsidR="004613AF" w:rsidRPr="001A3050">
        <w:rPr>
          <w:rFonts w:ascii="Arial" w:eastAsia="Arial" w:hAnsi="Arial" w:cs="Arial"/>
          <w:b/>
          <w:sz w:val="22"/>
          <w:szCs w:val="22"/>
        </w:rPr>
        <w:t>2</w:t>
      </w:r>
      <w:r w:rsidRPr="001A3050">
        <w:rPr>
          <w:rFonts w:ascii="Arial" w:eastAsia="Arial" w:hAnsi="Arial" w:cs="Arial"/>
          <w:b/>
          <w:sz w:val="22"/>
          <w:szCs w:val="22"/>
        </w:rPr>
        <w:t xml:space="preserve">.4. </w:t>
      </w:r>
      <w:r w:rsidRPr="001A3050">
        <w:rPr>
          <w:rFonts w:ascii="Arial" w:eastAsia="Arial" w:hAnsi="Arial" w:cs="Arial"/>
          <w:sz w:val="22"/>
          <w:szCs w:val="22"/>
        </w:rPr>
        <w:t>Por ocasião da contratação será exigido o Cadastro Informativo de Créditos não Quitados do Setor Público Federal – Cadin e a comprovação das condições de habilitação e contratação consignadas neste Edital, que deverão ser mantidas pelo.</w:t>
      </w:r>
    </w:p>
    <w:p w14:paraId="6F1514BC" w14:textId="77777777" w:rsidR="00653F0A" w:rsidRPr="001A3050" w:rsidRDefault="00653F0A" w:rsidP="001A3050">
      <w:pPr>
        <w:jc w:val="both"/>
        <w:rPr>
          <w:rFonts w:ascii="Arial" w:eastAsia="Arial" w:hAnsi="Arial" w:cs="Arial"/>
          <w:b/>
          <w:sz w:val="22"/>
          <w:szCs w:val="22"/>
        </w:rPr>
      </w:pPr>
    </w:p>
    <w:p w14:paraId="16C96CD5" w14:textId="6F3550AA" w:rsidR="00653F0A" w:rsidRPr="001A3050" w:rsidRDefault="00653F0A" w:rsidP="001A3050">
      <w:pPr>
        <w:jc w:val="both"/>
        <w:rPr>
          <w:rFonts w:ascii="Arial" w:hAnsi="Arial" w:cs="Arial"/>
          <w:sz w:val="22"/>
          <w:szCs w:val="22"/>
        </w:rPr>
      </w:pPr>
      <w:r w:rsidRPr="001A3050">
        <w:rPr>
          <w:rFonts w:ascii="Arial" w:eastAsia="Arial" w:hAnsi="Arial" w:cs="Arial"/>
          <w:b/>
          <w:sz w:val="22"/>
          <w:szCs w:val="22"/>
        </w:rPr>
        <w:t>1</w:t>
      </w:r>
      <w:r w:rsidR="004613AF" w:rsidRPr="001A3050">
        <w:rPr>
          <w:rFonts w:ascii="Arial" w:eastAsia="Arial" w:hAnsi="Arial" w:cs="Arial"/>
          <w:b/>
          <w:sz w:val="22"/>
          <w:szCs w:val="22"/>
        </w:rPr>
        <w:t>2</w:t>
      </w:r>
      <w:r w:rsidRPr="001A3050">
        <w:rPr>
          <w:rFonts w:ascii="Arial" w:eastAsia="Arial" w:hAnsi="Arial" w:cs="Arial"/>
          <w:b/>
          <w:sz w:val="22"/>
          <w:szCs w:val="22"/>
        </w:rPr>
        <w:t xml:space="preserve">.4.1. </w:t>
      </w:r>
      <w:r w:rsidRPr="001A3050">
        <w:rPr>
          <w:rFonts w:ascii="Arial" w:hAnsi="Arial" w:cs="Arial"/>
          <w:sz w:val="22"/>
          <w:szCs w:val="22"/>
        </w:rPr>
        <w:t>A existência de registro no Cadin constitui fator impeditivo para a contratação.</w:t>
      </w:r>
    </w:p>
    <w:p w14:paraId="67A1A424" w14:textId="77777777" w:rsidR="00875E3C" w:rsidRPr="001A3050" w:rsidRDefault="00875E3C" w:rsidP="001A3050">
      <w:pPr>
        <w:jc w:val="both"/>
        <w:rPr>
          <w:rFonts w:ascii="Arial" w:hAnsi="Arial" w:cs="Arial"/>
          <w:b/>
          <w:sz w:val="22"/>
          <w:szCs w:val="22"/>
        </w:rPr>
      </w:pPr>
    </w:p>
    <w:p w14:paraId="4617DC79" w14:textId="63E17D51" w:rsidR="00653F0A" w:rsidRPr="001A3050" w:rsidRDefault="00653F0A" w:rsidP="001A3050">
      <w:pPr>
        <w:jc w:val="both"/>
        <w:rPr>
          <w:rFonts w:ascii="Arial" w:hAnsi="Arial" w:cs="Arial"/>
          <w:b/>
          <w:sz w:val="22"/>
          <w:szCs w:val="22"/>
          <w:u w:val="single"/>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 xml:space="preserve">. </w:t>
      </w:r>
      <w:r w:rsidRPr="001A3050">
        <w:rPr>
          <w:rFonts w:ascii="Arial" w:hAnsi="Arial" w:cs="Arial"/>
          <w:b/>
          <w:sz w:val="22"/>
          <w:szCs w:val="22"/>
          <w:u w:val="single"/>
        </w:rPr>
        <w:t>DAS SANÇÕES ADMINISTRATIVAS</w:t>
      </w:r>
    </w:p>
    <w:p w14:paraId="1C71E7F3" w14:textId="77777777" w:rsidR="00653F0A" w:rsidRPr="001A3050" w:rsidRDefault="00653F0A" w:rsidP="001A3050">
      <w:pPr>
        <w:jc w:val="both"/>
        <w:rPr>
          <w:rFonts w:ascii="Arial" w:hAnsi="Arial" w:cs="Arial"/>
          <w:b/>
          <w:sz w:val="22"/>
          <w:szCs w:val="22"/>
          <w:u w:val="single"/>
        </w:rPr>
      </w:pPr>
    </w:p>
    <w:p w14:paraId="58DC0E85" w14:textId="543D6BA5"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w:t>
      </w:r>
      <w:r w:rsidRPr="001A3050">
        <w:rPr>
          <w:rFonts w:ascii="Arial" w:hAnsi="Arial" w:cs="Arial"/>
          <w:sz w:val="22"/>
          <w:szCs w:val="22"/>
        </w:rPr>
        <w:t xml:space="preserve"> A licitante será responsabilizada administrativamente pelas seguintes infrações, nos termos do artigo 156, da Lei nº 14.133/21:</w:t>
      </w:r>
    </w:p>
    <w:p w14:paraId="0D25FBD5" w14:textId="77777777" w:rsidR="00653F0A" w:rsidRPr="001A3050" w:rsidRDefault="00653F0A" w:rsidP="001A3050">
      <w:pPr>
        <w:pStyle w:val="PargrafodaLista"/>
        <w:ind w:left="0"/>
        <w:jc w:val="both"/>
        <w:rPr>
          <w:rFonts w:ascii="Arial" w:hAnsi="Arial" w:cs="Arial"/>
          <w:b/>
          <w:sz w:val="22"/>
          <w:szCs w:val="22"/>
        </w:rPr>
      </w:pPr>
    </w:p>
    <w:p w14:paraId="053AC2FE" w14:textId="5F9E5483" w:rsidR="00653F0A" w:rsidRPr="001A3050" w:rsidRDefault="00653F0A" w:rsidP="001A3050">
      <w:pPr>
        <w:pStyle w:val="PargrafodaLista"/>
        <w:ind w:left="0"/>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.1.1.</w:t>
      </w:r>
      <w:r w:rsidRPr="001A3050">
        <w:rPr>
          <w:rFonts w:ascii="Arial" w:hAnsi="Arial" w:cs="Arial"/>
          <w:sz w:val="22"/>
          <w:szCs w:val="22"/>
        </w:rPr>
        <w:t xml:space="preserve"> Deixar de entregar a documentação exigida para o certame ou não entregar qualquer documento que tenha sido solicitado pela Pregoeira durante o certame.</w:t>
      </w:r>
    </w:p>
    <w:p w14:paraId="3A574EFC" w14:textId="77777777" w:rsidR="00653F0A" w:rsidRPr="001A3050" w:rsidRDefault="00653F0A" w:rsidP="001A3050">
      <w:pPr>
        <w:jc w:val="both"/>
        <w:rPr>
          <w:rFonts w:ascii="Arial" w:hAnsi="Arial" w:cs="Arial"/>
          <w:b/>
          <w:sz w:val="22"/>
          <w:szCs w:val="22"/>
        </w:rPr>
      </w:pPr>
    </w:p>
    <w:p w14:paraId="427DE2AD" w14:textId="6EBBCB62"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.1.2.</w:t>
      </w:r>
      <w:r w:rsidRPr="001A3050">
        <w:rPr>
          <w:rFonts w:ascii="Arial" w:hAnsi="Arial" w:cs="Arial"/>
          <w:sz w:val="22"/>
          <w:szCs w:val="22"/>
        </w:rPr>
        <w:t xml:space="preserve"> Não manter a proposta, salvo em decorrência de fato superveniente devidamente justificado, em especial quando:</w:t>
      </w:r>
    </w:p>
    <w:p w14:paraId="726DEB79" w14:textId="77777777" w:rsidR="00653F0A" w:rsidRPr="001A3050" w:rsidRDefault="00653F0A" w:rsidP="001A3050">
      <w:pPr>
        <w:jc w:val="both"/>
        <w:rPr>
          <w:rFonts w:ascii="Arial" w:hAnsi="Arial" w:cs="Arial"/>
          <w:b/>
          <w:sz w:val="22"/>
          <w:szCs w:val="22"/>
        </w:rPr>
      </w:pPr>
    </w:p>
    <w:p w14:paraId="7DEF7EFC" w14:textId="1BD06339"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.1.2.1.</w:t>
      </w:r>
      <w:r w:rsidRPr="001A3050">
        <w:rPr>
          <w:rFonts w:ascii="Arial" w:hAnsi="Arial" w:cs="Arial"/>
          <w:sz w:val="22"/>
          <w:szCs w:val="22"/>
        </w:rPr>
        <w:t xml:space="preserve"> Não enviar a proposta adequada ao último lance ofertado ou após a negociação</w:t>
      </w:r>
    </w:p>
    <w:p w14:paraId="67E77777" w14:textId="77777777" w:rsidR="00653F0A" w:rsidRPr="001A3050" w:rsidRDefault="00653F0A" w:rsidP="001A3050">
      <w:pPr>
        <w:jc w:val="both"/>
        <w:rPr>
          <w:rFonts w:ascii="Arial" w:hAnsi="Arial" w:cs="Arial"/>
          <w:sz w:val="22"/>
          <w:szCs w:val="22"/>
        </w:rPr>
      </w:pPr>
    </w:p>
    <w:p w14:paraId="35DEFC0E" w14:textId="27DEE4CA"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.1.2.2.</w:t>
      </w:r>
      <w:r w:rsidRPr="001A3050">
        <w:rPr>
          <w:rFonts w:ascii="Arial" w:hAnsi="Arial" w:cs="Arial"/>
          <w:sz w:val="22"/>
          <w:szCs w:val="22"/>
        </w:rPr>
        <w:t xml:space="preserve"> Recusar-se a enviar o detalhamento da proposta quando exigível</w:t>
      </w:r>
    </w:p>
    <w:p w14:paraId="4678672C" w14:textId="77777777" w:rsidR="00653F0A" w:rsidRPr="001A3050" w:rsidRDefault="00653F0A" w:rsidP="001A3050">
      <w:pPr>
        <w:jc w:val="both"/>
        <w:rPr>
          <w:rFonts w:ascii="Arial" w:hAnsi="Arial" w:cs="Arial"/>
          <w:b/>
          <w:sz w:val="22"/>
          <w:szCs w:val="22"/>
        </w:rPr>
      </w:pPr>
    </w:p>
    <w:p w14:paraId="141AE4C5" w14:textId="546774A7"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.1.2.3.</w:t>
      </w:r>
      <w:r w:rsidRPr="001A3050">
        <w:rPr>
          <w:rFonts w:ascii="Arial" w:hAnsi="Arial" w:cs="Arial"/>
          <w:sz w:val="22"/>
          <w:szCs w:val="22"/>
        </w:rPr>
        <w:t xml:space="preserve"> Pedir para ser desclassificado quando encerrada a etapa competitiva</w:t>
      </w:r>
    </w:p>
    <w:p w14:paraId="66C70E9D" w14:textId="77777777" w:rsidR="00653F0A" w:rsidRPr="001A3050" w:rsidRDefault="00653F0A" w:rsidP="001A3050">
      <w:pPr>
        <w:jc w:val="both"/>
        <w:rPr>
          <w:rFonts w:ascii="Arial" w:hAnsi="Arial" w:cs="Arial"/>
          <w:sz w:val="22"/>
          <w:szCs w:val="22"/>
        </w:rPr>
      </w:pPr>
    </w:p>
    <w:p w14:paraId="7D888DF3" w14:textId="48852676"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.1.2.4.</w:t>
      </w:r>
      <w:r w:rsidRPr="001A3050">
        <w:rPr>
          <w:rFonts w:ascii="Arial" w:hAnsi="Arial" w:cs="Arial"/>
          <w:sz w:val="22"/>
          <w:szCs w:val="22"/>
        </w:rPr>
        <w:t xml:space="preserve"> Deixar de apresentar amostra</w:t>
      </w:r>
    </w:p>
    <w:p w14:paraId="7ABA9936" w14:textId="77777777" w:rsidR="00653F0A" w:rsidRPr="001A3050" w:rsidRDefault="00653F0A" w:rsidP="001A3050">
      <w:pPr>
        <w:jc w:val="both"/>
        <w:rPr>
          <w:rFonts w:ascii="Arial" w:hAnsi="Arial" w:cs="Arial"/>
          <w:sz w:val="22"/>
          <w:szCs w:val="22"/>
        </w:rPr>
      </w:pPr>
    </w:p>
    <w:p w14:paraId="6394A939" w14:textId="12C6696C"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.1.2.5.</w:t>
      </w:r>
      <w:r w:rsidRPr="001A3050">
        <w:rPr>
          <w:rFonts w:ascii="Arial" w:hAnsi="Arial" w:cs="Arial"/>
          <w:sz w:val="22"/>
          <w:szCs w:val="22"/>
        </w:rPr>
        <w:t xml:space="preserve"> Apresentar proposta ou amostra em desacordo com as especificações do edital</w:t>
      </w:r>
    </w:p>
    <w:p w14:paraId="592CCC3E" w14:textId="77777777" w:rsidR="00653F0A" w:rsidRPr="001A3050" w:rsidRDefault="00653F0A" w:rsidP="001A3050">
      <w:pPr>
        <w:jc w:val="both"/>
        <w:rPr>
          <w:rFonts w:ascii="Arial" w:hAnsi="Arial" w:cs="Arial"/>
          <w:sz w:val="22"/>
          <w:szCs w:val="22"/>
        </w:rPr>
      </w:pPr>
    </w:p>
    <w:p w14:paraId="26A44CE1" w14:textId="51D55C61"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.1.3.</w:t>
      </w:r>
      <w:r w:rsidRPr="001A3050">
        <w:rPr>
          <w:rFonts w:ascii="Arial" w:hAnsi="Arial" w:cs="Arial"/>
          <w:sz w:val="22"/>
          <w:szCs w:val="22"/>
        </w:rPr>
        <w:t xml:space="preserve"> Não celebrar a ata de registro de preços ou não entregar a documentação exigida, quando convocada dentro do prazo de validade de sua proposta.</w:t>
      </w:r>
    </w:p>
    <w:p w14:paraId="08260BDD" w14:textId="77777777" w:rsidR="00653F0A" w:rsidRPr="001A3050" w:rsidRDefault="00653F0A" w:rsidP="001A3050">
      <w:pPr>
        <w:jc w:val="both"/>
        <w:rPr>
          <w:rFonts w:ascii="Arial" w:hAnsi="Arial" w:cs="Arial"/>
          <w:sz w:val="22"/>
          <w:szCs w:val="22"/>
        </w:rPr>
      </w:pPr>
    </w:p>
    <w:p w14:paraId="36A1D2A3" w14:textId="6EA19E60"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.1.4.</w:t>
      </w:r>
      <w:r w:rsidRPr="001A3050">
        <w:rPr>
          <w:rFonts w:ascii="Arial" w:hAnsi="Arial" w:cs="Arial"/>
          <w:sz w:val="22"/>
          <w:szCs w:val="22"/>
        </w:rPr>
        <w:t xml:space="preserve"> Apresentar declaração ou documentação falsa exigida para o certame ou prestar declaração falsa durante a licitação.</w:t>
      </w:r>
    </w:p>
    <w:p w14:paraId="791A7746" w14:textId="77777777" w:rsidR="00653F0A" w:rsidRPr="001A3050" w:rsidRDefault="00653F0A" w:rsidP="001A3050">
      <w:pPr>
        <w:jc w:val="both"/>
        <w:rPr>
          <w:rFonts w:ascii="Arial" w:hAnsi="Arial" w:cs="Arial"/>
          <w:sz w:val="22"/>
          <w:szCs w:val="22"/>
        </w:rPr>
      </w:pPr>
    </w:p>
    <w:p w14:paraId="075EC440" w14:textId="119F6B40"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.1.5.</w:t>
      </w:r>
      <w:r w:rsidRPr="001A3050">
        <w:rPr>
          <w:rFonts w:ascii="Arial" w:hAnsi="Arial" w:cs="Arial"/>
          <w:sz w:val="22"/>
          <w:szCs w:val="22"/>
        </w:rPr>
        <w:t xml:space="preserve"> Fraudar a licitação.</w:t>
      </w:r>
    </w:p>
    <w:p w14:paraId="599B7CA0" w14:textId="77777777" w:rsidR="00653F0A" w:rsidRPr="001A3050" w:rsidRDefault="00653F0A" w:rsidP="001A3050">
      <w:pPr>
        <w:jc w:val="both"/>
        <w:rPr>
          <w:rFonts w:ascii="Arial" w:hAnsi="Arial" w:cs="Arial"/>
          <w:sz w:val="22"/>
          <w:szCs w:val="22"/>
        </w:rPr>
      </w:pPr>
    </w:p>
    <w:p w14:paraId="3D08FADD" w14:textId="22304AA9"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.1.6.</w:t>
      </w:r>
      <w:r w:rsidRPr="001A3050">
        <w:rPr>
          <w:rFonts w:ascii="Arial" w:hAnsi="Arial" w:cs="Arial"/>
          <w:sz w:val="22"/>
          <w:szCs w:val="22"/>
        </w:rPr>
        <w:t xml:space="preserve"> Comportar-se de modo inidôneo ou cometer fraude de qualquer natureza, em especial quando:</w:t>
      </w:r>
    </w:p>
    <w:p w14:paraId="1C8CC9FA" w14:textId="77777777" w:rsidR="00653F0A" w:rsidRPr="001A3050" w:rsidRDefault="00653F0A" w:rsidP="001A3050">
      <w:pPr>
        <w:jc w:val="both"/>
        <w:rPr>
          <w:rFonts w:ascii="Arial" w:hAnsi="Arial" w:cs="Arial"/>
          <w:sz w:val="22"/>
          <w:szCs w:val="22"/>
        </w:rPr>
      </w:pPr>
    </w:p>
    <w:p w14:paraId="602D3F8E" w14:textId="55F4F090"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.1.6.1.</w:t>
      </w:r>
      <w:r w:rsidRPr="001A3050">
        <w:rPr>
          <w:rFonts w:ascii="Arial" w:hAnsi="Arial" w:cs="Arial"/>
          <w:sz w:val="22"/>
          <w:szCs w:val="22"/>
        </w:rPr>
        <w:t xml:space="preserve"> Agir em conluio ou em desconformidade com a lei</w:t>
      </w:r>
    </w:p>
    <w:p w14:paraId="74D3DA26" w14:textId="77777777" w:rsidR="00976CD7" w:rsidRPr="001A3050" w:rsidRDefault="00976CD7" w:rsidP="001A3050">
      <w:pPr>
        <w:jc w:val="both"/>
        <w:rPr>
          <w:rFonts w:ascii="Arial" w:hAnsi="Arial" w:cs="Arial"/>
          <w:b/>
          <w:sz w:val="22"/>
          <w:szCs w:val="22"/>
        </w:rPr>
      </w:pPr>
    </w:p>
    <w:p w14:paraId="42EC0C38" w14:textId="796B41AB"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.1.6.2.</w:t>
      </w:r>
      <w:r w:rsidRPr="001A3050">
        <w:rPr>
          <w:rFonts w:ascii="Arial" w:hAnsi="Arial" w:cs="Arial"/>
          <w:sz w:val="22"/>
          <w:szCs w:val="22"/>
        </w:rPr>
        <w:t xml:space="preserve"> Induzir deliberadamente a erro no julgamento</w:t>
      </w:r>
    </w:p>
    <w:p w14:paraId="749D8DD1" w14:textId="77777777" w:rsidR="00653F0A" w:rsidRPr="001A3050" w:rsidRDefault="00653F0A" w:rsidP="001A3050">
      <w:pPr>
        <w:jc w:val="both"/>
        <w:rPr>
          <w:rFonts w:ascii="Arial" w:hAnsi="Arial" w:cs="Arial"/>
          <w:sz w:val="22"/>
          <w:szCs w:val="22"/>
        </w:rPr>
      </w:pPr>
    </w:p>
    <w:p w14:paraId="5B568415" w14:textId="3500A2E6"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.1.6.3.</w:t>
      </w:r>
      <w:r w:rsidRPr="001A3050">
        <w:rPr>
          <w:rFonts w:ascii="Arial" w:hAnsi="Arial" w:cs="Arial"/>
          <w:sz w:val="22"/>
          <w:szCs w:val="22"/>
        </w:rPr>
        <w:t xml:space="preserve"> Apresentar amostra falsificada ou deteriorada</w:t>
      </w:r>
    </w:p>
    <w:p w14:paraId="21160EE5" w14:textId="77777777" w:rsidR="00653F0A" w:rsidRPr="001A3050" w:rsidRDefault="00653F0A" w:rsidP="001A3050">
      <w:pPr>
        <w:jc w:val="both"/>
        <w:rPr>
          <w:rFonts w:ascii="Arial" w:hAnsi="Arial" w:cs="Arial"/>
          <w:sz w:val="22"/>
          <w:szCs w:val="22"/>
        </w:rPr>
      </w:pPr>
    </w:p>
    <w:p w14:paraId="664624EE" w14:textId="75B6247D"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.1.7.</w:t>
      </w:r>
      <w:r w:rsidRPr="001A3050">
        <w:rPr>
          <w:rFonts w:ascii="Arial" w:hAnsi="Arial" w:cs="Arial"/>
          <w:sz w:val="22"/>
          <w:szCs w:val="22"/>
        </w:rPr>
        <w:t xml:space="preserve"> Praticar atos ilícitos com vistas a frustrar os objetivos da licitação.</w:t>
      </w:r>
    </w:p>
    <w:p w14:paraId="24D36729" w14:textId="69ECE3D6" w:rsidR="00653F0A" w:rsidRPr="001A3050" w:rsidRDefault="00653F0A" w:rsidP="001A3050">
      <w:pPr>
        <w:jc w:val="both"/>
        <w:rPr>
          <w:rFonts w:ascii="Arial" w:hAnsi="Arial" w:cs="Arial"/>
          <w:sz w:val="22"/>
          <w:szCs w:val="22"/>
        </w:rPr>
      </w:pPr>
      <w:r w:rsidRPr="001A3050">
        <w:rPr>
          <w:rFonts w:ascii="Arial" w:hAnsi="Arial" w:cs="Arial"/>
          <w:b/>
          <w:sz w:val="22"/>
          <w:szCs w:val="22"/>
        </w:rPr>
        <w:lastRenderedPageBreak/>
        <w:t>1</w:t>
      </w:r>
      <w:r w:rsidR="002C26F7" w:rsidRPr="001A3050">
        <w:rPr>
          <w:rFonts w:ascii="Arial" w:hAnsi="Arial" w:cs="Arial"/>
          <w:b/>
          <w:sz w:val="22"/>
          <w:szCs w:val="22"/>
        </w:rPr>
        <w:t>3</w:t>
      </w:r>
      <w:r w:rsidRPr="001A3050">
        <w:rPr>
          <w:rFonts w:ascii="Arial" w:hAnsi="Arial" w:cs="Arial"/>
          <w:b/>
          <w:sz w:val="22"/>
          <w:szCs w:val="22"/>
        </w:rPr>
        <w:t>.1.8.</w:t>
      </w:r>
      <w:r w:rsidRPr="001A3050">
        <w:rPr>
          <w:rFonts w:ascii="Arial" w:hAnsi="Arial" w:cs="Arial"/>
          <w:sz w:val="22"/>
          <w:szCs w:val="22"/>
        </w:rPr>
        <w:t xml:space="preserve"> Praticar ato lesivo previsto no </w:t>
      </w:r>
      <w:hyperlink r:id="rId20" w:anchor="art5" w:history="1">
        <w:r w:rsidRPr="001A3050">
          <w:rPr>
            <w:rFonts w:ascii="Arial" w:eastAsiaTheme="majorEastAsia" w:hAnsi="Arial" w:cs="Arial"/>
            <w:sz w:val="22"/>
            <w:szCs w:val="22"/>
          </w:rPr>
          <w:t>artigo 5º, da Lei nº 12.846, de 1º de agosto de 2013.</w:t>
        </w:r>
      </w:hyperlink>
    </w:p>
    <w:p w14:paraId="5D2944B8" w14:textId="77777777" w:rsidR="00653F0A" w:rsidRPr="001A3050" w:rsidRDefault="00653F0A" w:rsidP="001A3050">
      <w:pPr>
        <w:jc w:val="both"/>
        <w:rPr>
          <w:rFonts w:ascii="Arial" w:eastAsia="Times New Roman" w:hAnsi="Arial" w:cs="Arial"/>
          <w:sz w:val="22"/>
          <w:szCs w:val="22"/>
        </w:rPr>
      </w:pPr>
    </w:p>
    <w:p w14:paraId="133E22DC" w14:textId="11C915D9" w:rsidR="00653F0A" w:rsidRPr="001A3050" w:rsidRDefault="00653F0A" w:rsidP="001A3050">
      <w:pPr>
        <w:jc w:val="both"/>
        <w:rPr>
          <w:rFonts w:ascii="Arial" w:hAnsi="Arial" w:cs="Arial"/>
          <w:sz w:val="22"/>
          <w:szCs w:val="22"/>
        </w:rPr>
      </w:pPr>
      <w:r w:rsidRPr="001A3050">
        <w:rPr>
          <w:rFonts w:ascii="Arial" w:eastAsia="Times New Roman" w:hAnsi="Arial" w:cs="Arial"/>
          <w:b/>
          <w:sz w:val="22"/>
          <w:szCs w:val="22"/>
        </w:rPr>
        <w:t>1</w:t>
      </w:r>
      <w:r w:rsidR="002C26F7" w:rsidRPr="001A3050">
        <w:rPr>
          <w:rFonts w:ascii="Arial" w:eastAsia="Times New Roman" w:hAnsi="Arial" w:cs="Arial"/>
          <w:b/>
          <w:sz w:val="22"/>
          <w:szCs w:val="22"/>
        </w:rPr>
        <w:t>3</w:t>
      </w:r>
      <w:r w:rsidRPr="001A3050">
        <w:rPr>
          <w:rFonts w:ascii="Arial" w:eastAsia="Times New Roman" w:hAnsi="Arial" w:cs="Arial"/>
          <w:b/>
          <w:sz w:val="22"/>
          <w:szCs w:val="22"/>
        </w:rPr>
        <w:t>.2.</w:t>
      </w:r>
      <w:r w:rsidRPr="001A3050">
        <w:rPr>
          <w:rFonts w:ascii="Arial" w:eastAsia="Times New Roman" w:hAnsi="Arial" w:cs="Arial"/>
          <w:sz w:val="22"/>
          <w:szCs w:val="22"/>
        </w:rPr>
        <w:t xml:space="preserve"> </w:t>
      </w:r>
      <w:r w:rsidRPr="001A3050">
        <w:rPr>
          <w:rFonts w:ascii="Arial" w:hAnsi="Arial" w:cs="Arial"/>
          <w:sz w:val="22"/>
          <w:szCs w:val="22"/>
        </w:rPr>
        <w:t xml:space="preserve">A recusa injustificada do adjudicatário em assinar a Ata de Registro de Preço no prazo estabelecido pelo CRECI/MG caracterizará o descumprimento total da obrigação assumida. </w:t>
      </w:r>
    </w:p>
    <w:p w14:paraId="312804C0" w14:textId="77777777" w:rsidR="009F04CB" w:rsidRDefault="009F04CB" w:rsidP="001A3050">
      <w:pPr>
        <w:jc w:val="both"/>
        <w:rPr>
          <w:rFonts w:ascii="Arial" w:hAnsi="Arial" w:cs="Arial"/>
          <w:b/>
          <w:sz w:val="22"/>
          <w:szCs w:val="22"/>
        </w:rPr>
      </w:pPr>
    </w:p>
    <w:p w14:paraId="1B48681C" w14:textId="4597B020"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.3.</w:t>
      </w:r>
      <w:r w:rsidRPr="001A3050">
        <w:rPr>
          <w:rFonts w:ascii="Arial" w:hAnsi="Arial" w:cs="Arial"/>
          <w:sz w:val="22"/>
          <w:szCs w:val="22"/>
        </w:rPr>
        <w:t xml:space="preserve"> Serão aplicadas ao responsável pelas infrações administrativas acima as seguintes sanções, nos termos do artigo 156, da Lei nº 14.133/21:</w:t>
      </w:r>
    </w:p>
    <w:p w14:paraId="43CEACE6" w14:textId="77777777" w:rsidR="00653F0A" w:rsidRPr="001A3050" w:rsidRDefault="00653F0A" w:rsidP="001A3050">
      <w:pPr>
        <w:jc w:val="both"/>
        <w:rPr>
          <w:rFonts w:ascii="Arial" w:hAnsi="Arial" w:cs="Arial"/>
          <w:sz w:val="22"/>
          <w:szCs w:val="22"/>
        </w:rPr>
      </w:pPr>
    </w:p>
    <w:p w14:paraId="6ACBCC44" w14:textId="7D8DC4BD"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.3.1.</w:t>
      </w:r>
      <w:r w:rsidRPr="001A3050">
        <w:rPr>
          <w:rFonts w:ascii="Arial" w:hAnsi="Arial" w:cs="Arial"/>
          <w:sz w:val="22"/>
          <w:szCs w:val="22"/>
        </w:rPr>
        <w:t xml:space="preserve"> Multa no percentual de 15% do valor estimado da contratação</w:t>
      </w:r>
    </w:p>
    <w:p w14:paraId="27684F4E" w14:textId="77777777" w:rsidR="00653F0A" w:rsidRPr="001A3050" w:rsidRDefault="00653F0A" w:rsidP="001A3050">
      <w:pPr>
        <w:jc w:val="both"/>
        <w:rPr>
          <w:rFonts w:ascii="Arial" w:hAnsi="Arial" w:cs="Arial"/>
          <w:b/>
          <w:sz w:val="22"/>
          <w:szCs w:val="22"/>
        </w:rPr>
      </w:pPr>
    </w:p>
    <w:p w14:paraId="67B72DE3" w14:textId="55515A13"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.3.2.</w:t>
      </w:r>
      <w:r w:rsidRPr="001A3050">
        <w:rPr>
          <w:rFonts w:ascii="Arial" w:hAnsi="Arial" w:cs="Arial"/>
          <w:sz w:val="22"/>
          <w:szCs w:val="22"/>
        </w:rPr>
        <w:t xml:space="preserve"> Impedimento de licitar e contratar, quanto praticadas as condutas descritas nos subitens 1</w:t>
      </w:r>
      <w:r w:rsidR="002C26F7" w:rsidRPr="001A3050">
        <w:rPr>
          <w:rFonts w:ascii="Arial" w:hAnsi="Arial" w:cs="Arial"/>
          <w:sz w:val="22"/>
          <w:szCs w:val="22"/>
        </w:rPr>
        <w:t>3</w:t>
      </w:r>
      <w:r w:rsidRPr="001A3050">
        <w:rPr>
          <w:rFonts w:ascii="Arial" w:hAnsi="Arial" w:cs="Arial"/>
          <w:sz w:val="22"/>
          <w:szCs w:val="22"/>
        </w:rPr>
        <w:t>.1.1, 1</w:t>
      </w:r>
      <w:r w:rsidR="002C26F7" w:rsidRPr="001A3050">
        <w:rPr>
          <w:rFonts w:ascii="Arial" w:hAnsi="Arial" w:cs="Arial"/>
          <w:sz w:val="22"/>
          <w:szCs w:val="22"/>
        </w:rPr>
        <w:t>3</w:t>
      </w:r>
      <w:r w:rsidRPr="001A3050">
        <w:rPr>
          <w:rFonts w:ascii="Arial" w:hAnsi="Arial" w:cs="Arial"/>
          <w:sz w:val="22"/>
          <w:szCs w:val="22"/>
        </w:rPr>
        <w:t>.1.2 e 1</w:t>
      </w:r>
      <w:r w:rsidR="002C26F7" w:rsidRPr="001A3050">
        <w:rPr>
          <w:rFonts w:ascii="Arial" w:hAnsi="Arial" w:cs="Arial"/>
          <w:sz w:val="22"/>
          <w:szCs w:val="22"/>
        </w:rPr>
        <w:t>3</w:t>
      </w:r>
      <w:r w:rsidRPr="001A3050">
        <w:rPr>
          <w:rFonts w:ascii="Arial" w:hAnsi="Arial" w:cs="Arial"/>
          <w:sz w:val="22"/>
          <w:szCs w:val="22"/>
        </w:rPr>
        <w:t>.1.3, sempre que não se justificar a imposição de penalidade mais grave.</w:t>
      </w:r>
    </w:p>
    <w:p w14:paraId="79685366" w14:textId="77777777" w:rsidR="00653F0A" w:rsidRPr="001A3050" w:rsidRDefault="00653F0A" w:rsidP="001A3050">
      <w:pPr>
        <w:jc w:val="both"/>
        <w:rPr>
          <w:rFonts w:ascii="Arial" w:hAnsi="Arial" w:cs="Arial"/>
          <w:b/>
          <w:sz w:val="22"/>
          <w:szCs w:val="22"/>
        </w:rPr>
      </w:pPr>
    </w:p>
    <w:p w14:paraId="32546C83" w14:textId="7EB0E030"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.3.3.</w:t>
      </w:r>
      <w:r w:rsidRPr="001A3050">
        <w:rPr>
          <w:rFonts w:ascii="Arial" w:hAnsi="Arial" w:cs="Arial"/>
          <w:sz w:val="22"/>
          <w:szCs w:val="22"/>
        </w:rPr>
        <w:t xml:space="preserve"> Declaração de inidoneidade para licitar ou contratar, quando praticadas as condutas descritas nos subitens 1</w:t>
      </w:r>
      <w:r w:rsidR="002C26F7" w:rsidRPr="001A3050">
        <w:rPr>
          <w:rFonts w:ascii="Arial" w:hAnsi="Arial" w:cs="Arial"/>
          <w:sz w:val="22"/>
          <w:szCs w:val="22"/>
        </w:rPr>
        <w:t>3</w:t>
      </w:r>
      <w:r w:rsidRPr="001A3050">
        <w:rPr>
          <w:rFonts w:ascii="Arial" w:hAnsi="Arial" w:cs="Arial"/>
          <w:sz w:val="22"/>
          <w:szCs w:val="22"/>
        </w:rPr>
        <w:t>.1.4, 1</w:t>
      </w:r>
      <w:r w:rsidR="002C26F7" w:rsidRPr="001A3050">
        <w:rPr>
          <w:rFonts w:ascii="Arial" w:hAnsi="Arial" w:cs="Arial"/>
          <w:sz w:val="22"/>
          <w:szCs w:val="22"/>
        </w:rPr>
        <w:t>3</w:t>
      </w:r>
      <w:r w:rsidRPr="001A3050">
        <w:rPr>
          <w:rFonts w:ascii="Arial" w:hAnsi="Arial" w:cs="Arial"/>
          <w:sz w:val="22"/>
          <w:szCs w:val="22"/>
        </w:rPr>
        <w:t>.1.5, 1</w:t>
      </w:r>
      <w:r w:rsidR="002C26F7" w:rsidRPr="001A3050">
        <w:rPr>
          <w:rFonts w:ascii="Arial" w:hAnsi="Arial" w:cs="Arial"/>
          <w:sz w:val="22"/>
          <w:szCs w:val="22"/>
        </w:rPr>
        <w:t>3</w:t>
      </w:r>
      <w:r w:rsidRPr="001A3050">
        <w:rPr>
          <w:rFonts w:ascii="Arial" w:hAnsi="Arial" w:cs="Arial"/>
          <w:sz w:val="22"/>
          <w:szCs w:val="22"/>
        </w:rPr>
        <w:t>.1.6, 1</w:t>
      </w:r>
      <w:r w:rsidR="002C26F7" w:rsidRPr="001A3050">
        <w:rPr>
          <w:rFonts w:ascii="Arial" w:hAnsi="Arial" w:cs="Arial"/>
          <w:sz w:val="22"/>
          <w:szCs w:val="22"/>
        </w:rPr>
        <w:t>3</w:t>
      </w:r>
      <w:r w:rsidRPr="001A3050">
        <w:rPr>
          <w:rFonts w:ascii="Arial" w:hAnsi="Arial" w:cs="Arial"/>
          <w:sz w:val="22"/>
          <w:szCs w:val="22"/>
        </w:rPr>
        <w:t>.1.7 e 1</w:t>
      </w:r>
      <w:r w:rsidR="002C26F7" w:rsidRPr="001A3050">
        <w:rPr>
          <w:rFonts w:ascii="Arial" w:hAnsi="Arial" w:cs="Arial"/>
          <w:sz w:val="22"/>
          <w:szCs w:val="22"/>
        </w:rPr>
        <w:t>3</w:t>
      </w:r>
      <w:r w:rsidRPr="001A3050">
        <w:rPr>
          <w:rFonts w:ascii="Arial" w:hAnsi="Arial" w:cs="Arial"/>
          <w:sz w:val="22"/>
          <w:szCs w:val="22"/>
        </w:rPr>
        <w:t>.1.8, bem como nos subitens 1</w:t>
      </w:r>
      <w:r w:rsidR="002C26F7" w:rsidRPr="001A3050">
        <w:rPr>
          <w:rFonts w:ascii="Arial" w:hAnsi="Arial" w:cs="Arial"/>
          <w:sz w:val="22"/>
          <w:szCs w:val="22"/>
        </w:rPr>
        <w:t>3</w:t>
      </w:r>
      <w:r w:rsidRPr="001A3050">
        <w:rPr>
          <w:rFonts w:ascii="Arial" w:hAnsi="Arial" w:cs="Arial"/>
          <w:sz w:val="22"/>
          <w:szCs w:val="22"/>
        </w:rPr>
        <w:t>.1.1, 1</w:t>
      </w:r>
      <w:r w:rsidR="002C26F7" w:rsidRPr="001A3050">
        <w:rPr>
          <w:rFonts w:ascii="Arial" w:hAnsi="Arial" w:cs="Arial"/>
          <w:sz w:val="22"/>
          <w:szCs w:val="22"/>
        </w:rPr>
        <w:t>3</w:t>
      </w:r>
      <w:r w:rsidRPr="001A3050">
        <w:rPr>
          <w:rFonts w:ascii="Arial" w:hAnsi="Arial" w:cs="Arial"/>
          <w:sz w:val="22"/>
          <w:szCs w:val="22"/>
        </w:rPr>
        <w:t>.1.2 e 1</w:t>
      </w:r>
      <w:r w:rsidR="002C26F7" w:rsidRPr="001A3050">
        <w:rPr>
          <w:rFonts w:ascii="Arial" w:hAnsi="Arial" w:cs="Arial"/>
          <w:sz w:val="22"/>
          <w:szCs w:val="22"/>
        </w:rPr>
        <w:t>3</w:t>
      </w:r>
      <w:r w:rsidRPr="001A3050">
        <w:rPr>
          <w:rFonts w:ascii="Arial" w:hAnsi="Arial" w:cs="Arial"/>
          <w:sz w:val="22"/>
          <w:szCs w:val="22"/>
        </w:rPr>
        <w:t>.1.3, que justifiquem a imposição de penalidade mais grave.</w:t>
      </w:r>
    </w:p>
    <w:p w14:paraId="6BD3AC30" w14:textId="77777777" w:rsidR="00653F0A" w:rsidRPr="001A3050" w:rsidRDefault="00653F0A" w:rsidP="001A3050">
      <w:pPr>
        <w:jc w:val="both"/>
        <w:rPr>
          <w:rFonts w:ascii="Arial" w:hAnsi="Arial" w:cs="Arial"/>
          <w:sz w:val="22"/>
          <w:szCs w:val="22"/>
        </w:rPr>
      </w:pPr>
    </w:p>
    <w:p w14:paraId="32819C08" w14:textId="1DDBDF85"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.4.</w:t>
      </w:r>
      <w:r w:rsidRPr="001A3050">
        <w:rPr>
          <w:rFonts w:ascii="Arial" w:hAnsi="Arial" w:cs="Arial"/>
          <w:sz w:val="22"/>
          <w:szCs w:val="22"/>
        </w:rPr>
        <w:t xml:space="preserve"> A aplicação das sanções acima descritas não exclui, em hipótese alguma, a obrigação de reparação integral do dano causado ao CRECI/MG.</w:t>
      </w:r>
    </w:p>
    <w:p w14:paraId="314BBCA5" w14:textId="77777777" w:rsidR="00653F0A" w:rsidRPr="001A3050" w:rsidRDefault="00653F0A" w:rsidP="001A3050">
      <w:pPr>
        <w:jc w:val="both"/>
        <w:rPr>
          <w:rFonts w:ascii="Arial" w:hAnsi="Arial" w:cs="Arial"/>
          <w:sz w:val="22"/>
          <w:szCs w:val="22"/>
        </w:rPr>
      </w:pPr>
    </w:p>
    <w:p w14:paraId="4190C255" w14:textId="74EBA902"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.5.</w:t>
      </w:r>
      <w:r w:rsidRPr="001A3050">
        <w:rPr>
          <w:rFonts w:ascii="Arial" w:hAnsi="Arial" w:cs="Arial"/>
          <w:sz w:val="22"/>
          <w:szCs w:val="22"/>
        </w:rPr>
        <w:t xml:space="preserve"> Na aplicação das sanções serão considerados:</w:t>
      </w:r>
    </w:p>
    <w:p w14:paraId="697C2027" w14:textId="77777777" w:rsidR="00653F0A" w:rsidRPr="001A3050" w:rsidRDefault="00653F0A" w:rsidP="001A3050">
      <w:pPr>
        <w:jc w:val="both"/>
        <w:rPr>
          <w:rFonts w:ascii="Arial" w:hAnsi="Arial" w:cs="Arial"/>
          <w:b/>
          <w:sz w:val="22"/>
          <w:szCs w:val="22"/>
        </w:rPr>
      </w:pPr>
    </w:p>
    <w:p w14:paraId="59EA59E0" w14:textId="482268E5"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.5.1.</w:t>
      </w:r>
      <w:r w:rsidRPr="001A3050">
        <w:rPr>
          <w:rFonts w:ascii="Arial" w:hAnsi="Arial" w:cs="Arial"/>
          <w:sz w:val="22"/>
          <w:szCs w:val="22"/>
        </w:rPr>
        <w:t xml:space="preserve"> A natureza e a gravidade da infração cometida</w:t>
      </w:r>
    </w:p>
    <w:p w14:paraId="0E86BAD3" w14:textId="77777777" w:rsidR="00653F0A" w:rsidRPr="001A3050" w:rsidRDefault="00653F0A" w:rsidP="001A3050">
      <w:pPr>
        <w:jc w:val="both"/>
        <w:rPr>
          <w:rFonts w:ascii="Arial" w:hAnsi="Arial" w:cs="Arial"/>
          <w:sz w:val="22"/>
          <w:szCs w:val="22"/>
        </w:rPr>
      </w:pPr>
    </w:p>
    <w:p w14:paraId="61B9D8F6" w14:textId="1D8969A4"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.5.2.</w:t>
      </w:r>
      <w:r w:rsidRPr="001A3050">
        <w:rPr>
          <w:rFonts w:ascii="Arial" w:hAnsi="Arial" w:cs="Arial"/>
          <w:sz w:val="22"/>
          <w:szCs w:val="22"/>
        </w:rPr>
        <w:t xml:space="preserve"> As peculiaridades do caso concreto</w:t>
      </w:r>
    </w:p>
    <w:p w14:paraId="31C54AEE" w14:textId="77777777" w:rsidR="00653F0A" w:rsidRPr="001A3050" w:rsidRDefault="00653F0A" w:rsidP="001A3050">
      <w:pPr>
        <w:jc w:val="both"/>
        <w:rPr>
          <w:rFonts w:ascii="Arial" w:hAnsi="Arial" w:cs="Arial"/>
          <w:sz w:val="22"/>
          <w:szCs w:val="22"/>
        </w:rPr>
      </w:pPr>
    </w:p>
    <w:p w14:paraId="78D86612" w14:textId="7CB9CDAA"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2C26F7" w:rsidRPr="001A3050">
        <w:rPr>
          <w:rFonts w:ascii="Arial" w:hAnsi="Arial" w:cs="Arial"/>
          <w:b/>
          <w:sz w:val="22"/>
          <w:szCs w:val="22"/>
        </w:rPr>
        <w:t>3</w:t>
      </w:r>
      <w:r w:rsidRPr="001A3050">
        <w:rPr>
          <w:rFonts w:ascii="Arial" w:hAnsi="Arial" w:cs="Arial"/>
          <w:b/>
          <w:sz w:val="22"/>
          <w:szCs w:val="22"/>
        </w:rPr>
        <w:t>.5.3.</w:t>
      </w:r>
      <w:r w:rsidRPr="001A3050">
        <w:rPr>
          <w:rFonts w:ascii="Arial" w:hAnsi="Arial" w:cs="Arial"/>
          <w:sz w:val="22"/>
          <w:szCs w:val="22"/>
        </w:rPr>
        <w:t xml:space="preserve"> As circunstâncias agravantes ou atenuantes</w:t>
      </w:r>
    </w:p>
    <w:p w14:paraId="20D0CA09" w14:textId="77777777" w:rsidR="00653F0A" w:rsidRPr="001A3050" w:rsidRDefault="00653F0A" w:rsidP="001A3050">
      <w:pPr>
        <w:jc w:val="both"/>
        <w:rPr>
          <w:rFonts w:ascii="Arial" w:hAnsi="Arial" w:cs="Arial"/>
          <w:sz w:val="22"/>
          <w:szCs w:val="22"/>
        </w:rPr>
      </w:pPr>
    </w:p>
    <w:p w14:paraId="04E37ABD" w14:textId="3A8C5384"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3</w:t>
      </w:r>
      <w:r w:rsidRPr="001A3050">
        <w:rPr>
          <w:rFonts w:ascii="Arial" w:hAnsi="Arial" w:cs="Arial"/>
          <w:b/>
          <w:sz w:val="22"/>
          <w:szCs w:val="22"/>
        </w:rPr>
        <w:t>.5.4.</w:t>
      </w:r>
      <w:r w:rsidRPr="001A3050">
        <w:rPr>
          <w:rFonts w:ascii="Arial" w:hAnsi="Arial" w:cs="Arial"/>
          <w:sz w:val="22"/>
          <w:szCs w:val="22"/>
        </w:rPr>
        <w:t xml:space="preserve"> Os danos que dela provierem para o CRECI/MG</w:t>
      </w:r>
    </w:p>
    <w:p w14:paraId="25E8525E" w14:textId="77777777" w:rsidR="00653F0A" w:rsidRPr="001A3050" w:rsidRDefault="00653F0A" w:rsidP="001A3050">
      <w:pPr>
        <w:jc w:val="both"/>
        <w:rPr>
          <w:rFonts w:ascii="Arial" w:hAnsi="Arial" w:cs="Arial"/>
          <w:sz w:val="22"/>
          <w:szCs w:val="22"/>
        </w:rPr>
      </w:pPr>
    </w:p>
    <w:p w14:paraId="5CACB258" w14:textId="4C4046D7"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3</w:t>
      </w:r>
      <w:r w:rsidRPr="001A3050">
        <w:rPr>
          <w:rFonts w:ascii="Arial" w:hAnsi="Arial" w:cs="Arial"/>
          <w:b/>
          <w:sz w:val="22"/>
          <w:szCs w:val="22"/>
        </w:rPr>
        <w:t>.5.5.</w:t>
      </w:r>
      <w:r w:rsidRPr="001A3050">
        <w:rPr>
          <w:rFonts w:ascii="Arial" w:hAnsi="Arial" w:cs="Arial"/>
          <w:sz w:val="22"/>
          <w:szCs w:val="22"/>
        </w:rPr>
        <w:t xml:space="preserve"> A implantação ou o aperfeiçoamento de programa de integridade, conforme normas e orientações dos órgãos de controle</w:t>
      </w:r>
    </w:p>
    <w:p w14:paraId="6842BDC5" w14:textId="77777777" w:rsidR="00653F0A" w:rsidRPr="001A3050" w:rsidRDefault="00653F0A" w:rsidP="001A3050">
      <w:pPr>
        <w:jc w:val="both"/>
        <w:rPr>
          <w:rFonts w:ascii="Arial" w:hAnsi="Arial" w:cs="Arial"/>
          <w:sz w:val="22"/>
          <w:szCs w:val="22"/>
        </w:rPr>
      </w:pPr>
    </w:p>
    <w:p w14:paraId="63772CAB" w14:textId="67A9BCC6"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3</w:t>
      </w:r>
      <w:r w:rsidRPr="001A3050">
        <w:rPr>
          <w:rFonts w:ascii="Arial" w:hAnsi="Arial" w:cs="Arial"/>
          <w:b/>
          <w:sz w:val="22"/>
          <w:szCs w:val="22"/>
        </w:rPr>
        <w:t>.6.</w:t>
      </w:r>
      <w:r w:rsidRPr="001A3050">
        <w:rPr>
          <w:rFonts w:ascii="Arial" w:hAnsi="Arial" w:cs="Arial"/>
          <w:sz w:val="22"/>
          <w:szCs w:val="22"/>
        </w:rPr>
        <w:t xml:space="preserve"> As sanções previstas nos subitens incisos 1</w:t>
      </w:r>
      <w:r w:rsidR="008366A2" w:rsidRPr="001A3050">
        <w:rPr>
          <w:rFonts w:ascii="Arial" w:hAnsi="Arial" w:cs="Arial"/>
          <w:sz w:val="22"/>
          <w:szCs w:val="22"/>
        </w:rPr>
        <w:t>3</w:t>
      </w:r>
      <w:r w:rsidRPr="001A3050">
        <w:rPr>
          <w:rFonts w:ascii="Arial" w:hAnsi="Arial" w:cs="Arial"/>
          <w:sz w:val="22"/>
          <w:szCs w:val="22"/>
        </w:rPr>
        <w:t>.3.2 e 1</w:t>
      </w:r>
      <w:r w:rsidR="008366A2" w:rsidRPr="001A3050">
        <w:rPr>
          <w:rFonts w:ascii="Arial" w:hAnsi="Arial" w:cs="Arial"/>
          <w:sz w:val="22"/>
          <w:szCs w:val="22"/>
        </w:rPr>
        <w:t>3</w:t>
      </w:r>
      <w:r w:rsidRPr="001A3050">
        <w:rPr>
          <w:rFonts w:ascii="Arial" w:hAnsi="Arial" w:cs="Arial"/>
          <w:sz w:val="22"/>
          <w:szCs w:val="22"/>
        </w:rPr>
        <w:t>.3.3 poderão ser aplicadas cumulativamente com a penalidade de multa.</w:t>
      </w:r>
    </w:p>
    <w:p w14:paraId="7BCC4A7E" w14:textId="77777777" w:rsidR="00B57A60" w:rsidRPr="001A3050" w:rsidRDefault="00B57A60" w:rsidP="001A3050">
      <w:pPr>
        <w:jc w:val="both"/>
        <w:rPr>
          <w:rFonts w:ascii="Arial" w:hAnsi="Arial" w:cs="Arial"/>
          <w:b/>
          <w:sz w:val="22"/>
          <w:szCs w:val="22"/>
        </w:rPr>
      </w:pPr>
    </w:p>
    <w:p w14:paraId="1A37219D" w14:textId="434E2E83"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3</w:t>
      </w:r>
      <w:r w:rsidRPr="001A3050">
        <w:rPr>
          <w:rFonts w:ascii="Arial" w:hAnsi="Arial" w:cs="Arial"/>
          <w:b/>
          <w:sz w:val="22"/>
          <w:szCs w:val="22"/>
        </w:rPr>
        <w:t>.7.</w:t>
      </w:r>
      <w:r w:rsidRPr="001A3050">
        <w:rPr>
          <w:rFonts w:ascii="Arial" w:hAnsi="Arial" w:cs="Arial"/>
          <w:sz w:val="22"/>
          <w:szCs w:val="22"/>
        </w:rPr>
        <w:t xml:space="preserve"> A aplicação das sanções previstas não exclui, em hipótese alguma, a obrigação de reparação integral do dano causado ao CRECI/MG.</w:t>
      </w:r>
    </w:p>
    <w:p w14:paraId="501147D8" w14:textId="77777777" w:rsidR="00653F0A" w:rsidRPr="001A3050" w:rsidRDefault="00653F0A" w:rsidP="001A3050">
      <w:pPr>
        <w:jc w:val="both"/>
        <w:rPr>
          <w:rFonts w:ascii="Arial" w:hAnsi="Arial" w:cs="Arial"/>
          <w:sz w:val="22"/>
          <w:szCs w:val="22"/>
        </w:rPr>
      </w:pPr>
    </w:p>
    <w:p w14:paraId="41FE1212" w14:textId="2A339E41"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3</w:t>
      </w:r>
      <w:r w:rsidRPr="001A3050">
        <w:rPr>
          <w:rFonts w:ascii="Arial" w:hAnsi="Arial" w:cs="Arial"/>
          <w:b/>
          <w:sz w:val="22"/>
          <w:szCs w:val="22"/>
        </w:rPr>
        <w:t>.8.</w:t>
      </w:r>
      <w:r w:rsidRPr="001A3050">
        <w:rPr>
          <w:rFonts w:ascii="Arial" w:hAnsi="Arial" w:cs="Arial"/>
          <w:sz w:val="22"/>
          <w:szCs w:val="22"/>
        </w:rPr>
        <w:t xml:space="preserve"> A a</w:t>
      </w:r>
      <w:r w:rsidRPr="001A3050">
        <w:rPr>
          <w:rFonts w:ascii="Arial" w:hAnsi="Arial" w:cs="Arial"/>
          <w:sz w:val="22"/>
          <w:szCs w:val="22"/>
          <w:shd w:val="clear" w:color="auto" w:fill="FFFFFF"/>
        </w:rPr>
        <w:t>plicação de qualquer das penalidades previstas realizar-se-á em processo administrativo que assegurará o contraditório e a ampla defesa</w:t>
      </w:r>
    </w:p>
    <w:p w14:paraId="4B0805E5" w14:textId="77777777" w:rsidR="00653F0A" w:rsidRPr="001A3050" w:rsidRDefault="00653F0A" w:rsidP="001A3050">
      <w:pPr>
        <w:jc w:val="both"/>
        <w:rPr>
          <w:rFonts w:ascii="Arial" w:hAnsi="Arial" w:cs="Arial"/>
          <w:b/>
          <w:sz w:val="22"/>
          <w:szCs w:val="22"/>
        </w:rPr>
      </w:pPr>
    </w:p>
    <w:p w14:paraId="055685B7" w14:textId="6CE45D12" w:rsidR="00653F0A" w:rsidRPr="001A3050" w:rsidRDefault="00653F0A" w:rsidP="001A3050">
      <w:pPr>
        <w:jc w:val="both"/>
        <w:rPr>
          <w:rFonts w:ascii="Arial" w:hAnsi="Arial" w:cs="Arial"/>
          <w:b/>
          <w:sz w:val="22"/>
          <w:szCs w:val="22"/>
          <w:u w:val="single"/>
        </w:rPr>
      </w:pPr>
      <w:r w:rsidRPr="001A3050">
        <w:rPr>
          <w:rFonts w:ascii="Arial" w:hAnsi="Arial" w:cs="Arial"/>
          <w:b/>
          <w:sz w:val="22"/>
          <w:szCs w:val="22"/>
        </w:rPr>
        <w:t>1</w:t>
      </w:r>
      <w:r w:rsidR="008366A2" w:rsidRPr="001A3050">
        <w:rPr>
          <w:rFonts w:ascii="Arial" w:hAnsi="Arial" w:cs="Arial"/>
          <w:b/>
          <w:sz w:val="22"/>
          <w:szCs w:val="22"/>
        </w:rPr>
        <w:t>4</w:t>
      </w:r>
      <w:r w:rsidRPr="001A3050">
        <w:rPr>
          <w:rFonts w:ascii="Arial" w:hAnsi="Arial" w:cs="Arial"/>
          <w:b/>
          <w:sz w:val="22"/>
          <w:szCs w:val="22"/>
        </w:rPr>
        <w:t xml:space="preserve">. </w:t>
      </w:r>
      <w:r w:rsidRPr="001A3050">
        <w:rPr>
          <w:rFonts w:ascii="Arial" w:hAnsi="Arial" w:cs="Arial"/>
          <w:b/>
          <w:sz w:val="22"/>
          <w:szCs w:val="22"/>
          <w:u w:val="single"/>
        </w:rPr>
        <w:t>DA IMPUGNAÇÃO AO EDITAL E DO PEDIDO DE ESCLARECIMENTO</w:t>
      </w:r>
    </w:p>
    <w:p w14:paraId="63546963" w14:textId="77777777" w:rsidR="00653F0A" w:rsidRPr="001A3050" w:rsidRDefault="00653F0A" w:rsidP="001A3050">
      <w:pPr>
        <w:jc w:val="both"/>
        <w:rPr>
          <w:rFonts w:ascii="Arial" w:hAnsi="Arial" w:cs="Arial"/>
          <w:b/>
          <w:sz w:val="22"/>
          <w:szCs w:val="22"/>
          <w:u w:val="single"/>
        </w:rPr>
      </w:pPr>
    </w:p>
    <w:p w14:paraId="385BE5BD" w14:textId="3AAA2E89"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4</w:t>
      </w:r>
      <w:r w:rsidRPr="001A3050">
        <w:rPr>
          <w:rFonts w:ascii="Arial" w:hAnsi="Arial" w:cs="Arial"/>
          <w:b/>
          <w:sz w:val="22"/>
          <w:szCs w:val="22"/>
        </w:rPr>
        <w:t>.1.</w:t>
      </w:r>
      <w:r w:rsidRPr="001A3050">
        <w:rPr>
          <w:rFonts w:ascii="Arial" w:hAnsi="Arial" w:cs="Arial"/>
          <w:sz w:val="22"/>
          <w:szCs w:val="22"/>
        </w:rPr>
        <w:t xml:space="preserve"> Qualquer pessoa é parte legítima para impugnar este Edital por irregularidade na aplicação da </w:t>
      </w:r>
      <w:hyperlink r:id="rId21" w:history="1">
        <w:r w:rsidRPr="001A3050">
          <w:rPr>
            <w:rFonts w:ascii="Arial" w:hAnsi="Arial" w:cs="Arial"/>
            <w:sz w:val="22"/>
            <w:szCs w:val="22"/>
          </w:rPr>
          <w:t>Lei nº 14.133, de 2021</w:t>
        </w:r>
      </w:hyperlink>
      <w:r w:rsidRPr="001A3050">
        <w:rPr>
          <w:rFonts w:ascii="Arial" w:hAnsi="Arial" w:cs="Arial"/>
          <w:sz w:val="22"/>
          <w:szCs w:val="22"/>
        </w:rPr>
        <w:t>, ou para solicitar esclarecimento sobre os seus termos, devendo protocolar o pedido até 03 (três) dias úteis antes da data da abertura do certame.</w:t>
      </w:r>
    </w:p>
    <w:p w14:paraId="38895748" w14:textId="77777777" w:rsidR="00653F0A" w:rsidRPr="001A3050" w:rsidRDefault="00653F0A" w:rsidP="001A3050">
      <w:pPr>
        <w:jc w:val="both"/>
        <w:rPr>
          <w:rFonts w:ascii="Arial" w:hAnsi="Arial" w:cs="Arial"/>
          <w:sz w:val="22"/>
          <w:szCs w:val="22"/>
        </w:rPr>
      </w:pPr>
    </w:p>
    <w:p w14:paraId="07E633E9" w14:textId="703BAD78"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4</w:t>
      </w:r>
      <w:r w:rsidRPr="001A3050">
        <w:rPr>
          <w:rFonts w:ascii="Arial" w:hAnsi="Arial" w:cs="Arial"/>
          <w:b/>
          <w:sz w:val="22"/>
          <w:szCs w:val="22"/>
        </w:rPr>
        <w:t>.2.</w:t>
      </w:r>
      <w:r w:rsidRPr="001A3050">
        <w:rPr>
          <w:rFonts w:ascii="Arial" w:hAnsi="Arial" w:cs="Arial"/>
          <w:sz w:val="22"/>
          <w:szCs w:val="22"/>
        </w:rPr>
        <w:t xml:space="preserve"> A resposta à impugnação ou ao pedido de esclarecimento será divulgado em sítio eletrônico oficial no prazo de até 03 (três) dias úteis, limitado ao último dia útil anterior à data da abertura do certame.</w:t>
      </w:r>
    </w:p>
    <w:p w14:paraId="40AA0E45" w14:textId="4FCF4172" w:rsidR="00653F0A" w:rsidRPr="001A3050" w:rsidRDefault="00653F0A" w:rsidP="001A3050">
      <w:pPr>
        <w:jc w:val="both"/>
        <w:rPr>
          <w:rFonts w:ascii="Arial" w:hAnsi="Arial" w:cs="Arial"/>
          <w:sz w:val="22"/>
          <w:szCs w:val="22"/>
        </w:rPr>
      </w:pPr>
      <w:r w:rsidRPr="001A3050">
        <w:rPr>
          <w:rFonts w:ascii="Arial" w:hAnsi="Arial" w:cs="Arial"/>
          <w:b/>
          <w:sz w:val="22"/>
          <w:szCs w:val="22"/>
        </w:rPr>
        <w:lastRenderedPageBreak/>
        <w:t>1</w:t>
      </w:r>
      <w:r w:rsidR="008366A2" w:rsidRPr="001A3050">
        <w:rPr>
          <w:rFonts w:ascii="Arial" w:hAnsi="Arial" w:cs="Arial"/>
          <w:b/>
          <w:sz w:val="22"/>
          <w:szCs w:val="22"/>
        </w:rPr>
        <w:t>4</w:t>
      </w:r>
      <w:r w:rsidRPr="001A3050">
        <w:rPr>
          <w:rFonts w:ascii="Arial" w:hAnsi="Arial" w:cs="Arial"/>
          <w:b/>
          <w:sz w:val="22"/>
          <w:szCs w:val="22"/>
        </w:rPr>
        <w:t>.3.</w:t>
      </w:r>
      <w:r w:rsidRPr="001A3050">
        <w:rPr>
          <w:rFonts w:ascii="Arial" w:hAnsi="Arial" w:cs="Arial"/>
          <w:sz w:val="22"/>
          <w:szCs w:val="22"/>
        </w:rPr>
        <w:t xml:space="preserve"> A impugnação e o pedido de esclarecimento poderão ser realizados por forma eletrônica, pelo e-mail </w:t>
      </w:r>
      <w:r w:rsidR="00552534" w:rsidRPr="001A3050">
        <w:rPr>
          <w:rFonts w:ascii="Arial" w:hAnsi="Arial" w:cs="Arial"/>
          <w:sz w:val="22"/>
          <w:szCs w:val="22"/>
        </w:rPr>
        <w:t>alessandra.lucas</w:t>
      </w:r>
      <w:r w:rsidRPr="001A3050">
        <w:rPr>
          <w:rFonts w:ascii="Arial" w:hAnsi="Arial" w:cs="Arial"/>
          <w:sz w:val="22"/>
          <w:szCs w:val="22"/>
        </w:rPr>
        <w:t xml:space="preserve">@crecimg.gov.br. </w:t>
      </w:r>
    </w:p>
    <w:p w14:paraId="56F25092" w14:textId="77777777" w:rsidR="00653F0A" w:rsidRPr="001A3050" w:rsidRDefault="00653F0A" w:rsidP="001A3050">
      <w:pPr>
        <w:jc w:val="both"/>
        <w:rPr>
          <w:rFonts w:ascii="Arial" w:hAnsi="Arial" w:cs="Arial"/>
          <w:sz w:val="22"/>
          <w:szCs w:val="22"/>
        </w:rPr>
      </w:pPr>
    </w:p>
    <w:p w14:paraId="2909D346" w14:textId="10921D86"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4</w:t>
      </w:r>
      <w:r w:rsidRPr="001A3050">
        <w:rPr>
          <w:rFonts w:ascii="Arial" w:hAnsi="Arial" w:cs="Arial"/>
          <w:b/>
          <w:sz w:val="22"/>
          <w:szCs w:val="22"/>
        </w:rPr>
        <w:t>.4.</w:t>
      </w:r>
      <w:r w:rsidRPr="001A3050">
        <w:rPr>
          <w:rFonts w:ascii="Arial" w:hAnsi="Arial" w:cs="Arial"/>
          <w:sz w:val="22"/>
          <w:szCs w:val="22"/>
        </w:rPr>
        <w:t xml:space="preserve"> As impugnações e pedidos de esclarecimentos não suspendem os prazos previstos no certame.</w:t>
      </w:r>
    </w:p>
    <w:p w14:paraId="78FADCEC" w14:textId="77777777" w:rsidR="00653F0A" w:rsidRPr="001A3050" w:rsidRDefault="00653F0A" w:rsidP="001A3050">
      <w:pPr>
        <w:jc w:val="both"/>
        <w:rPr>
          <w:rFonts w:ascii="Arial" w:hAnsi="Arial" w:cs="Arial"/>
          <w:sz w:val="22"/>
          <w:szCs w:val="22"/>
        </w:rPr>
      </w:pPr>
    </w:p>
    <w:p w14:paraId="4AFA484A" w14:textId="59939447"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4</w:t>
      </w:r>
      <w:r w:rsidRPr="001A3050">
        <w:rPr>
          <w:rFonts w:ascii="Arial" w:hAnsi="Arial" w:cs="Arial"/>
          <w:b/>
          <w:sz w:val="22"/>
          <w:szCs w:val="22"/>
        </w:rPr>
        <w:t>.5.</w:t>
      </w:r>
      <w:r w:rsidRPr="001A3050">
        <w:rPr>
          <w:rFonts w:ascii="Arial" w:hAnsi="Arial" w:cs="Arial"/>
          <w:sz w:val="22"/>
          <w:szCs w:val="22"/>
        </w:rPr>
        <w:t xml:space="preserve"> A concessão de efeito suspensivo à impugnação é medida excepcional e deverá ser motivada pela Pregoeira, nos autos do processo.</w:t>
      </w:r>
    </w:p>
    <w:p w14:paraId="0DAC57BD" w14:textId="77777777" w:rsidR="008366A2" w:rsidRPr="001A3050" w:rsidRDefault="008366A2" w:rsidP="001A3050">
      <w:pPr>
        <w:jc w:val="both"/>
        <w:rPr>
          <w:rFonts w:ascii="Arial" w:hAnsi="Arial" w:cs="Arial"/>
          <w:b/>
          <w:sz w:val="22"/>
          <w:szCs w:val="22"/>
        </w:rPr>
      </w:pPr>
    </w:p>
    <w:p w14:paraId="5CF49096" w14:textId="738AB4D0"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4</w:t>
      </w:r>
      <w:r w:rsidRPr="001A3050">
        <w:rPr>
          <w:rFonts w:ascii="Arial" w:hAnsi="Arial" w:cs="Arial"/>
          <w:b/>
          <w:sz w:val="22"/>
          <w:szCs w:val="22"/>
        </w:rPr>
        <w:t>.6.</w:t>
      </w:r>
      <w:r w:rsidRPr="001A3050">
        <w:rPr>
          <w:rFonts w:ascii="Arial" w:hAnsi="Arial" w:cs="Arial"/>
          <w:sz w:val="22"/>
          <w:szCs w:val="22"/>
        </w:rPr>
        <w:t xml:space="preserve"> Acolhida a impugnação, será definida e publicada nova data para a realização do certame, exceto quando, inquestionavelmente, a alteração não afetar a formulação das propostas.</w:t>
      </w:r>
    </w:p>
    <w:p w14:paraId="2D5BB2B8" w14:textId="77777777" w:rsidR="00653F0A" w:rsidRPr="001A3050" w:rsidRDefault="00653F0A" w:rsidP="001A3050">
      <w:pPr>
        <w:jc w:val="both"/>
        <w:rPr>
          <w:rFonts w:ascii="Arial" w:hAnsi="Arial" w:cs="Arial"/>
          <w:b/>
          <w:sz w:val="22"/>
          <w:szCs w:val="22"/>
        </w:rPr>
      </w:pPr>
    </w:p>
    <w:p w14:paraId="31E409B9" w14:textId="70F63FE2" w:rsidR="00653F0A" w:rsidRPr="001A3050" w:rsidRDefault="00653F0A" w:rsidP="001A3050">
      <w:pPr>
        <w:jc w:val="both"/>
        <w:rPr>
          <w:rFonts w:ascii="Arial" w:hAnsi="Arial" w:cs="Arial"/>
          <w:b/>
          <w:sz w:val="22"/>
          <w:szCs w:val="22"/>
          <w:u w:val="single"/>
        </w:rPr>
      </w:pPr>
      <w:r w:rsidRPr="001A3050">
        <w:rPr>
          <w:rFonts w:ascii="Arial" w:hAnsi="Arial" w:cs="Arial"/>
          <w:b/>
          <w:sz w:val="22"/>
          <w:szCs w:val="22"/>
        </w:rPr>
        <w:t>1</w:t>
      </w:r>
      <w:r w:rsidR="008366A2" w:rsidRPr="001A3050">
        <w:rPr>
          <w:rFonts w:ascii="Arial" w:hAnsi="Arial" w:cs="Arial"/>
          <w:b/>
          <w:sz w:val="22"/>
          <w:szCs w:val="22"/>
        </w:rPr>
        <w:t>5</w:t>
      </w:r>
      <w:r w:rsidRPr="001A3050">
        <w:rPr>
          <w:rFonts w:ascii="Arial" w:hAnsi="Arial" w:cs="Arial"/>
          <w:b/>
          <w:sz w:val="22"/>
          <w:szCs w:val="22"/>
        </w:rPr>
        <w:t xml:space="preserve">. </w:t>
      </w:r>
      <w:r w:rsidRPr="001A3050">
        <w:rPr>
          <w:rFonts w:ascii="Arial" w:hAnsi="Arial" w:cs="Arial"/>
          <w:b/>
          <w:sz w:val="22"/>
          <w:szCs w:val="22"/>
          <w:u w:val="single"/>
        </w:rPr>
        <w:t>DAS DISPOSIÇÕES GERAIS</w:t>
      </w:r>
    </w:p>
    <w:p w14:paraId="1455BF9F" w14:textId="77777777" w:rsidR="00653F0A" w:rsidRPr="001A3050" w:rsidRDefault="00653F0A" w:rsidP="001A3050">
      <w:pPr>
        <w:jc w:val="both"/>
        <w:rPr>
          <w:rFonts w:ascii="Arial" w:hAnsi="Arial" w:cs="Arial"/>
          <w:sz w:val="22"/>
          <w:szCs w:val="22"/>
        </w:rPr>
      </w:pPr>
    </w:p>
    <w:p w14:paraId="38A50031" w14:textId="6B52E8AB"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5</w:t>
      </w:r>
      <w:r w:rsidRPr="001A3050">
        <w:rPr>
          <w:rFonts w:ascii="Arial" w:hAnsi="Arial" w:cs="Arial"/>
          <w:b/>
          <w:sz w:val="22"/>
          <w:szCs w:val="22"/>
        </w:rPr>
        <w:t>.1.</w:t>
      </w:r>
      <w:r w:rsidRPr="001A3050">
        <w:rPr>
          <w:rFonts w:ascii="Arial" w:hAnsi="Arial" w:cs="Arial"/>
          <w:sz w:val="22"/>
          <w:szCs w:val="22"/>
        </w:rPr>
        <w:t xml:space="preserve"> Será divulgada ata da sessão pública no sistema eletrônico.</w:t>
      </w:r>
    </w:p>
    <w:p w14:paraId="2D0531F1" w14:textId="77777777" w:rsidR="00653F0A" w:rsidRPr="001A3050" w:rsidRDefault="00653F0A" w:rsidP="001A3050">
      <w:pPr>
        <w:jc w:val="both"/>
        <w:rPr>
          <w:rFonts w:ascii="Arial" w:hAnsi="Arial" w:cs="Arial"/>
          <w:b/>
          <w:sz w:val="22"/>
          <w:szCs w:val="22"/>
        </w:rPr>
      </w:pPr>
    </w:p>
    <w:p w14:paraId="3B59B1BC" w14:textId="444D34F8"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5</w:t>
      </w:r>
      <w:r w:rsidRPr="001A3050">
        <w:rPr>
          <w:rFonts w:ascii="Arial" w:hAnsi="Arial" w:cs="Arial"/>
          <w:b/>
          <w:sz w:val="22"/>
          <w:szCs w:val="22"/>
        </w:rPr>
        <w:t>.2.</w:t>
      </w:r>
      <w:r w:rsidRPr="001A3050">
        <w:rPr>
          <w:rFonts w:ascii="Arial" w:hAnsi="Arial" w:cs="Arial"/>
          <w:sz w:val="22"/>
          <w:szCs w:val="22"/>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Pregoeira.</w:t>
      </w:r>
    </w:p>
    <w:p w14:paraId="7B044233" w14:textId="77777777" w:rsidR="00653F0A" w:rsidRPr="001A3050" w:rsidRDefault="00653F0A" w:rsidP="001A3050">
      <w:pPr>
        <w:jc w:val="both"/>
        <w:rPr>
          <w:rFonts w:ascii="Arial" w:hAnsi="Arial" w:cs="Arial"/>
          <w:b/>
          <w:sz w:val="22"/>
          <w:szCs w:val="22"/>
        </w:rPr>
      </w:pPr>
    </w:p>
    <w:p w14:paraId="6D6C949D" w14:textId="51D5CFC4"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5</w:t>
      </w:r>
      <w:r w:rsidRPr="001A3050">
        <w:rPr>
          <w:rFonts w:ascii="Arial" w:hAnsi="Arial" w:cs="Arial"/>
          <w:b/>
          <w:sz w:val="22"/>
          <w:szCs w:val="22"/>
        </w:rPr>
        <w:t>.3.</w:t>
      </w:r>
      <w:r w:rsidRPr="001A3050">
        <w:rPr>
          <w:rFonts w:ascii="Arial" w:hAnsi="Arial" w:cs="Arial"/>
          <w:sz w:val="22"/>
          <w:szCs w:val="22"/>
        </w:rPr>
        <w:t xml:space="preserve"> Todas as referências de tempo no Edital, no aviso e durante a sessão pública observarão o horário de Brasília/DF.</w:t>
      </w:r>
    </w:p>
    <w:p w14:paraId="798E2F10" w14:textId="77777777" w:rsidR="00653F0A" w:rsidRPr="001A3050" w:rsidRDefault="00653F0A" w:rsidP="001A3050">
      <w:pPr>
        <w:jc w:val="both"/>
        <w:rPr>
          <w:rFonts w:ascii="Arial" w:hAnsi="Arial" w:cs="Arial"/>
          <w:sz w:val="22"/>
          <w:szCs w:val="22"/>
        </w:rPr>
      </w:pPr>
    </w:p>
    <w:p w14:paraId="5EB06588" w14:textId="4C2B7589"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5</w:t>
      </w:r>
      <w:r w:rsidRPr="001A3050">
        <w:rPr>
          <w:rFonts w:ascii="Arial" w:hAnsi="Arial" w:cs="Arial"/>
          <w:b/>
          <w:sz w:val="22"/>
          <w:szCs w:val="22"/>
        </w:rPr>
        <w:t>.4.</w:t>
      </w:r>
      <w:r w:rsidRPr="001A3050">
        <w:rPr>
          <w:rFonts w:ascii="Arial" w:hAnsi="Arial" w:cs="Arial"/>
          <w:sz w:val="22"/>
          <w:szCs w:val="22"/>
        </w:rPr>
        <w:t xml:space="preserve"> A homologação do resultado desta licitação não implicará direito à contratação.</w:t>
      </w:r>
    </w:p>
    <w:p w14:paraId="303401D3" w14:textId="77777777" w:rsidR="00653F0A" w:rsidRPr="001A3050" w:rsidRDefault="00653F0A" w:rsidP="001A3050">
      <w:pPr>
        <w:jc w:val="both"/>
        <w:rPr>
          <w:rFonts w:ascii="Arial" w:hAnsi="Arial" w:cs="Arial"/>
          <w:sz w:val="22"/>
          <w:szCs w:val="22"/>
        </w:rPr>
      </w:pPr>
    </w:p>
    <w:p w14:paraId="5636D950" w14:textId="18EDEF10"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5</w:t>
      </w:r>
      <w:r w:rsidRPr="001A3050">
        <w:rPr>
          <w:rFonts w:ascii="Arial" w:hAnsi="Arial" w:cs="Arial"/>
          <w:b/>
          <w:sz w:val="22"/>
          <w:szCs w:val="22"/>
        </w:rPr>
        <w:t>.5.</w:t>
      </w:r>
      <w:r w:rsidRPr="001A3050">
        <w:rPr>
          <w:rFonts w:ascii="Arial" w:hAnsi="Arial" w:cs="Arial"/>
          <w:sz w:val="22"/>
          <w:szCs w:val="22"/>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113BADDA" w14:textId="77777777" w:rsidR="00653F0A" w:rsidRPr="001A3050" w:rsidRDefault="00653F0A" w:rsidP="001A3050">
      <w:pPr>
        <w:jc w:val="both"/>
        <w:rPr>
          <w:rFonts w:ascii="Arial" w:hAnsi="Arial" w:cs="Arial"/>
          <w:sz w:val="22"/>
          <w:szCs w:val="22"/>
        </w:rPr>
      </w:pPr>
    </w:p>
    <w:p w14:paraId="39894B3A" w14:textId="3BF4F464"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5</w:t>
      </w:r>
      <w:r w:rsidRPr="001A3050">
        <w:rPr>
          <w:rFonts w:ascii="Arial" w:hAnsi="Arial" w:cs="Arial"/>
          <w:b/>
          <w:sz w:val="22"/>
          <w:szCs w:val="22"/>
        </w:rPr>
        <w:t>.6.</w:t>
      </w:r>
      <w:r w:rsidRPr="001A3050">
        <w:rPr>
          <w:rFonts w:ascii="Arial" w:hAnsi="Arial" w:cs="Arial"/>
          <w:sz w:val="22"/>
          <w:szCs w:val="22"/>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6317D166" w14:textId="77777777" w:rsidR="00653F0A" w:rsidRPr="001A3050" w:rsidRDefault="00653F0A" w:rsidP="001A3050">
      <w:pPr>
        <w:jc w:val="both"/>
        <w:rPr>
          <w:rFonts w:ascii="Arial" w:hAnsi="Arial" w:cs="Arial"/>
          <w:sz w:val="22"/>
          <w:szCs w:val="22"/>
        </w:rPr>
      </w:pPr>
    </w:p>
    <w:p w14:paraId="23C93463" w14:textId="0AE7B244"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5</w:t>
      </w:r>
      <w:r w:rsidRPr="001A3050">
        <w:rPr>
          <w:rFonts w:ascii="Arial" w:hAnsi="Arial" w:cs="Arial"/>
          <w:b/>
          <w:sz w:val="22"/>
          <w:szCs w:val="22"/>
        </w:rPr>
        <w:t>.7.</w:t>
      </w:r>
      <w:r w:rsidRPr="001A3050">
        <w:rPr>
          <w:rFonts w:ascii="Arial" w:hAnsi="Arial" w:cs="Arial"/>
          <w:sz w:val="22"/>
          <w:szCs w:val="22"/>
        </w:rPr>
        <w:t xml:space="preserve"> Na contagem dos prazos estabelecidos neste Edital e seus anexos, excluir-se-á o dia do início e incluir-se-á o do vencimento. Só se iniciam e vencem os prazos em dias de expediente no CRECI/MG.</w:t>
      </w:r>
    </w:p>
    <w:p w14:paraId="78EB76E1" w14:textId="77777777" w:rsidR="00653F0A" w:rsidRPr="001A3050" w:rsidRDefault="00653F0A" w:rsidP="001A3050">
      <w:pPr>
        <w:jc w:val="both"/>
        <w:rPr>
          <w:rFonts w:ascii="Arial" w:hAnsi="Arial" w:cs="Arial"/>
          <w:sz w:val="22"/>
          <w:szCs w:val="22"/>
        </w:rPr>
      </w:pPr>
    </w:p>
    <w:p w14:paraId="7C3C896D" w14:textId="44DC0905"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5</w:t>
      </w:r>
      <w:r w:rsidRPr="001A3050">
        <w:rPr>
          <w:rFonts w:ascii="Arial" w:hAnsi="Arial" w:cs="Arial"/>
          <w:b/>
          <w:sz w:val="22"/>
          <w:szCs w:val="22"/>
        </w:rPr>
        <w:t>.8.</w:t>
      </w:r>
      <w:r w:rsidRPr="001A3050">
        <w:rPr>
          <w:rFonts w:ascii="Arial" w:hAnsi="Arial" w:cs="Arial"/>
          <w:sz w:val="22"/>
          <w:szCs w:val="22"/>
        </w:rPr>
        <w:t xml:space="preserve"> O desatendimento de exigências formais não essenciais não importará o afastamento da licitante, desde que seja possível o aproveitamento do ato, observados os princípios da isonomia e do interesse público.</w:t>
      </w:r>
    </w:p>
    <w:p w14:paraId="159B71BB" w14:textId="77777777" w:rsidR="00552534" w:rsidRPr="001A3050" w:rsidRDefault="00552534" w:rsidP="001A3050">
      <w:pPr>
        <w:jc w:val="both"/>
        <w:rPr>
          <w:rFonts w:ascii="Arial" w:hAnsi="Arial" w:cs="Arial"/>
          <w:b/>
          <w:sz w:val="22"/>
          <w:szCs w:val="22"/>
        </w:rPr>
      </w:pPr>
    </w:p>
    <w:p w14:paraId="397105D2" w14:textId="2F5417C6"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5</w:t>
      </w:r>
      <w:r w:rsidRPr="001A3050">
        <w:rPr>
          <w:rFonts w:ascii="Arial" w:hAnsi="Arial" w:cs="Arial"/>
          <w:b/>
          <w:sz w:val="22"/>
          <w:szCs w:val="22"/>
        </w:rPr>
        <w:t>.9.</w:t>
      </w:r>
      <w:r w:rsidRPr="001A3050">
        <w:rPr>
          <w:rFonts w:ascii="Arial" w:hAnsi="Arial" w:cs="Arial"/>
          <w:sz w:val="22"/>
          <w:szCs w:val="22"/>
        </w:rPr>
        <w:t xml:space="preserve"> Em caso de divergência entre disposições deste Edital e de seus anexos ou demais peças que compõem o processo, prevalecerá as deste Edital.</w:t>
      </w:r>
    </w:p>
    <w:p w14:paraId="3FF9206E" w14:textId="77777777" w:rsidR="00653F0A" w:rsidRPr="001A3050" w:rsidRDefault="00653F0A" w:rsidP="001A3050">
      <w:pPr>
        <w:jc w:val="both"/>
        <w:rPr>
          <w:rFonts w:ascii="Arial" w:hAnsi="Arial" w:cs="Arial"/>
          <w:sz w:val="22"/>
          <w:szCs w:val="22"/>
        </w:rPr>
      </w:pPr>
    </w:p>
    <w:p w14:paraId="535DFF51" w14:textId="2C062929" w:rsidR="00653F0A" w:rsidRPr="001A3050" w:rsidRDefault="00653F0A" w:rsidP="001A3050">
      <w:pPr>
        <w:jc w:val="both"/>
        <w:rPr>
          <w:rFonts w:ascii="Arial" w:hAnsi="Arial" w:cs="Arial"/>
          <w:sz w:val="22"/>
          <w:szCs w:val="22"/>
        </w:rPr>
      </w:pPr>
      <w:r w:rsidRPr="001A3050">
        <w:rPr>
          <w:rFonts w:ascii="Arial" w:hAnsi="Arial" w:cs="Arial"/>
          <w:b/>
          <w:sz w:val="22"/>
          <w:szCs w:val="22"/>
        </w:rPr>
        <w:t>1</w:t>
      </w:r>
      <w:r w:rsidR="008366A2" w:rsidRPr="001A3050">
        <w:rPr>
          <w:rFonts w:ascii="Arial" w:hAnsi="Arial" w:cs="Arial"/>
          <w:b/>
          <w:sz w:val="22"/>
          <w:szCs w:val="22"/>
        </w:rPr>
        <w:t>5</w:t>
      </w:r>
      <w:r w:rsidRPr="001A3050">
        <w:rPr>
          <w:rFonts w:ascii="Arial" w:hAnsi="Arial" w:cs="Arial"/>
          <w:b/>
          <w:sz w:val="22"/>
          <w:szCs w:val="22"/>
        </w:rPr>
        <w:t>.10.</w:t>
      </w:r>
      <w:r w:rsidRPr="001A3050">
        <w:rPr>
          <w:rFonts w:ascii="Arial" w:hAnsi="Arial" w:cs="Arial"/>
          <w:sz w:val="22"/>
          <w:szCs w:val="22"/>
        </w:rPr>
        <w:t xml:space="preserve"> O Edital e seus anexos estão disponíveis, na íntegra, no Portal Nacional de Contratações Públicas (PNCP) e endereço eletrônico www.crecimg.gov.br. </w:t>
      </w:r>
    </w:p>
    <w:p w14:paraId="423006A9" w14:textId="674AF70A" w:rsidR="00850D31" w:rsidRPr="001A3050" w:rsidRDefault="00850D31" w:rsidP="009F04CB">
      <w:pPr>
        <w:jc w:val="center"/>
        <w:rPr>
          <w:rFonts w:ascii="Arial" w:hAnsi="Arial" w:cs="Arial"/>
          <w:sz w:val="22"/>
          <w:szCs w:val="22"/>
        </w:rPr>
      </w:pPr>
    </w:p>
    <w:p w14:paraId="69AC31A7" w14:textId="19FC91DB" w:rsidR="00707002" w:rsidRPr="009F04CB" w:rsidRDefault="0061760C" w:rsidP="009F04CB">
      <w:pPr>
        <w:jc w:val="center"/>
        <w:rPr>
          <w:rFonts w:ascii="Arial" w:hAnsi="Arial" w:cs="Arial"/>
          <w:sz w:val="18"/>
          <w:szCs w:val="18"/>
        </w:rPr>
      </w:pPr>
      <w:r w:rsidRPr="00CD5C8D">
        <w:rPr>
          <w:rFonts w:ascii="Arial" w:hAnsi="Arial" w:cs="Arial"/>
          <w:sz w:val="18"/>
          <w:szCs w:val="18"/>
        </w:rPr>
        <w:t>B</w:t>
      </w:r>
      <w:r w:rsidR="00707002" w:rsidRPr="00CD5C8D">
        <w:rPr>
          <w:rFonts w:ascii="Arial" w:hAnsi="Arial" w:cs="Arial"/>
          <w:sz w:val="18"/>
          <w:szCs w:val="18"/>
        </w:rPr>
        <w:t>elo Horizonte,</w:t>
      </w:r>
      <w:r w:rsidR="00552534" w:rsidRPr="00CD5C8D">
        <w:rPr>
          <w:rFonts w:ascii="Arial" w:hAnsi="Arial" w:cs="Arial"/>
          <w:sz w:val="18"/>
          <w:szCs w:val="18"/>
        </w:rPr>
        <w:t xml:space="preserve"> </w:t>
      </w:r>
      <w:r w:rsidR="00CD5C8D">
        <w:rPr>
          <w:rFonts w:ascii="Arial" w:hAnsi="Arial" w:cs="Arial"/>
          <w:sz w:val="18"/>
          <w:szCs w:val="18"/>
        </w:rPr>
        <w:t>15</w:t>
      </w:r>
      <w:r w:rsidR="00B677B8" w:rsidRPr="00CD5C8D">
        <w:rPr>
          <w:rFonts w:ascii="Arial" w:hAnsi="Arial" w:cs="Arial"/>
          <w:sz w:val="18"/>
          <w:szCs w:val="18"/>
        </w:rPr>
        <w:t xml:space="preserve"> </w:t>
      </w:r>
      <w:r w:rsidR="00707002" w:rsidRPr="00CD5C8D">
        <w:rPr>
          <w:rFonts w:ascii="Arial" w:hAnsi="Arial" w:cs="Arial"/>
          <w:sz w:val="18"/>
          <w:szCs w:val="18"/>
        </w:rPr>
        <w:t xml:space="preserve">de </w:t>
      </w:r>
      <w:r w:rsidR="00CD5C8D">
        <w:rPr>
          <w:rFonts w:ascii="Arial" w:hAnsi="Arial" w:cs="Arial"/>
          <w:sz w:val="18"/>
          <w:szCs w:val="18"/>
        </w:rPr>
        <w:t>maio</w:t>
      </w:r>
      <w:r w:rsidR="00CB6580" w:rsidRPr="00CD5C8D">
        <w:rPr>
          <w:rFonts w:ascii="Arial" w:hAnsi="Arial" w:cs="Arial"/>
          <w:sz w:val="18"/>
          <w:szCs w:val="18"/>
        </w:rPr>
        <w:t xml:space="preserve"> </w:t>
      </w:r>
      <w:r w:rsidR="00707002" w:rsidRPr="00CD5C8D">
        <w:rPr>
          <w:rFonts w:ascii="Arial" w:hAnsi="Arial" w:cs="Arial"/>
          <w:sz w:val="18"/>
          <w:szCs w:val="18"/>
        </w:rPr>
        <w:t>de 202</w:t>
      </w:r>
      <w:r w:rsidR="009C7DBB" w:rsidRPr="00CD5C8D">
        <w:rPr>
          <w:rFonts w:ascii="Arial" w:hAnsi="Arial" w:cs="Arial"/>
          <w:sz w:val="18"/>
          <w:szCs w:val="18"/>
        </w:rPr>
        <w:t>6</w:t>
      </w:r>
      <w:r w:rsidR="00707002" w:rsidRPr="00CD5C8D">
        <w:rPr>
          <w:rFonts w:ascii="Arial" w:hAnsi="Arial" w:cs="Arial"/>
          <w:sz w:val="18"/>
          <w:szCs w:val="18"/>
        </w:rPr>
        <w:t>.</w:t>
      </w:r>
    </w:p>
    <w:p w14:paraId="44392644" w14:textId="77777777" w:rsidR="0061760C" w:rsidRPr="009F04CB" w:rsidRDefault="0061760C" w:rsidP="009F04CB">
      <w:pPr>
        <w:jc w:val="center"/>
        <w:rPr>
          <w:rFonts w:ascii="Arial" w:hAnsi="Arial" w:cs="Arial"/>
          <w:b/>
          <w:sz w:val="18"/>
          <w:szCs w:val="18"/>
        </w:rPr>
      </w:pPr>
    </w:p>
    <w:p w14:paraId="0D1C1C68" w14:textId="77777777" w:rsidR="00707002" w:rsidRPr="009F04CB" w:rsidRDefault="00707002" w:rsidP="009F04CB">
      <w:pPr>
        <w:jc w:val="center"/>
        <w:rPr>
          <w:rFonts w:ascii="Arial" w:hAnsi="Arial" w:cs="Arial"/>
          <w:b/>
          <w:sz w:val="18"/>
          <w:szCs w:val="18"/>
        </w:rPr>
      </w:pPr>
      <w:r w:rsidRPr="009F04CB">
        <w:rPr>
          <w:rFonts w:ascii="Arial" w:hAnsi="Arial" w:cs="Arial"/>
          <w:b/>
          <w:sz w:val="18"/>
          <w:szCs w:val="18"/>
        </w:rPr>
        <w:t>RICARDO MENDES SANTOS</w:t>
      </w:r>
    </w:p>
    <w:p w14:paraId="422B9619" w14:textId="1942CB5E" w:rsidR="008F6F02" w:rsidRPr="009F04CB" w:rsidRDefault="00707002" w:rsidP="009F04CB">
      <w:pPr>
        <w:jc w:val="center"/>
        <w:rPr>
          <w:rFonts w:ascii="Arial" w:hAnsi="Arial" w:cs="Arial"/>
          <w:b/>
          <w:sz w:val="18"/>
          <w:szCs w:val="18"/>
        </w:rPr>
      </w:pPr>
      <w:r w:rsidRPr="009F04CB">
        <w:rPr>
          <w:rFonts w:ascii="Arial" w:hAnsi="Arial" w:cs="Arial"/>
          <w:b/>
          <w:sz w:val="18"/>
          <w:szCs w:val="18"/>
        </w:rPr>
        <w:t>Presidente</w:t>
      </w:r>
    </w:p>
    <w:p w14:paraId="2FA8CDED" w14:textId="77777777" w:rsidR="008F54FF" w:rsidRPr="008B1D93" w:rsidRDefault="008F54FF" w:rsidP="008B1D93">
      <w:pPr>
        <w:jc w:val="both"/>
        <w:rPr>
          <w:rFonts w:ascii="Arial" w:hAnsi="Arial" w:cs="Arial"/>
          <w:b/>
          <w:sz w:val="22"/>
          <w:szCs w:val="22"/>
        </w:rPr>
      </w:pPr>
      <w:r w:rsidRPr="008B1D93">
        <w:rPr>
          <w:rFonts w:ascii="Arial" w:hAnsi="Arial" w:cs="Arial"/>
          <w:b/>
          <w:sz w:val="22"/>
          <w:szCs w:val="22"/>
        </w:rPr>
        <w:lastRenderedPageBreak/>
        <w:t>Processo nº 075/2026</w:t>
      </w:r>
    </w:p>
    <w:p w14:paraId="79F0D237" w14:textId="77777777" w:rsidR="008F54FF" w:rsidRPr="008B1D93" w:rsidRDefault="008F54FF" w:rsidP="008B1D93">
      <w:pPr>
        <w:jc w:val="both"/>
        <w:rPr>
          <w:rFonts w:ascii="Arial" w:hAnsi="Arial" w:cs="Arial"/>
          <w:b/>
          <w:sz w:val="22"/>
          <w:szCs w:val="22"/>
        </w:rPr>
      </w:pPr>
      <w:r w:rsidRPr="008B1D93">
        <w:rPr>
          <w:rFonts w:ascii="Arial" w:hAnsi="Arial" w:cs="Arial"/>
          <w:b/>
          <w:sz w:val="22"/>
          <w:szCs w:val="22"/>
        </w:rPr>
        <w:t>UASG: 926094</w:t>
      </w:r>
    </w:p>
    <w:p w14:paraId="26BD6F02" w14:textId="77777777" w:rsidR="008F54FF" w:rsidRPr="008B1D93" w:rsidRDefault="008F54FF" w:rsidP="008B1D93">
      <w:pPr>
        <w:jc w:val="both"/>
        <w:rPr>
          <w:rFonts w:ascii="Arial" w:hAnsi="Arial" w:cs="Arial"/>
          <w:b/>
          <w:sz w:val="22"/>
          <w:szCs w:val="22"/>
        </w:rPr>
      </w:pPr>
      <w:r w:rsidRPr="008B1D93">
        <w:rPr>
          <w:rFonts w:ascii="Arial" w:hAnsi="Arial" w:cs="Arial"/>
          <w:b/>
          <w:sz w:val="22"/>
          <w:szCs w:val="22"/>
          <w:u w:val="single"/>
        </w:rPr>
        <w:t>Objeto</w:t>
      </w:r>
      <w:r w:rsidRPr="008B1D93">
        <w:rPr>
          <w:rFonts w:ascii="Arial" w:hAnsi="Arial" w:cs="Arial"/>
          <w:b/>
          <w:sz w:val="22"/>
          <w:szCs w:val="22"/>
        </w:rPr>
        <w:t>: Contratação de empresa especializada para concessão de licença de uso de Sistema de Gestão Integrado, tipo ERP, compreendendo customizações, suporte técnico, manutenção contínua, desenvolvimento de novas soluções, importação, migração e conversão de dados, treinamento e serviço de hospedagem em nuvem</w:t>
      </w:r>
    </w:p>
    <w:p w14:paraId="4C587046" w14:textId="77777777" w:rsidR="008F54FF" w:rsidRPr="008B1D93" w:rsidRDefault="008F54FF" w:rsidP="008B1D93">
      <w:pPr>
        <w:jc w:val="both"/>
        <w:rPr>
          <w:rFonts w:ascii="Arial" w:hAnsi="Arial" w:cs="Arial"/>
          <w:b/>
          <w:sz w:val="22"/>
          <w:szCs w:val="22"/>
        </w:rPr>
      </w:pPr>
      <w:r w:rsidRPr="008B1D93">
        <w:rPr>
          <w:rFonts w:ascii="Arial" w:hAnsi="Arial" w:cs="Arial"/>
          <w:b/>
          <w:sz w:val="22"/>
          <w:szCs w:val="22"/>
          <w:u w:val="single"/>
        </w:rPr>
        <w:t>Critério de Julgamento</w:t>
      </w:r>
      <w:r w:rsidRPr="008B1D93">
        <w:rPr>
          <w:rFonts w:ascii="Arial" w:hAnsi="Arial" w:cs="Arial"/>
          <w:b/>
          <w:sz w:val="22"/>
          <w:szCs w:val="22"/>
        </w:rPr>
        <w:t>: Menor preço do lote</w:t>
      </w:r>
    </w:p>
    <w:p w14:paraId="77D81162" w14:textId="19132DCE" w:rsidR="008F54FF" w:rsidRPr="008B1D93" w:rsidRDefault="008F54FF" w:rsidP="008B1D93">
      <w:pPr>
        <w:jc w:val="both"/>
        <w:rPr>
          <w:rFonts w:ascii="Arial" w:hAnsi="Arial" w:cs="Arial"/>
          <w:b/>
          <w:sz w:val="22"/>
          <w:szCs w:val="22"/>
        </w:rPr>
      </w:pPr>
      <w:r w:rsidRPr="008B1D93">
        <w:rPr>
          <w:rFonts w:ascii="Arial" w:hAnsi="Arial" w:cs="Arial"/>
          <w:b/>
          <w:sz w:val="22"/>
          <w:szCs w:val="22"/>
          <w:u w:val="single"/>
        </w:rPr>
        <w:t>Data da Sessão</w:t>
      </w:r>
      <w:r w:rsidRPr="008B1D93">
        <w:rPr>
          <w:rFonts w:ascii="Arial" w:hAnsi="Arial" w:cs="Arial"/>
          <w:b/>
          <w:sz w:val="22"/>
          <w:szCs w:val="22"/>
        </w:rPr>
        <w:t xml:space="preserve">: </w:t>
      </w:r>
      <w:r w:rsidR="00CD5C8D">
        <w:rPr>
          <w:rFonts w:ascii="Arial" w:hAnsi="Arial" w:cs="Arial"/>
          <w:b/>
          <w:sz w:val="22"/>
          <w:szCs w:val="22"/>
        </w:rPr>
        <w:t>01.06.2026</w:t>
      </w:r>
    </w:p>
    <w:p w14:paraId="371FC248" w14:textId="77777777" w:rsidR="008F54FF" w:rsidRPr="008B1D93" w:rsidRDefault="008F54FF" w:rsidP="008B1D93">
      <w:pPr>
        <w:jc w:val="both"/>
        <w:rPr>
          <w:rFonts w:ascii="Arial" w:hAnsi="Arial" w:cs="Arial"/>
          <w:b/>
          <w:sz w:val="22"/>
          <w:szCs w:val="22"/>
        </w:rPr>
      </w:pPr>
      <w:r w:rsidRPr="008B1D93">
        <w:rPr>
          <w:rFonts w:ascii="Arial" w:hAnsi="Arial" w:cs="Arial"/>
          <w:b/>
          <w:sz w:val="22"/>
          <w:szCs w:val="22"/>
          <w:u w:val="single"/>
        </w:rPr>
        <w:t>Horário da Sessão</w:t>
      </w:r>
      <w:r w:rsidRPr="008B1D93">
        <w:rPr>
          <w:rFonts w:ascii="Arial" w:hAnsi="Arial" w:cs="Arial"/>
          <w:b/>
          <w:sz w:val="22"/>
          <w:szCs w:val="22"/>
        </w:rPr>
        <w:t xml:space="preserve">: 10h00min, horário de Brasília/DF </w:t>
      </w:r>
    </w:p>
    <w:p w14:paraId="6B84005D" w14:textId="586D0A5D" w:rsidR="00552534" w:rsidRPr="008B1D93" w:rsidRDefault="008F54FF" w:rsidP="008B1D93">
      <w:pPr>
        <w:jc w:val="both"/>
        <w:rPr>
          <w:rFonts w:ascii="Arial" w:hAnsi="Arial" w:cs="Arial"/>
          <w:b/>
          <w:bCs/>
          <w:sz w:val="22"/>
          <w:szCs w:val="22"/>
        </w:rPr>
      </w:pPr>
      <w:r w:rsidRPr="008B1D93">
        <w:rPr>
          <w:rFonts w:ascii="Arial" w:hAnsi="Arial" w:cs="Arial"/>
          <w:b/>
          <w:sz w:val="22"/>
          <w:szCs w:val="22"/>
          <w:u w:val="single"/>
        </w:rPr>
        <w:t xml:space="preserve">Local: </w:t>
      </w:r>
      <w:hyperlink r:id="rId22" w:history="1">
        <w:r w:rsidRPr="008B1D93">
          <w:rPr>
            <w:rFonts w:ascii="Arial" w:hAnsi="Arial" w:cs="Arial"/>
            <w:b/>
            <w:sz w:val="22"/>
            <w:szCs w:val="22"/>
            <w:u w:val="single"/>
          </w:rPr>
          <w:t>www.gov.br/compras</w:t>
        </w:r>
      </w:hyperlink>
    </w:p>
    <w:p w14:paraId="26444FD2" w14:textId="0AFEEBDF" w:rsidR="00045049" w:rsidRPr="008B1D93" w:rsidRDefault="00045049" w:rsidP="008B1D93">
      <w:pPr>
        <w:jc w:val="both"/>
        <w:rPr>
          <w:rFonts w:ascii="Arial" w:hAnsi="Arial" w:cs="Arial"/>
          <w:b/>
          <w:bCs/>
          <w:sz w:val="22"/>
          <w:szCs w:val="22"/>
        </w:rPr>
      </w:pPr>
    </w:p>
    <w:p w14:paraId="16B94F26" w14:textId="77777777" w:rsidR="006C3469" w:rsidRPr="008B1D93" w:rsidRDefault="006C3469" w:rsidP="008B1D93">
      <w:pPr>
        <w:jc w:val="both"/>
        <w:rPr>
          <w:rFonts w:ascii="Arial" w:hAnsi="Arial" w:cs="Arial"/>
          <w:b/>
          <w:sz w:val="22"/>
          <w:szCs w:val="22"/>
        </w:rPr>
      </w:pPr>
    </w:p>
    <w:p w14:paraId="6761C428" w14:textId="77777777" w:rsidR="00850D31" w:rsidRPr="008B1D93" w:rsidRDefault="00850D31" w:rsidP="008B1D93">
      <w:pPr>
        <w:jc w:val="both"/>
        <w:rPr>
          <w:rFonts w:ascii="Arial" w:hAnsi="Arial" w:cs="Arial"/>
          <w:b/>
          <w:sz w:val="22"/>
          <w:szCs w:val="22"/>
        </w:rPr>
      </w:pPr>
    </w:p>
    <w:p w14:paraId="2CAF2745" w14:textId="205A6DEA" w:rsidR="00850D31" w:rsidRPr="008B1D93" w:rsidRDefault="00850D31" w:rsidP="008B1D93">
      <w:pPr>
        <w:jc w:val="center"/>
        <w:rPr>
          <w:rFonts w:ascii="Arial" w:hAnsi="Arial" w:cs="Arial"/>
          <w:b/>
          <w:sz w:val="22"/>
          <w:szCs w:val="22"/>
          <w:u w:val="single"/>
        </w:rPr>
      </w:pPr>
      <w:r w:rsidRPr="008B1D93">
        <w:rPr>
          <w:rFonts w:ascii="Arial" w:hAnsi="Arial" w:cs="Arial"/>
          <w:b/>
          <w:sz w:val="22"/>
          <w:szCs w:val="22"/>
          <w:u w:val="single"/>
        </w:rPr>
        <w:t>ANEXO I</w:t>
      </w:r>
    </w:p>
    <w:p w14:paraId="483770F7" w14:textId="77777777" w:rsidR="00850D31" w:rsidRPr="008B1D93" w:rsidRDefault="00850D31" w:rsidP="008B1D93">
      <w:pPr>
        <w:jc w:val="center"/>
        <w:rPr>
          <w:rFonts w:ascii="Arial" w:hAnsi="Arial" w:cs="Arial"/>
          <w:b/>
          <w:sz w:val="22"/>
          <w:szCs w:val="22"/>
          <w:u w:val="single"/>
        </w:rPr>
      </w:pPr>
    </w:p>
    <w:p w14:paraId="39D0E605" w14:textId="77777777" w:rsidR="008B1D93" w:rsidRPr="008B1D93" w:rsidRDefault="008B1D93" w:rsidP="008B1D93">
      <w:pPr>
        <w:jc w:val="center"/>
        <w:rPr>
          <w:rFonts w:ascii="Arial" w:hAnsi="Arial" w:cs="Arial"/>
          <w:b/>
          <w:bCs/>
          <w:sz w:val="22"/>
          <w:szCs w:val="22"/>
          <w:u w:val="single"/>
        </w:rPr>
      </w:pPr>
    </w:p>
    <w:p w14:paraId="28B9B695" w14:textId="77777777" w:rsidR="008B1D93" w:rsidRPr="008B1D93" w:rsidRDefault="008B1D93" w:rsidP="008B1D93">
      <w:pPr>
        <w:jc w:val="center"/>
        <w:rPr>
          <w:rFonts w:ascii="Arial" w:hAnsi="Arial" w:cs="Arial"/>
          <w:b/>
          <w:sz w:val="22"/>
          <w:szCs w:val="22"/>
          <w:u w:val="single"/>
        </w:rPr>
      </w:pPr>
      <w:r w:rsidRPr="008B1D93">
        <w:rPr>
          <w:rFonts w:ascii="Arial" w:hAnsi="Arial" w:cs="Arial"/>
          <w:b/>
          <w:sz w:val="22"/>
          <w:szCs w:val="22"/>
          <w:u w:val="single"/>
        </w:rPr>
        <w:t>TERMO DE REFERÊNCIA</w:t>
      </w:r>
    </w:p>
    <w:p w14:paraId="779E2FB8" w14:textId="77777777" w:rsidR="008B1D93" w:rsidRPr="008B1D93" w:rsidRDefault="008B1D93" w:rsidP="008B1D93">
      <w:pPr>
        <w:jc w:val="center"/>
        <w:rPr>
          <w:rFonts w:ascii="Arial" w:hAnsi="Arial" w:cs="Arial"/>
          <w:b/>
          <w:sz w:val="22"/>
          <w:szCs w:val="22"/>
          <w:u w:val="single"/>
        </w:rPr>
      </w:pPr>
    </w:p>
    <w:p w14:paraId="0A998B86" w14:textId="77777777" w:rsidR="008B1D93" w:rsidRPr="008B1D93" w:rsidRDefault="008B1D93" w:rsidP="008B1D93">
      <w:pPr>
        <w:autoSpaceDE w:val="0"/>
        <w:autoSpaceDN w:val="0"/>
        <w:adjustRightInd w:val="0"/>
        <w:jc w:val="center"/>
        <w:outlineLvl w:val="1"/>
        <w:rPr>
          <w:rFonts w:ascii="Arial" w:hAnsi="Arial" w:cs="Arial"/>
          <w:b/>
          <w:bCs/>
          <w:iCs/>
          <w:sz w:val="22"/>
          <w:szCs w:val="22"/>
          <w:u w:val="single"/>
        </w:rPr>
      </w:pPr>
    </w:p>
    <w:p w14:paraId="3F8A59E3" w14:textId="77777777" w:rsidR="008B1D93" w:rsidRPr="008B1D93" w:rsidRDefault="008B1D93" w:rsidP="008B1D93">
      <w:pPr>
        <w:pStyle w:val="Nivel01"/>
        <w:rPr>
          <w:u w:val="single"/>
        </w:rPr>
      </w:pPr>
      <w:r w:rsidRPr="008B1D93">
        <w:rPr>
          <w:rFonts w:eastAsia="Times New Roman"/>
          <w:kern w:val="36"/>
        </w:rPr>
        <w:t xml:space="preserve">1. </w:t>
      </w:r>
      <w:r w:rsidRPr="008B1D93">
        <w:rPr>
          <w:u w:val="single"/>
        </w:rPr>
        <w:t>CONDIÇÕES GERAIS DA CONTRATAÇÃO</w:t>
      </w:r>
    </w:p>
    <w:p w14:paraId="39A73ADF" w14:textId="77777777" w:rsidR="008B1D93" w:rsidRPr="008B1D93" w:rsidRDefault="008B1D93" w:rsidP="008B1D93">
      <w:pPr>
        <w:rPr>
          <w:rFonts w:ascii="Arial" w:hAnsi="Arial" w:cs="Arial"/>
          <w:sz w:val="22"/>
          <w:szCs w:val="22"/>
        </w:rPr>
      </w:pPr>
    </w:p>
    <w:p w14:paraId="5F8A5BF2" w14:textId="60E07099" w:rsidR="008B1D93" w:rsidRDefault="008B1D93" w:rsidP="008B1D93">
      <w:pPr>
        <w:pStyle w:val="Nvel02"/>
      </w:pPr>
      <w:r>
        <w:rPr>
          <w:b/>
        </w:rPr>
        <w:t xml:space="preserve">1.1. </w:t>
      </w:r>
      <w:r w:rsidRPr="008B1D93">
        <w:t>Contratação de empresa especializada para concessão de licença de uso de Sistema de Gestão Integrado, tipo ERP, compreendendo customizações, suporte técnico, manutenção contínua, desenvolvimento de novas soluções, importação, migração e conversão de dados, treinamento e serviço de hospedagem em nuvem, nos termos da tabela abaixo, conforme condições e exigências estabelecidas neste instrumento:</w:t>
      </w:r>
    </w:p>
    <w:p w14:paraId="75DEA642" w14:textId="77777777" w:rsidR="00482441" w:rsidRDefault="00482441" w:rsidP="008B1D93">
      <w:pPr>
        <w:pStyle w:val="Nvel02"/>
      </w:pP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1418"/>
        <w:gridCol w:w="1559"/>
        <w:gridCol w:w="1276"/>
        <w:gridCol w:w="1276"/>
        <w:gridCol w:w="1276"/>
      </w:tblGrid>
      <w:tr w:rsidR="00482441" w:rsidRPr="009F04CB" w14:paraId="648DB502" w14:textId="77777777" w:rsidTr="001A2CE4">
        <w:trPr>
          <w:jc w:val="center"/>
        </w:trPr>
        <w:tc>
          <w:tcPr>
            <w:tcW w:w="704" w:type="dxa"/>
          </w:tcPr>
          <w:p w14:paraId="4950F16A" w14:textId="77777777" w:rsidR="00482441" w:rsidRPr="00482441" w:rsidRDefault="00482441" w:rsidP="001A2CE4">
            <w:pPr>
              <w:jc w:val="center"/>
              <w:rPr>
                <w:rFonts w:ascii="Arial" w:hAnsi="Arial" w:cs="Arial"/>
                <w:b/>
                <w:sz w:val="18"/>
                <w:szCs w:val="18"/>
              </w:rPr>
            </w:pPr>
            <w:r w:rsidRPr="00482441">
              <w:rPr>
                <w:rFonts w:ascii="Arial" w:hAnsi="Arial" w:cs="Arial"/>
                <w:b/>
                <w:sz w:val="18"/>
                <w:szCs w:val="18"/>
              </w:rPr>
              <w:t>Itens</w:t>
            </w:r>
          </w:p>
        </w:tc>
        <w:tc>
          <w:tcPr>
            <w:tcW w:w="1559" w:type="dxa"/>
          </w:tcPr>
          <w:p w14:paraId="414A4141" w14:textId="77777777" w:rsidR="00482441" w:rsidRPr="00482441" w:rsidRDefault="00482441" w:rsidP="001A2CE4">
            <w:pPr>
              <w:jc w:val="center"/>
              <w:rPr>
                <w:rFonts w:ascii="Arial" w:hAnsi="Arial" w:cs="Arial"/>
                <w:b/>
                <w:sz w:val="18"/>
                <w:szCs w:val="18"/>
              </w:rPr>
            </w:pPr>
            <w:r w:rsidRPr="00482441">
              <w:rPr>
                <w:rFonts w:ascii="Arial" w:hAnsi="Arial" w:cs="Arial"/>
                <w:b/>
                <w:sz w:val="18"/>
                <w:szCs w:val="18"/>
              </w:rPr>
              <w:t>Especificações sumárias</w:t>
            </w:r>
          </w:p>
        </w:tc>
        <w:tc>
          <w:tcPr>
            <w:tcW w:w="1134" w:type="dxa"/>
          </w:tcPr>
          <w:p w14:paraId="58B63AF8" w14:textId="77777777" w:rsidR="00482441" w:rsidRPr="00482441" w:rsidRDefault="00482441" w:rsidP="001A2CE4">
            <w:pPr>
              <w:jc w:val="center"/>
              <w:rPr>
                <w:rFonts w:ascii="Arial" w:hAnsi="Arial" w:cs="Arial"/>
                <w:b/>
                <w:sz w:val="18"/>
                <w:szCs w:val="18"/>
              </w:rPr>
            </w:pPr>
            <w:r w:rsidRPr="00482441">
              <w:rPr>
                <w:rFonts w:ascii="Arial" w:hAnsi="Arial" w:cs="Arial"/>
                <w:b/>
                <w:sz w:val="18"/>
                <w:szCs w:val="18"/>
              </w:rPr>
              <w:t>Unidades</w:t>
            </w:r>
          </w:p>
        </w:tc>
        <w:tc>
          <w:tcPr>
            <w:tcW w:w="1418" w:type="dxa"/>
          </w:tcPr>
          <w:p w14:paraId="62012C8F" w14:textId="77777777" w:rsidR="00482441" w:rsidRPr="00482441" w:rsidRDefault="00482441" w:rsidP="001A2CE4">
            <w:pPr>
              <w:jc w:val="center"/>
              <w:rPr>
                <w:rFonts w:ascii="Arial" w:hAnsi="Arial" w:cs="Arial"/>
                <w:b/>
                <w:sz w:val="18"/>
                <w:szCs w:val="18"/>
              </w:rPr>
            </w:pPr>
            <w:r w:rsidRPr="00482441">
              <w:rPr>
                <w:rFonts w:ascii="Arial" w:hAnsi="Arial" w:cs="Arial"/>
                <w:b/>
                <w:sz w:val="18"/>
                <w:szCs w:val="18"/>
              </w:rPr>
              <w:t>Quantidades</w:t>
            </w:r>
          </w:p>
        </w:tc>
        <w:tc>
          <w:tcPr>
            <w:tcW w:w="1559" w:type="dxa"/>
          </w:tcPr>
          <w:p w14:paraId="62175C70" w14:textId="77777777" w:rsidR="00482441" w:rsidRPr="00482441" w:rsidRDefault="00482441" w:rsidP="001A2CE4">
            <w:pPr>
              <w:jc w:val="center"/>
              <w:rPr>
                <w:rFonts w:ascii="Arial" w:hAnsi="Arial" w:cs="Arial"/>
                <w:b/>
                <w:sz w:val="18"/>
                <w:szCs w:val="18"/>
              </w:rPr>
            </w:pPr>
            <w:r w:rsidRPr="00482441">
              <w:rPr>
                <w:rFonts w:ascii="Arial" w:hAnsi="Arial" w:cs="Arial"/>
                <w:b/>
                <w:sz w:val="18"/>
                <w:szCs w:val="18"/>
              </w:rPr>
              <w:t>Valores unitários estimados – R$</w:t>
            </w:r>
          </w:p>
        </w:tc>
        <w:tc>
          <w:tcPr>
            <w:tcW w:w="1276" w:type="dxa"/>
          </w:tcPr>
          <w:p w14:paraId="35422382" w14:textId="77777777" w:rsidR="00482441" w:rsidRPr="00482441" w:rsidRDefault="00482441" w:rsidP="001A2CE4">
            <w:pPr>
              <w:jc w:val="center"/>
              <w:rPr>
                <w:rFonts w:ascii="Arial" w:hAnsi="Arial" w:cs="Arial"/>
                <w:b/>
                <w:sz w:val="18"/>
                <w:szCs w:val="18"/>
              </w:rPr>
            </w:pPr>
            <w:r w:rsidRPr="00482441">
              <w:rPr>
                <w:rFonts w:ascii="Arial" w:hAnsi="Arial" w:cs="Arial"/>
                <w:b/>
                <w:sz w:val="18"/>
                <w:szCs w:val="18"/>
              </w:rPr>
              <w:t>Valores mensais estimados – R$</w:t>
            </w:r>
          </w:p>
        </w:tc>
        <w:tc>
          <w:tcPr>
            <w:tcW w:w="1276" w:type="dxa"/>
          </w:tcPr>
          <w:p w14:paraId="4558FE81" w14:textId="77777777" w:rsidR="00482441" w:rsidRPr="00482441" w:rsidRDefault="00482441" w:rsidP="001A2CE4">
            <w:pPr>
              <w:jc w:val="center"/>
              <w:rPr>
                <w:rFonts w:ascii="Arial" w:hAnsi="Arial" w:cs="Arial"/>
                <w:b/>
                <w:sz w:val="18"/>
                <w:szCs w:val="18"/>
              </w:rPr>
            </w:pPr>
            <w:r w:rsidRPr="00482441">
              <w:rPr>
                <w:rFonts w:ascii="Arial" w:hAnsi="Arial" w:cs="Arial"/>
                <w:b/>
                <w:sz w:val="18"/>
                <w:szCs w:val="18"/>
              </w:rPr>
              <w:t>Valores totais estimados – R$</w:t>
            </w:r>
          </w:p>
        </w:tc>
        <w:tc>
          <w:tcPr>
            <w:tcW w:w="1276" w:type="dxa"/>
          </w:tcPr>
          <w:p w14:paraId="02287142" w14:textId="77777777" w:rsidR="00482441" w:rsidRPr="00482441" w:rsidRDefault="00482441" w:rsidP="001A2CE4">
            <w:pPr>
              <w:jc w:val="center"/>
              <w:rPr>
                <w:rFonts w:ascii="Arial" w:hAnsi="Arial" w:cs="Arial"/>
                <w:b/>
                <w:sz w:val="18"/>
                <w:szCs w:val="18"/>
              </w:rPr>
            </w:pPr>
            <w:r w:rsidRPr="00482441">
              <w:rPr>
                <w:rFonts w:ascii="Arial" w:hAnsi="Arial" w:cs="Arial"/>
                <w:b/>
                <w:sz w:val="18"/>
                <w:szCs w:val="18"/>
              </w:rPr>
              <w:t>Valores anuais estimados – R$</w:t>
            </w:r>
          </w:p>
        </w:tc>
      </w:tr>
      <w:tr w:rsidR="00482441" w:rsidRPr="009F04CB" w14:paraId="157465C7" w14:textId="77777777" w:rsidTr="001A2CE4">
        <w:trPr>
          <w:jc w:val="center"/>
        </w:trPr>
        <w:tc>
          <w:tcPr>
            <w:tcW w:w="704" w:type="dxa"/>
          </w:tcPr>
          <w:p w14:paraId="2B660B3C" w14:textId="77777777" w:rsidR="00482441" w:rsidRPr="00482441" w:rsidRDefault="00482441" w:rsidP="001A2CE4">
            <w:pPr>
              <w:jc w:val="center"/>
              <w:rPr>
                <w:rFonts w:ascii="Arial" w:hAnsi="Arial" w:cs="Arial"/>
                <w:b/>
                <w:sz w:val="18"/>
                <w:szCs w:val="18"/>
              </w:rPr>
            </w:pPr>
            <w:r w:rsidRPr="00482441">
              <w:rPr>
                <w:rFonts w:ascii="Arial" w:hAnsi="Arial" w:cs="Arial"/>
                <w:b/>
                <w:sz w:val="18"/>
                <w:szCs w:val="18"/>
              </w:rPr>
              <w:t>01</w:t>
            </w:r>
          </w:p>
        </w:tc>
        <w:tc>
          <w:tcPr>
            <w:tcW w:w="1559" w:type="dxa"/>
          </w:tcPr>
          <w:p w14:paraId="04C9D0CC" w14:textId="77777777" w:rsidR="00482441" w:rsidRPr="009F04CB" w:rsidRDefault="00482441" w:rsidP="001A2CE4">
            <w:pPr>
              <w:jc w:val="center"/>
              <w:rPr>
                <w:rFonts w:ascii="Arial" w:hAnsi="Arial" w:cs="Arial"/>
                <w:sz w:val="18"/>
                <w:szCs w:val="18"/>
              </w:rPr>
            </w:pPr>
            <w:r w:rsidRPr="009F04CB">
              <w:rPr>
                <w:rFonts w:ascii="Arial" w:hAnsi="Arial" w:cs="Arial"/>
                <w:sz w:val="18"/>
                <w:szCs w:val="18"/>
              </w:rPr>
              <w:t>Concessão, customizações, suporte técnico e manutenção</w:t>
            </w:r>
          </w:p>
        </w:tc>
        <w:tc>
          <w:tcPr>
            <w:tcW w:w="1134" w:type="dxa"/>
          </w:tcPr>
          <w:p w14:paraId="4D5BC6F9" w14:textId="77777777" w:rsidR="00482441" w:rsidRPr="009F04CB" w:rsidRDefault="00482441" w:rsidP="001A2CE4">
            <w:pPr>
              <w:jc w:val="center"/>
              <w:rPr>
                <w:rFonts w:ascii="Arial" w:hAnsi="Arial" w:cs="Arial"/>
                <w:sz w:val="18"/>
                <w:szCs w:val="18"/>
              </w:rPr>
            </w:pPr>
            <w:r>
              <w:rPr>
                <w:rFonts w:ascii="Arial" w:hAnsi="Arial" w:cs="Arial"/>
                <w:sz w:val="18"/>
                <w:szCs w:val="18"/>
              </w:rPr>
              <w:t>Serviço</w:t>
            </w:r>
          </w:p>
        </w:tc>
        <w:tc>
          <w:tcPr>
            <w:tcW w:w="1418" w:type="dxa"/>
          </w:tcPr>
          <w:p w14:paraId="54ED2662" w14:textId="77777777" w:rsidR="00482441" w:rsidRPr="009F04CB" w:rsidRDefault="00482441" w:rsidP="001A2CE4">
            <w:pPr>
              <w:jc w:val="center"/>
              <w:rPr>
                <w:rFonts w:ascii="Arial" w:hAnsi="Arial" w:cs="Arial"/>
                <w:sz w:val="18"/>
                <w:szCs w:val="18"/>
              </w:rPr>
            </w:pPr>
            <w:r w:rsidRPr="009F04CB">
              <w:rPr>
                <w:rFonts w:ascii="Arial" w:hAnsi="Arial" w:cs="Arial"/>
                <w:sz w:val="18"/>
                <w:szCs w:val="18"/>
              </w:rPr>
              <w:t>12</w:t>
            </w:r>
          </w:p>
        </w:tc>
        <w:tc>
          <w:tcPr>
            <w:tcW w:w="1559" w:type="dxa"/>
          </w:tcPr>
          <w:p w14:paraId="28E654F8" w14:textId="77777777" w:rsidR="00482441" w:rsidRPr="00816258" w:rsidRDefault="00482441" w:rsidP="001A2CE4">
            <w:pPr>
              <w:jc w:val="center"/>
              <w:rPr>
                <w:rFonts w:ascii="Arial" w:hAnsi="Arial" w:cs="Arial"/>
                <w:sz w:val="18"/>
                <w:szCs w:val="18"/>
              </w:rPr>
            </w:pPr>
            <w:r w:rsidRPr="00816258">
              <w:rPr>
                <w:rFonts w:ascii="Arial" w:hAnsi="Arial" w:cs="Arial"/>
                <w:sz w:val="18"/>
                <w:szCs w:val="18"/>
              </w:rPr>
              <w:t>-</w:t>
            </w:r>
          </w:p>
        </w:tc>
        <w:tc>
          <w:tcPr>
            <w:tcW w:w="1276" w:type="dxa"/>
          </w:tcPr>
          <w:p w14:paraId="27567FFE" w14:textId="77777777" w:rsidR="00482441" w:rsidRPr="00816258" w:rsidRDefault="00482441" w:rsidP="001A2CE4">
            <w:pPr>
              <w:jc w:val="center"/>
              <w:rPr>
                <w:rFonts w:ascii="Arial" w:hAnsi="Arial" w:cs="Arial"/>
                <w:sz w:val="18"/>
                <w:szCs w:val="18"/>
              </w:rPr>
            </w:pPr>
            <w:r>
              <w:rPr>
                <w:rFonts w:ascii="Arial" w:hAnsi="Arial" w:cs="Arial"/>
                <w:sz w:val="18"/>
                <w:szCs w:val="18"/>
              </w:rPr>
              <w:t>15.084,66</w:t>
            </w:r>
          </w:p>
        </w:tc>
        <w:tc>
          <w:tcPr>
            <w:tcW w:w="1276" w:type="dxa"/>
          </w:tcPr>
          <w:p w14:paraId="3C78FB35" w14:textId="77777777" w:rsidR="00482441" w:rsidRPr="00816258" w:rsidRDefault="00482441" w:rsidP="001A2CE4">
            <w:pPr>
              <w:jc w:val="center"/>
              <w:rPr>
                <w:rFonts w:ascii="Arial" w:hAnsi="Arial" w:cs="Arial"/>
                <w:sz w:val="18"/>
                <w:szCs w:val="18"/>
              </w:rPr>
            </w:pPr>
            <w:r w:rsidRPr="00816258">
              <w:rPr>
                <w:rFonts w:ascii="Arial" w:hAnsi="Arial" w:cs="Arial"/>
                <w:sz w:val="18"/>
                <w:szCs w:val="18"/>
              </w:rPr>
              <w:t>--</w:t>
            </w:r>
          </w:p>
        </w:tc>
        <w:tc>
          <w:tcPr>
            <w:tcW w:w="1276" w:type="dxa"/>
          </w:tcPr>
          <w:p w14:paraId="0849E21F" w14:textId="77777777" w:rsidR="00482441" w:rsidRPr="00816258" w:rsidRDefault="00482441" w:rsidP="001A2CE4">
            <w:pPr>
              <w:jc w:val="center"/>
              <w:rPr>
                <w:rFonts w:ascii="Arial" w:hAnsi="Arial" w:cs="Arial"/>
                <w:sz w:val="18"/>
                <w:szCs w:val="18"/>
              </w:rPr>
            </w:pPr>
            <w:r>
              <w:rPr>
                <w:rFonts w:ascii="Arial" w:hAnsi="Arial" w:cs="Arial"/>
                <w:sz w:val="18"/>
                <w:szCs w:val="18"/>
              </w:rPr>
              <w:t>181.015,92</w:t>
            </w:r>
          </w:p>
        </w:tc>
      </w:tr>
      <w:tr w:rsidR="00482441" w:rsidRPr="009F04CB" w14:paraId="73C3CF31" w14:textId="77777777" w:rsidTr="001A2CE4">
        <w:trPr>
          <w:jc w:val="center"/>
        </w:trPr>
        <w:tc>
          <w:tcPr>
            <w:tcW w:w="704" w:type="dxa"/>
          </w:tcPr>
          <w:p w14:paraId="2D7144B5" w14:textId="77777777" w:rsidR="00482441" w:rsidRPr="00482441" w:rsidRDefault="00482441" w:rsidP="001A2CE4">
            <w:pPr>
              <w:jc w:val="center"/>
              <w:rPr>
                <w:rFonts w:ascii="Arial" w:hAnsi="Arial" w:cs="Arial"/>
                <w:b/>
                <w:sz w:val="18"/>
                <w:szCs w:val="18"/>
              </w:rPr>
            </w:pPr>
            <w:r w:rsidRPr="00482441">
              <w:rPr>
                <w:rFonts w:ascii="Arial" w:hAnsi="Arial" w:cs="Arial"/>
                <w:b/>
                <w:sz w:val="18"/>
                <w:szCs w:val="18"/>
              </w:rPr>
              <w:t>02</w:t>
            </w:r>
          </w:p>
        </w:tc>
        <w:tc>
          <w:tcPr>
            <w:tcW w:w="1559" w:type="dxa"/>
          </w:tcPr>
          <w:p w14:paraId="6D659D2E" w14:textId="77777777" w:rsidR="00482441" w:rsidRPr="009F04CB" w:rsidRDefault="00482441" w:rsidP="001A2CE4">
            <w:pPr>
              <w:jc w:val="center"/>
              <w:rPr>
                <w:rFonts w:ascii="Arial" w:hAnsi="Arial" w:cs="Arial"/>
                <w:sz w:val="18"/>
                <w:szCs w:val="18"/>
              </w:rPr>
            </w:pPr>
            <w:r w:rsidRPr="009F04CB">
              <w:rPr>
                <w:rFonts w:ascii="Arial" w:hAnsi="Arial" w:cs="Arial"/>
                <w:sz w:val="18"/>
                <w:szCs w:val="18"/>
              </w:rPr>
              <w:t>Importação, migração e conversão de dados</w:t>
            </w:r>
          </w:p>
        </w:tc>
        <w:tc>
          <w:tcPr>
            <w:tcW w:w="1134" w:type="dxa"/>
          </w:tcPr>
          <w:p w14:paraId="6E4BEE36" w14:textId="77777777" w:rsidR="00482441" w:rsidRPr="009F04CB" w:rsidRDefault="00482441" w:rsidP="001A2CE4">
            <w:pPr>
              <w:jc w:val="center"/>
              <w:rPr>
                <w:rFonts w:ascii="Arial" w:hAnsi="Arial" w:cs="Arial"/>
                <w:sz w:val="18"/>
                <w:szCs w:val="18"/>
              </w:rPr>
            </w:pPr>
            <w:r>
              <w:rPr>
                <w:rFonts w:ascii="Arial" w:hAnsi="Arial" w:cs="Arial"/>
                <w:sz w:val="18"/>
                <w:szCs w:val="18"/>
              </w:rPr>
              <w:t xml:space="preserve">Serviço </w:t>
            </w:r>
          </w:p>
        </w:tc>
        <w:tc>
          <w:tcPr>
            <w:tcW w:w="1418" w:type="dxa"/>
          </w:tcPr>
          <w:p w14:paraId="71FE7B3C" w14:textId="77777777" w:rsidR="00482441" w:rsidRPr="009F04CB" w:rsidRDefault="00482441" w:rsidP="001A2CE4">
            <w:pPr>
              <w:jc w:val="center"/>
              <w:rPr>
                <w:rFonts w:ascii="Arial" w:hAnsi="Arial" w:cs="Arial"/>
                <w:sz w:val="18"/>
                <w:szCs w:val="18"/>
              </w:rPr>
            </w:pPr>
            <w:r w:rsidRPr="009F04CB">
              <w:rPr>
                <w:rFonts w:ascii="Arial" w:hAnsi="Arial" w:cs="Arial"/>
                <w:sz w:val="18"/>
                <w:szCs w:val="18"/>
              </w:rPr>
              <w:t>01</w:t>
            </w:r>
          </w:p>
        </w:tc>
        <w:tc>
          <w:tcPr>
            <w:tcW w:w="1559" w:type="dxa"/>
          </w:tcPr>
          <w:p w14:paraId="4ACAA31C" w14:textId="77777777" w:rsidR="00482441" w:rsidRPr="00816258" w:rsidRDefault="00482441" w:rsidP="001A2CE4">
            <w:pPr>
              <w:jc w:val="center"/>
              <w:rPr>
                <w:rFonts w:ascii="Arial" w:hAnsi="Arial" w:cs="Arial"/>
                <w:sz w:val="18"/>
                <w:szCs w:val="18"/>
              </w:rPr>
            </w:pPr>
            <w:r>
              <w:rPr>
                <w:rFonts w:ascii="Arial" w:hAnsi="Arial" w:cs="Arial"/>
                <w:sz w:val="18"/>
                <w:szCs w:val="18"/>
              </w:rPr>
              <w:t>70.000,00</w:t>
            </w:r>
          </w:p>
        </w:tc>
        <w:tc>
          <w:tcPr>
            <w:tcW w:w="1276" w:type="dxa"/>
          </w:tcPr>
          <w:p w14:paraId="5AE03BD1" w14:textId="77777777" w:rsidR="00482441" w:rsidRPr="00816258" w:rsidRDefault="00482441" w:rsidP="001A2CE4">
            <w:pPr>
              <w:jc w:val="center"/>
              <w:rPr>
                <w:rFonts w:ascii="Arial" w:hAnsi="Arial" w:cs="Arial"/>
                <w:sz w:val="18"/>
                <w:szCs w:val="18"/>
              </w:rPr>
            </w:pPr>
            <w:r w:rsidRPr="00816258">
              <w:rPr>
                <w:rFonts w:ascii="Arial" w:hAnsi="Arial" w:cs="Arial"/>
                <w:sz w:val="18"/>
                <w:szCs w:val="18"/>
              </w:rPr>
              <w:t>-</w:t>
            </w:r>
          </w:p>
        </w:tc>
        <w:tc>
          <w:tcPr>
            <w:tcW w:w="1276" w:type="dxa"/>
          </w:tcPr>
          <w:p w14:paraId="6763A82D" w14:textId="77777777" w:rsidR="00482441" w:rsidRPr="00816258" w:rsidRDefault="00482441" w:rsidP="001A2CE4">
            <w:pPr>
              <w:jc w:val="center"/>
              <w:rPr>
                <w:rFonts w:ascii="Arial" w:hAnsi="Arial" w:cs="Arial"/>
                <w:sz w:val="18"/>
                <w:szCs w:val="18"/>
              </w:rPr>
            </w:pPr>
            <w:r>
              <w:rPr>
                <w:rFonts w:ascii="Arial" w:hAnsi="Arial" w:cs="Arial"/>
                <w:sz w:val="18"/>
                <w:szCs w:val="18"/>
              </w:rPr>
              <w:t>70.000,00</w:t>
            </w:r>
          </w:p>
        </w:tc>
        <w:tc>
          <w:tcPr>
            <w:tcW w:w="1276" w:type="dxa"/>
          </w:tcPr>
          <w:p w14:paraId="7537ABB9" w14:textId="77777777" w:rsidR="00482441" w:rsidRPr="00816258" w:rsidRDefault="00482441" w:rsidP="001A2CE4">
            <w:pPr>
              <w:jc w:val="center"/>
              <w:rPr>
                <w:rFonts w:ascii="Arial" w:hAnsi="Arial" w:cs="Arial"/>
                <w:sz w:val="18"/>
                <w:szCs w:val="18"/>
              </w:rPr>
            </w:pPr>
            <w:r w:rsidRPr="00816258">
              <w:rPr>
                <w:rFonts w:ascii="Arial" w:hAnsi="Arial" w:cs="Arial"/>
                <w:sz w:val="18"/>
                <w:szCs w:val="18"/>
              </w:rPr>
              <w:t>-</w:t>
            </w:r>
          </w:p>
        </w:tc>
      </w:tr>
      <w:tr w:rsidR="00482441" w:rsidRPr="009F04CB" w14:paraId="09F4C666" w14:textId="77777777" w:rsidTr="001A2CE4">
        <w:trPr>
          <w:jc w:val="center"/>
        </w:trPr>
        <w:tc>
          <w:tcPr>
            <w:tcW w:w="704" w:type="dxa"/>
          </w:tcPr>
          <w:p w14:paraId="39F075B9" w14:textId="77777777" w:rsidR="00482441" w:rsidRPr="00482441" w:rsidRDefault="00482441" w:rsidP="001A2CE4">
            <w:pPr>
              <w:jc w:val="center"/>
              <w:rPr>
                <w:rFonts w:ascii="Arial" w:hAnsi="Arial" w:cs="Arial"/>
                <w:b/>
                <w:sz w:val="18"/>
                <w:szCs w:val="18"/>
              </w:rPr>
            </w:pPr>
            <w:r w:rsidRPr="00482441">
              <w:rPr>
                <w:rFonts w:ascii="Arial" w:hAnsi="Arial" w:cs="Arial"/>
                <w:b/>
                <w:sz w:val="18"/>
                <w:szCs w:val="18"/>
              </w:rPr>
              <w:t>03</w:t>
            </w:r>
          </w:p>
        </w:tc>
        <w:tc>
          <w:tcPr>
            <w:tcW w:w="1559" w:type="dxa"/>
          </w:tcPr>
          <w:p w14:paraId="58E11BD6" w14:textId="77777777" w:rsidR="00482441" w:rsidRPr="009F04CB" w:rsidRDefault="00482441" w:rsidP="001A2CE4">
            <w:pPr>
              <w:jc w:val="center"/>
              <w:rPr>
                <w:rFonts w:ascii="Arial" w:hAnsi="Arial" w:cs="Arial"/>
                <w:sz w:val="18"/>
                <w:szCs w:val="18"/>
              </w:rPr>
            </w:pPr>
            <w:r w:rsidRPr="009F04CB">
              <w:rPr>
                <w:rFonts w:ascii="Arial" w:hAnsi="Arial" w:cs="Arial"/>
                <w:sz w:val="18"/>
                <w:szCs w:val="18"/>
              </w:rPr>
              <w:t>Treinamento</w:t>
            </w:r>
          </w:p>
        </w:tc>
        <w:tc>
          <w:tcPr>
            <w:tcW w:w="1134" w:type="dxa"/>
          </w:tcPr>
          <w:p w14:paraId="4EF5D495" w14:textId="77777777" w:rsidR="00482441" w:rsidRPr="009F04CB" w:rsidRDefault="00482441" w:rsidP="001A2CE4">
            <w:pPr>
              <w:jc w:val="center"/>
              <w:rPr>
                <w:rFonts w:ascii="Arial" w:hAnsi="Arial" w:cs="Arial"/>
                <w:sz w:val="18"/>
                <w:szCs w:val="18"/>
              </w:rPr>
            </w:pPr>
            <w:r w:rsidRPr="009F04CB">
              <w:rPr>
                <w:rFonts w:ascii="Arial" w:hAnsi="Arial" w:cs="Arial"/>
                <w:sz w:val="18"/>
                <w:szCs w:val="18"/>
              </w:rPr>
              <w:t>Unidade</w:t>
            </w:r>
          </w:p>
        </w:tc>
        <w:tc>
          <w:tcPr>
            <w:tcW w:w="1418" w:type="dxa"/>
          </w:tcPr>
          <w:p w14:paraId="47E92AED" w14:textId="77777777" w:rsidR="00482441" w:rsidRPr="009F04CB" w:rsidRDefault="00482441" w:rsidP="001A2CE4">
            <w:pPr>
              <w:jc w:val="center"/>
              <w:rPr>
                <w:rFonts w:ascii="Arial" w:hAnsi="Arial" w:cs="Arial"/>
                <w:sz w:val="18"/>
                <w:szCs w:val="18"/>
              </w:rPr>
            </w:pPr>
            <w:r w:rsidRPr="009F04CB">
              <w:rPr>
                <w:rFonts w:ascii="Arial" w:hAnsi="Arial" w:cs="Arial"/>
                <w:sz w:val="18"/>
                <w:szCs w:val="18"/>
              </w:rPr>
              <w:t>01</w:t>
            </w:r>
          </w:p>
        </w:tc>
        <w:tc>
          <w:tcPr>
            <w:tcW w:w="1559" w:type="dxa"/>
          </w:tcPr>
          <w:p w14:paraId="572094EC" w14:textId="77777777" w:rsidR="00482441" w:rsidRPr="00816258" w:rsidRDefault="00482441" w:rsidP="001A2CE4">
            <w:pPr>
              <w:jc w:val="center"/>
              <w:rPr>
                <w:rFonts w:ascii="Arial" w:hAnsi="Arial" w:cs="Arial"/>
                <w:sz w:val="18"/>
                <w:szCs w:val="18"/>
              </w:rPr>
            </w:pPr>
            <w:r>
              <w:rPr>
                <w:rFonts w:ascii="Arial" w:hAnsi="Arial" w:cs="Arial"/>
                <w:sz w:val="18"/>
                <w:szCs w:val="18"/>
              </w:rPr>
              <w:t>4.000,00</w:t>
            </w:r>
          </w:p>
        </w:tc>
        <w:tc>
          <w:tcPr>
            <w:tcW w:w="1276" w:type="dxa"/>
          </w:tcPr>
          <w:p w14:paraId="17FDFEDF" w14:textId="77777777" w:rsidR="00482441" w:rsidRPr="00816258" w:rsidRDefault="00482441" w:rsidP="001A2CE4">
            <w:pPr>
              <w:jc w:val="center"/>
              <w:rPr>
                <w:rFonts w:ascii="Arial" w:hAnsi="Arial" w:cs="Arial"/>
                <w:sz w:val="18"/>
                <w:szCs w:val="18"/>
              </w:rPr>
            </w:pPr>
            <w:r w:rsidRPr="00816258">
              <w:rPr>
                <w:rFonts w:ascii="Arial" w:hAnsi="Arial" w:cs="Arial"/>
                <w:sz w:val="18"/>
                <w:szCs w:val="18"/>
              </w:rPr>
              <w:t>-</w:t>
            </w:r>
          </w:p>
        </w:tc>
        <w:tc>
          <w:tcPr>
            <w:tcW w:w="1276" w:type="dxa"/>
          </w:tcPr>
          <w:p w14:paraId="06278263" w14:textId="77777777" w:rsidR="00482441" w:rsidRPr="00816258" w:rsidRDefault="00482441" w:rsidP="001A2CE4">
            <w:pPr>
              <w:jc w:val="center"/>
              <w:rPr>
                <w:rFonts w:ascii="Arial" w:hAnsi="Arial" w:cs="Arial"/>
                <w:sz w:val="18"/>
                <w:szCs w:val="18"/>
              </w:rPr>
            </w:pPr>
            <w:r>
              <w:rPr>
                <w:rFonts w:ascii="Arial" w:hAnsi="Arial" w:cs="Arial"/>
                <w:sz w:val="18"/>
                <w:szCs w:val="18"/>
              </w:rPr>
              <w:t>4.000,00</w:t>
            </w:r>
          </w:p>
        </w:tc>
        <w:tc>
          <w:tcPr>
            <w:tcW w:w="1276" w:type="dxa"/>
          </w:tcPr>
          <w:p w14:paraId="34C1CD7B" w14:textId="77777777" w:rsidR="00482441" w:rsidRPr="00816258" w:rsidRDefault="00482441" w:rsidP="001A2CE4">
            <w:pPr>
              <w:jc w:val="center"/>
              <w:rPr>
                <w:rFonts w:ascii="Arial" w:hAnsi="Arial" w:cs="Arial"/>
                <w:sz w:val="18"/>
                <w:szCs w:val="18"/>
              </w:rPr>
            </w:pPr>
            <w:r w:rsidRPr="00816258">
              <w:rPr>
                <w:rFonts w:ascii="Arial" w:hAnsi="Arial" w:cs="Arial"/>
                <w:sz w:val="18"/>
                <w:szCs w:val="18"/>
              </w:rPr>
              <w:t>-</w:t>
            </w:r>
          </w:p>
        </w:tc>
      </w:tr>
      <w:tr w:rsidR="00482441" w:rsidRPr="009F04CB" w14:paraId="46E59E49" w14:textId="77777777" w:rsidTr="001A2CE4">
        <w:trPr>
          <w:jc w:val="center"/>
        </w:trPr>
        <w:tc>
          <w:tcPr>
            <w:tcW w:w="704" w:type="dxa"/>
          </w:tcPr>
          <w:p w14:paraId="0E6BDAF3" w14:textId="77777777" w:rsidR="00482441" w:rsidRPr="00482441" w:rsidRDefault="00482441" w:rsidP="001A2CE4">
            <w:pPr>
              <w:jc w:val="center"/>
              <w:rPr>
                <w:rFonts w:ascii="Arial" w:hAnsi="Arial" w:cs="Arial"/>
                <w:b/>
                <w:sz w:val="18"/>
                <w:szCs w:val="18"/>
              </w:rPr>
            </w:pPr>
            <w:r w:rsidRPr="00482441">
              <w:rPr>
                <w:rFonts w:ascii="Arial" w:hAnsi="Arial" w:cs="Arial"/>
                <w:b/>
                <w:sz w:val="18"/>
                <w:szCs w:val="18"/>
              </w:rPr>
              <w:t>04</w:t>
            </w:r>
          </w:p>
        </w:tc>
        <w:tc>
          <w:tcPr>
            <w:tcW w:w="1559" w:type="dxa"/>
          </w:tcPr>
          <w:p w14:paraId="5ABB4FFA" w14:textId="77777777" w:rsidR="00482441" w:rsidRPr="009F04CB" w:rsidRDefault="00482441" w:rsidP="001A2CE4">
            <w:pPr>
              <w:jc w:val="center"/>
              <w:rPr>
                <w:rFonts w:ascii="Arial" w:hAnsi="Arial" w:cs="Arial"/>
                <w:sz w:val="18"/>
                <w:szCs w:val="18"/>
              </w:rPr>
            </w:pPr>
            <w:r w:rsidRPr="009F04CB">
              <w:rPr>
                <w:rFonts w:ascii="Arial" w:hAnsi="Arial" w:cs="Arial"/>
                <w:sz w:val="18"/>
                <w:szCs w:val="18"/>
              </w:rPr>
              <w:t>Banco de horas</w:t>
            </w:r>
          </w:p>
        </w:tc>
        <w:tc>
          <w:tcPr>
            <w:tcW w:w="1134" w:type="dxa"/>
          </w:tcPr>
          <w:p w14:paraId="5EF81065" w14:textId="77777777" w:rsidR="00482441" w:rsidRPr="009F04CB" w:rsidRDefault="00482441" w:rsidP="001A2CE4">
            <w:pPr>
              <w:jc w:val="center"/>
              <w:rPr>
                <w:rFonts w:ascii="Arial" w:hAnsi="Arial" w:cs="Arial"/>
                <w:sz w:val="18"/>
                <w:szCs w:val="18"/>
              </w:rPr>
            </w:pPr>
            <w:r w:rsidRPr="009F04CB">
              <w:rPr>
                <w:rFonts w:ascii="Arial" w:hAnsi="Arial" w:cs="Arial"/>
                <w:sz w:val="18"/>
                <w:szCs w:val="18"/>
              </w:rPr>
              <w:t>Hora</w:t>
            </w:r>
          </w:p>
        </w:tc>
        <w:tc>
          <w:tcPr>
            <w:tcW w:w="1418" w:type="dxa"/>
          </w:tcPr>
          <w:p w14:paraId="6D99E614" w14:textId="77777777" w:rsidR="00482441" w:rsidRPr="009F04CB" w:rsidRDefault="00482441" w:rsidP="001A2CE4">
            <w:pPr>
              <w:jc w:val="center"/>
              <w:rPr>
                <w:rFonts w:ascii="Arial" w:hAnsi="Arial" w:cs="Arial"/>
                <w:sz w:val="18"/>
                <w:szCs w:val="18"/>
              </w:rPr>
            </w:pPr>
            <w:r>
              <w:rPr>
                <w:rFonts w:ascii="Arial" w:hAnsi="Arial" w:cs="Arial"/>
                <w:sz w:val="18"/>
                <w:szCs w:val="18"/>
              </w:rPr>
              <w:t>1200</w:t>
            </w:r>
          </w:p>
        </w:tc>
        <w:tc>
          <w:tcPr>
            <w:tcW w:w="1559" w:type="dxa"/>
          </w:tcPr>
          <w:p w14:paraId="441C82FA" w14:textId="77777777" w:rsidR="00482441" w:rsidRPr="00816258" w:rsidRDefault="00482441" w:rsidP="001A2CE4">
            <w:pPr>
              <w:jc w:val="center"/>
              <w:rPr>
                <w:rFonts w:ascii="Arial" w:hAnsi="Arial" w:cs="Arial"/>
                <w:sz w:val="18"/>
                <w:szCs w:val="18"/>
              </w:rPr>
            </w:pPr>
            <w:r>
              <w:rPr>
                <w:rFonts w:ascii="Arial" w:hAnsi="Arial" w:cs="Arial"/>
                <w:sz w:val="18"/>
                <w:szCs w:val="18"/>
              </w:rPr>
              <w:t>125,07</w:t>
            </w:r>
          </w:p>
        </w:tc>
        <w:tc>
          <w:tcPr>
            <w:tcW w:w="1276" w:type="dxa"/>
          </w:tcPr>
          <w:p w14:paraId="14D99873" w14:textId="77777777" w:rsidR="00482441" w:rsidRPr="00816258" w:rsidRDefault="00482441" w:rsidP="001A2CE4">
            <w:pPr>
              <w:jc w:val="center"/>
              <w:rPr>
                <w:rFonts w:ascii="Arial" w:hAnsi="Arial" w:cs="Arial"/>
                <w:sz w:val="18"/>
                <w:szCs w:val="18"/>
              </w:rPr>
            </w:pPr>
          </w:p>
        </w:tc>
        <w:tc>
          <w:tcPr>
            <w:tcW w:w="1276" w:type="dxa"/>
          </w:tcPr>
          <w:p w14:paraId="7ABA2F44" w14:textId="77777777" w:rsidR="00482441" w:rsidRPr="00816258" w:rsidRDefault="00482441" w:rsidP="001A2CE4">
            <w:pPr>
              <w:jc w:val="center"/>
              <w:rPr>
                <w:rFonts w:ascii="Arial" w:hAnsi="Arial" w:cs="Arial"/>
                <w:sz w:val="18"/>
                <w:szCs w:val="18"/>
              </w:rPr>
            </w:pPr>
            <w:r>
              <w:rPr>
                <w:rFonts w:ascii="Arial" w:hAnsi="Arial" w:cs="Arial"/>
                <w:sz w:val="18"/>
                <w:szCs w:val="18"/>
              </w:rPr>
              <w:t>150.084,00</w:t>
            </w:r>
          </w:p>
        </w:tc>
        <w:tc>
          <w:tcPr>
            <w:tcW w:w="1276" w:type="dxa"/>
          </w:tcPr>
          <w:p w14:paraId="53B44C72" w14:textId="77777777" w:rsidR="00482441" w:rsidRPr="00816258" w:rsidRDefault="00482441" w:rsidP="001A2CE4">
            <w:pPr>
              <w:jc w:val="center"/>
              <w:rPr>
                <w:rFonts w:ascii="Arial" w:hAnsi="Arial" w:cs="Arial"/>
                <w:sz w:val="18"/>
                <w:szCs w:val="18"/>
              </w:rPr>
            </w:pPr>
          </w:p>
        </w:tc>
      </w:tr>
      <w:tr w:rsidR="00482441" w:rsidRPr="009F04CB" w14:paraId="0B968C54" w14:textId="77777777" w:rsidTr="001A2CE4">
        <w:trPr>
          <w:jc w:val="center"/>
        </w:trPr>
        <w:tc>
          <w:tcPr>
            <w:tcW w:w="704" w:type="dxa"/>
          </w:tcPr>
          <w:p w14:paraId="71F62D6F" w14:textId="77777777" w:rsidR="00482441" w:rsidRPr="00482441" w:rsidRDefault="00482441" w:rsidP="001A2CE4">
            <w:pPr>
              <w:jc w:val="center"/>
              <w:rPr>
                <w:rFonts w:ascii="Arial" w:hAnsi="Arial" w:cs="Arial"/>
                <w:b/>
                <w:sz w:val="18"/>
                <w:szCs w:val="18"/>
              </w:rPr>
            </w:pPr>
            <w:r w:rsidRPr="00482441">
              <w:rPr>
                <w:rFonts w:ascii="Arial" w:hAnsi="Arial" w:cs="Arial"/>
                <w:b/>
                <w:sz w:val="18"/>
                <w:szCs w:val="18"/>
              </w:rPr>
              <w:t>05</w:t>
            </w:r>
          </w:p>
        </w:tc>
        <w:tc>
          <w:tcPr>
            <w:tcW w:w="1559" w:type="dxa"/>
          </w:tcPr>
          <w:p w14:paraId="0C39F024" w14:textId="77777777" w:rsidR="00482441" w:rsidRPr="009F04CB" w:rsidRDefault="00482441" w:rsidP="001A2CE4">
            <w:pPr>
              <w:jc w:val="center"/>
              <w:rPr>
                <w:rFonts w:ascii="Arial" w:hAnsi="Arial" w:cs="Arial"/>
                <w:sz w:val="18"/>
                <w:szCs w:val="18"/>
              </w:rPr>
            </w:pPr>
            <w:r w:rsidRPr="009F04CB">
              <w:rPr>
                <w:rFonts w:ascii="Arial" w:hAnsi="Arial" w:cs="Arial"/>
                <w:sz w:val="18"/>
                <w:szCs w:val="18"/>
              </w:rPr>
              <w:t>Hospedagem em nuvem</w:t>
            </w:r>
          </w:p>
        </w:tc>
        <w:tc>
          <w:tcPr>
            <w:tcW w:w="1134" w:type="dxa"/>
          </w:tcPr>
          <w:p w14:paraId="25BE4F73" w14:textId="77777777" w:rsidR="00482441" w:rsidRPr="009F04CB" w:rsidRDefault="00482441" w:rsidP="001A2CE4">
            <w:pPr>
              <w:jc w:val="center"/>
              <w:rPr>
                <w:rFonts w:ascii="Arial" w:hAnsi="Arial" w:cs="Arial"/>
                <w:sz w:val="18"/>
                <w:szCs w:val="18"/>
              </w:rPr>
            </w:pPr>
            <w:r>
              <w:rPr>
                <w:rFonts w:ascii="Arial" w:hAnsi="Arial" w:cs="Arial"/>
                <w:sz w:val="18"/>
                <w:szCs w:val="18"/>
              </w:rPr>
              <w:t>Serviço</w:t>
            </w:r>
          </w:p>
        </w:tc>
        <w:tc>
          <w:tcPr>
            <w:tcW w:w="1418" w:type="dxa"/>
          </w:tcPr>
          <w:p w14:paraId="10FAB55D" w14:textId="77777777" w:rsidR="00482441" w:rsidRPr="009F04CB" w:rsidRDefault="00482441" w:rsidP="001A2CE4">
            <w:pPr>
              <w:jc w:val="center"/>
              <w:rPr>
                <w:rFonts w:ascii="Arial" w:hAnsi="Arial" w:cs="Arial"/>
                <w:sz w:val="18"/>
                <w:szCs w:val="18"/>
              </w:rPr>
            </w:pPr>
            <w:r w:rsidRPr="009F04CB">
              <w:rPr>
                <w:rFonts w:ascii="Arial" w:hAnsi="Arial" w:cs="Arial"/>
                <w:sz w:val="18"/>
                <w:szCs w:val="18"/>
              </w:rPr>
              <w:t>12</w:t>
            </w:r>
          </w:p>
        </w:tc>
        <w:tc>
          <w:tcPr>
            <w:tcW w:w="1559" w:type="dxa"/>
          </w:tcPr>
          <w:p w14:paraId="7D0C684E" w14:textId="77777777" w:rsidR="00482441" w:rsidRPr="00816258" w:rsidRDefault="00482441" w:rsidP="001A2CE4">
            <w:pPr>
              <w:jc w:val="center"/>
              <w:rPr>
                <w:rFonts w:ascii="Arial" w:hAnsi="Arial" w:cs="Arial"/>
                <w:sz w:val="18"/>
                <w:szCs w:val="18"/>
              </w:rPr>
            </w:pPr>
            <w:r w:rsidRPr="00816258">
              <w:rPr>
                <w:rFonts w:ascii="Arial" w:hAnsi="Arial" w:cs="Arial"/>
                <w:sz w:val="18"/>
                <w:szCs w:val="18"/>
              </w:rPr>
              <w:t>-</w:t>
            </w:r>
          </w:p>
        </w:tc>
        <w:tc>
          <w:tcPr>
            <w:tcW w:w="1276" w:type="dxa"/>
          </w:tcPr>
          <w:p w14:paraId="600A6907" w14:textId="77777777" w:rsidR="00482441" w:rsidRPr="00816258" w:rsidRDefault="00482441" w:rsidP="001A2CE4">
            <w:pPr>
              <w:jc w:val="center"/>
              <w:rPr>
                <w:rFonts w:ascii="Arial" w:hAnsi="Arial" w:cs="Arial"/>
                <w:sz w:val="18"/>
                <w:szCs w:val="18"/>
              </w:rPr>
            </w:pPr>
            <w:r>
              <w:rPr>
                <w:rFonts w:ascii="Arial" w:hAnsi="Arial" w:cs="Arial"/>
                <w:sz w:val="18"/>
                <w:szCs w:val="18"/>
              </w:rPr>
              <w:t>1.785,39</w:t>
            </w:r>
          </w:p>
        </w:tc>
        <w:tc>
          <w:tcPr>
            <w:tcW w:w="1276" w:type="dxa"/>
          </w:tcPr>
          <w:p w14:paraId="0A6C1294" w14:textId="77777777" w:rsidR="00482441" w:rsidRPr="00816258" w:rsidRDefault="00482441" w:rsidP="001A2CE4">
            <w:pPr>
              <w:jc w:val="center"/>
              <w:rPr>
                <w:rFonts w:ascii="Arial" w:hAnsi="Arial" w:cs="Arial"/>
                <w:sz w:val="18"/>
                <w:szCs w:val="18"/>
              </w:rPr>
            </w:pPr>
            <w:r w:rsidRPr="00816258">
              <w:rPr>
                <w:rFonts w:ascii="Arial" w:hAnsi="Arial" w:cs="Arial"/>
                <w:sz w:val="18"/>
                <w:szCs w:val="18"/>
              </w:rPr>
              <w:t>-</w:t>
            </w:r>
          </w:p>
        </w:tc>
        <w:tc>
          <w:tcPr>
            <w:tcW w:w="1276" w:type="dxa"/>
          </w:tcPr>
          <w:p w14:paraId="6F1173DB" w14:textId="77777777" w:rsidR="00482441" w:rsidRPr="00816258" w:rsidRDefault="00482441" w:rsidP="001A2CE4">
            <w:pPr>
              <w:jc w:val="center"/>
              <w:rPr>
                <w:rFonts w:ascii="Arial" w:hAnsi="Arial" w:cs="Arial"/>
                <w:sz w:val="18"/>
                <w:szCs w:val="18"/>
              </w:rPr>
            </w:pPr>
            <w:r>
              <w:rPr>
                <w:rFonts w:ascii="Arial" w:hAnsi="Arial" w:cs="Arial"/>
                <w:sz w:val="18"/>
                <w:szCs w:val="18"/>
              </w:rPr>
              <w:t>21.424,68</w:t>
            </w:r>
          </w:p>
        </w:tc>
      </w:tr>
    </w:tbl>
    <w:p w14:paraId="7D383789" w14:textId="77777777" w:rsidR="00482441" w:rsidRDefault="00482441" w:rsidP="008B1D93">
      <w:pPr>
        <w:pStyle w:val="Nvel02"/>
      </w:pPr>
    </w:p>
    <w:p w14:paraId="31600E65" w14:textId="77777777" w:rsidR="00482441" w:rsidRPr="001A3050" w:rsidRDefault="008B1D93" w:rsidP="00482441">
      <w:pPr>
        <w:jc w:val="both"/>
        <w:rPr>
          <w:rFonts w:ascii="Arial" w:eastAsia="Times New Roman" w:hAnsi="Arial" w:cs="Arial"/>
          <w:b/>
          <w:sz w:val="22"/>
          <w:szCs w:val="22"/>
        </w:rPr>
      </w:pPr>
      <w:r w:rsidRPr="00482441">
        <w:rPr>
          <w:rFonts w:ascii="Arial" w:eastAsia="Times New Roman" w:hAnsi="Arial" w:cs="Arial"/>
          <w:b/>
          <w:sz w:val="22"/>
          <w:szCs w:val="22"/>
          <w:u w:val="single"/>
        </w:rPr>
        <w:t>VALOR ESTIMADO DO LOTE</w:t>
      </w:r>
      <w:r w:rsidRPr="00482441">
        <w:rPr>
          <w:rFonts w:ascii="Arial" w:eastAsia="Times New Roman" w:hAnsi="Arial" w:cs="Arial"/>
          <w:b/>
          <w:sz w:val="22"/>
          <w:szCs w:val="22"/>
        </w:rPr>
        <w:t>:</w:t>
      </w:r>
      <w:r w:rsidR="00482441">
        <w:rPr>
          <w:rFonts w:ascii="Arial" w:eastAsia="Times New Roman" w:hAnsi="Arial" w:cs="Arial"/>
          <w:b/>
          <w:sz w:val="22"/>
          <w:szCs w:val="22"/>
        </w:rPr>
        <w:t xml:space="preserve"> R$ 426.524,60 (quatrocentos e vinte e seis mil, quinhentos e vinte e quatro reais e sessenta centavos).</w:t>
      </w:r>
    </w:p>
    <w:p w14:paraId="4BF757CF" w14:textId="1B2D3BE9" w:rsidR="008B1D93" w:rsidRPr="009F04CB" w:rsidRDefault="008B1D93" w:rsidP="009F04CB">
      <w:pPr>
        <w:jc w:val="both"/>
        <w:rPr>
          <w:rFonts w:ascii="Arial" w:eastAsia="Times New Roman" w:hAnsi="Arial" w:cs="Arial"/>
          <w:b/>
          <w:sz w:val="22"/>
          <w:szCs w:val="22"/>
        </w:rPr>
      </w:pPr>
      <w:r w:rsidRPr="009F04CB">
        <w:rPr>
          <w:rFonts w:ascii="Arial" w:eastAsia="Times New Roman" w:hAnsi="Arial" w:cs="Arial"/>
          <w:b/>
          <w:sz w:val="22"/>
          <w:szCs w:val="22"/>
        </w:rPr>
        <w:t xml:space="preserve"> </w:t>
      </w:r>
    </w:p>
    <w:p w14:paraId="59BA221B" w14:textId="77777777" w:rsidR="008B1D93" w:rsidRPr="009F04CB" w:rsidRDefault="008B1D93" w:rsidP="009F04CB">
      <w:pPr>
        <w:jc w:val="both"/>
        <w:outlineLvl w:val="0"/>
        <w:rPr>
          <w:rFonts w:ascii="Arial" w:hAnsi="Arial" w:cs="Arial"/>
          <w:sz w:val="22"/>
          <w:szCs w:val="22"/>
          <w:shd w:val="clear" w:color="auto" w:fill="FFFFFF"/>
        </w:rPr>
      </w:pPr>
      <w:r w:rsidRPr="009F04CB">
        <w:rPr>
          <w:rFonts w:ascii="Arial" w:hAnsi="Arial" w:cs="Arial"/>
          <w:b/>
          <w:sz w:val="22"/>
          <w:szCs w:val="22"/>
        </w:rPr>
        <w:t xml:space="preserve">1.2. </w:t>
      </w:r>
      <w:r w:rsidRPr="009F04CB">
        <w:rPr>
          <w:rFonts w:ascii="Arial" w:hAnsi="Arial" w:cs="Arial"/>
          <w:sz w:val="22"/>
          <w:szCs w:val="22"/>
        </w:rPr>
        <w:t xml:space="preserve">Os serviços objeto desta contratação são caracterizados como </w:t>
      </w:r>
      <w:r w:rsidRPr="009F04CB">
        <w:rPr>
          <w:rFonts w:ascii="Arial" w:hAnsi="Arial" w:cs="Arial"/>
          <w:bCs/>
          <w:sz w:val="22"/>
          <w:szCs w:val="22"/>
        </w:rPr>
        <w:t xml:space="preserve">comuns, entendidos como </w:t>
      </w:r>
      <w:r w:rsidRPr="009F04CB">
        <w:rPr>
          <w:rFonts w:ascii="Arial" w:hAnsi="Arial" w:cs="Arial"/>
          <w:sz w:val="22"/>
          <w:szCs w:val="22"/>
          <w:shd w:val="clear" w:color="auto" w:fill="FFFFFF"/>
        </w:rPr>
        <w:t>atividades cujos padrões de desempenho e qualidade podem ser definidos objetivamente no edital de licitação, utilizando especificações usuais de mercado. Não exigem alta complexidade técnica e são amplamente disponíveis.</w:t>
      </w:r>
    </w:p>
    <w:p w14:paraId="54BB5A19" w14:textId="77777777" w:rsidR="008B1D93" w:rsidRPr="009F04CB" w:rsidRDefault="008B1D93" w:rsidP="009F04CB">
      <w:pPr>
        <w:jc w:val="both"/>
        <w:outlineLvl w:val="0"/>
        <w:rPr>
          <w:rFonts w:ascii="Arial" w:hAnsi="Arial" w:cs="Arial"/>
          <w:sz w:val="22"/>
          <w:szCs w:val="22"/>
          <w:shd w:val="clear" w:color="auto" w:fill="FFFFFF"/>
        </w:rPr>
      </w:pPr>
    </w:p>
    <w:p w14:paraId="327C4753" w14:textId="77777777" w:rsidR="008B1D93" w:rsidRPr="009F04CB" w:rsidRDefault="008B1D93" w:rsidP="009F04CB">
      <w:pPr>
        <w:jc w:val="both"/>
        <w:outlineLvl w:val="0"/>
        <w:rPr>
          <w:rFonts w:ascii="Arial" w:hAnsi="Arial" w:cs="Arial"/>
          <w:b/>
          <w:sz w:val="22"/>
          <w:szCs w:val="22"/>
          <w:shd w:val="clear" w:color="auto" w:fill="FFFFFF"/>
        </w:rPr>
      </w:pPr>
      <w:r w:rsidRPr="009F04CB">
        <w:rPr>
          <w:rFonts w:ascii="Arial" w:hAnsi="Arial" w:cs="Arial"/>
          <w:b/>
          <w:sz w:val="22"/>
          <w:szCs w:val="22"/>
          <w:shd w:val="clear" w:color="auto" w:fill="FFFFFF"/>
        </w:rPr>
        <w:t xml:space="preserve">1.3. </w:t>
      </w:r>
      <w:r w:rsidRPr="009F04CB">
        <w:rPr>
          <w:rFonts w:ascii="Arial" w:hAnsi="Arial" w:cs="Arial"/>
          <w:sz w:val="22"/>
          <w:szCs w:val="22"/>
        </w:rPr>
        <w:t>Os serviços são enquadrados como continuados porque sua utilização é permanente e indispensável para o funcionamento contínuo da administração pública.</w:t>
      </w:r>
      <w:r w:rsidRPr="009F04CB">
        <w:rPr>
          <w:rFonts w:ascii="Arial" w:hAnsi="Arial" w:cs="Arial"/>
          <w:b/>
          <w:sz w:val="22"/>
          <w:szCs w:val="22"/>
          <w:shd w:val="clear" w:color="auto" w:fill="FFFFFF"/>
        </w:rPr>
        <w:t xml:space="preserve"> </w:t>
      </w:r>
    </w:p>
    <w:p w14:paraId="64524C9C" w14:textId="77777777" w:rsidR="00E826BD" w:rsidRPr="009F04CB" w:rsidRDefault="00E826BD" w:rsidP="009F04CB">
      <w:pPr>
        <w:autoSpaceDE w:val="0"/>
        <w:autoSpaceDN w:val="0"/>
        <w:adjustRightInd w:val="0"/>
        <w:jc w:val="both"/>
        <w:rPr>
          <w:rFonts w:ascii="Arial" w:hAnsi="Arial" w:cs="Arial"/>
          <w:b/>
          <w:sz w:val="22"/>
          <w:szCs w:val="22"/>
          <w:shd w:val="clear" w:color="auto" w:fill="FFFFFF"/>
        </w:rPr>
      </w:pPr>
    </w:p>
    <w:p w14:paraId="64C9179D" w14:textId="77777777" w:rsidR="008B1D93" w:rsidRPr="009F04CB" w:rsidRDefault="008B1D93" w:rsidP="009F04CB">
      <w:pPr>
        <w:autoSpaceDE w:val="0"/>
        <w:autoSpaceDN w:val="0"/>
        <w:adjustRightInd w:val="0"/>
        <w:jc w:val="both"/>
        <w:rPr>
          <w:rFonts w:ascii="Arial" w:hAnsi="Arial" w:cs="Arial"/>
          <w:sz w:val="22"/>
          <w:szCs w:val="22"/>
        </w:rPr>
      </w:pPr>
      <w:r w:rsidRPr="009F04CB">
        <w:rPr>
          <w:rFonts w:ascii="Arial" w:hAnsi="Arial" w:cs="Arial"/>
          <w:b/>
          <w:sz w:val="22"/>
          <w:szCs w:val="22"/>
          <w:shd w:val="clear" w:color="auto" w:fill="FFFFFF"/>
        </w:rPr>
        <w:lastRenderedPageBreak/>
        <w:t xml:space="preserve">1.4. </w:t>
      </w:r>
      <w:r w:rsidRPr="009F04CB">
        <w:rPr>
          <w:rFonts w:ascii="Arial" w:hAnsi="Arial" w:cs="Arial"/>
          <w:sz w:val="22"/>
          <w:szCs w:val="22"/>
          <w:shd w:val="clear" w:color="auto" w:fill="FFFFFF"/>
        </w:rPr>
        <w:t xml:space="preserve">O prazo de vigência da contratação será de 12 (doze) meses contados da assinatura do Termo de Contrato, </w:t>
      </w:r>
      <w:r w:rsidRPr="009F04CB">
        <w:rPr>
          <w:rFonts w:ascii="Arial" w:hAnsi="Arial" w:cs="Arial"/>
          <w:sz w:val="22"/>
          <w:szCs w:val="22"/>
        </w:rPr>
        <w:t>podendo ser prorrogado por até 10 (dez) anos, na forma dos artigos 106 e 107, da Lei n° 14.133, de 2021.</w:t>
      </w:r>
    </w:p>
    <w:p w14:paraId="119BC16C" w14:textId="77777777" w:rsidR="008B1D93" w:rsidRPr="009F04CB" w:rsidRDefault="008B1D93" w:rsidP="009F04CB">
      <w:pPr>
        <w:jc w:val="both"/>
        <w:outlineLvl w:val="0"/>
        <w:rPr>
          <w:rFonts w:ascii="Arial" w:hAnsi="Arial" w:cs="Arial"/>
          <w:sz w:val="22"/>
          <w:szCs w:val="22"/>
          <w:shd w:val="clear" w:color="auto" w:fill="FFFFFF"/>
        </w:rPr>
      </w:pPr>
    </w:p>
    <w:p w14:paraId="1F58087B" w14:textId="77777777" w:rsidR="008B1D93" w:rsidRPr="009F04CB" w:rsidRDefault="008B1D93" w:rsidP="009F04CB">
      <w:pPr>
        <w:jc w:val="both"/>
        <w:rPr>
          <w:rFonts w:ascii="Arial" w:eastAsia="Arial" w:hAnsi="Arial" w:cs="Arial"/>
          <w:sz w:val="22"/>
          <w:szCs w:val="22"/>
        </w:rPr>
      </w:pPr>
      <w:r w:rsidRPr="009F04CB">
        <w:rPr>
          <w:rFonts w:ascii="Arial" w:eastAsia="Arial" w:hAnsi="Arial" w:cs="Arial"/>
          <w:b/>
          <w:sz w:val="22"/>
          <w:szCs w:val="22"/>
        </w:rPr>
        <w:t xml:space="preserve">1.4.1. </w:t>
      </w:r>
      <w:r w:rsidRPr="009F04CB">
        <w:rPr>
          <w:rFonts w:ascii="Arial" w:eastAsia="Arial" w:hAnsi="Arial" w:cs="Arial"/>
          <w:sz w:val="22"/>
          <w:szCs w:val="22"/>
        </w:rPr>
        <w:t>Para fins de eficácia, incumbirá ao contratante divulgar o contrato administrativo no Portal Nacional de Contratações Públicas - PNCP, bem como no seu respectivo sítio oficial na internet.</w:t>
      </w:r>
    </w:p>
    <w:p w14:paraId="0F4A0BA9" w14:textId="77777777" w:rsidR="008B1D93" w:rsidRPr="009F04CB" w:rsidRDefault="008B1D93" w:rsidP="009F04CB">
      <w:pPr>
        <w:jc w:val="both"/>
        <w:rPr>
          <w:rFonts w:ascii="Arial" w:hAnsi="Arial" w:cs="Arial"/>
          <w:b/>
          <w:bCs/>
          <w:sz w:val="22"/>
          <w:szCs w:val="22"/>
        </w:rPr>
      </w:pPr>
    </w:p>
    <w:p w14:paraId="26AE15FB" w14:textId="77777777" w:rsidR="008B1D93" w:rsidRPr="009F04CB" w:rsidRDefault="008B1D93" w:rsidP="009F04CB">
      <w:pPr>
        <w:jc w:val="both"/>
        <w:rPr>
          <w:rFonts w:ascii="Arial" w:hAnsi="Arial" w:cs="Arial"/>
          <w:b/>
          <w:sz w:val="22"/>
          <w:szCs w:val="22"/>
          <w:u w:val="single"/>
        </w:rPr>
      </w:pPr>
      <w:r w:rsidRPr="009F04CB">
        <w:rPr>
          <w:rFonts w:ascii="Arial" w:eastAsia="Arial" w:hAnsi="Arial" w:cs="Arial"/>
          <w:b/>
          <w:sz w:val="22"/>
          <w:szCs w:val="22"/>
        </w:rPr>
        <w:t xml:space="preserve">2. </w:t>
      </w:r>
      <w:r w:rsidRPr="009F04CB">
        <w:rPr>
          <w:rFonts w:ascii="Arial" w:eastAsia="Arial" w:hAnsi="Arial" w:cs="Arial"/>
          <w:b/>
          <w:sz w:val="22"/>
          <w:szCs w:val="22"/>
          <w:u w:val="single"/>
        </w:rPr>
        <w:t xml:space="preserve">DA </w:t>
      </w:r>
      <w:r w:rsidRPr="009F04CB">
        <w:rPr>
          <w:rFonts w:ascii="Arial" w:hAnsi="Arial" w:cs="Arial"/>
          <w:b/>
          <w:sz w:val="22"/>
          <w:szCs w:val="22"/>
          <w:u w:val="single"/>
        </w:rPr>
        <w:t>FUNDAMENTAÇÃO E DESCRIÇÃO DA NECESSIDADE DA CONTRATAÇÃO</w:t>
      </w:r>
    </w:p>
    <w:p w14:paraId="7F8E11E0" w14:textId="77777777" w:rsidR="008B1D93" w:rsidRPr="009F04CB" w:rsidRDefault="008B1D93" w:rsidP="009F04CB">
      <w:pPr>
        <w:jc w:val="both"/>
        <w:rPr>
          <w:rFonts w:ascii="Arial" w:hAnsi="Arial" w:cs="Arial"/>
          <w:b/>
          <w:sz w:val="22"/>
          <w:szCs w:val="22"/>
          <w:u w:val="single"/>
        </w:rPr>
      </w:pPr>
    </w:p>
    <w:p w14:paraId="0850BA76" w14:textId="77777777" w:rsidR="008B1D93" w:rsidRPr="009F04CB" w:rsidRDefault="008B1D93" w:rsidP="009F04CB">
      <w:pPr>
        <w:pStyle w:val="Default"/>
        <w:jc w:val="both"/>
        <w:rPr>
          <w:rFonts w:ascii="Arial" w:hAnsi="Arial" w:cs="Arial"/>
          <w:color w:val="auto"/>
          <w:sz w:val="22"/>
          <w:szCs w:val="22"/>
          <w:u w:val="single"/>
        </w:rPr>
      </w:pPr>
      <w:r w:rsidRPr="009F04CB">
        <w:rPr>
          <w:rFonts w:ascii="Arial" w:hAnsi="Arial" w:cs="Arial"/>
          <w:b/>
          <w:color w:val="auto"/>
          <w:sz w:val="22"/>
          <w:szCs w:val="22"/>
        </w:rPr>
        <w:t xml:space="preserve">2.1. </w:t>
      </w:r>
      <w:r w:rsidRPr="009F04CB">
        <w:rPr>
          <w:rFonts w:ascii="Arial" w:hAnsi="Arial" w:cs="Arial"/>
          <w:color w:val="auto"/>
          <w:sz w:val="22"/>
          <w:szCs w:val="22"/>
          <w:u w:val="single"/>
        </w:rPr>
        <w:t>DA FUNDAMENTAÇÃO</w:t>
      </w:r>
    </w:p>
    <w:p w14:paraId="1C0DEC8E" w14:textId="77777777" w:rsidR="008B1D93" w:rsidRPr="009F04CB" w:rsidRDefault="008B1D93" w:rsidP="009F04CB">
      <w:pPr>
        <w:pStyle w:val="Default"/>
        <w:jc w:val="both"/>
        <w:rPr>
          <w:rFonts w:ascii="Arial" w:hAnsi="Arial" w:cs="Arial"/>
          <w:color w:val="auto"/>
          <w:sz w:val="22"/>
          <w:szCs w:val="22"/>
          <w:u w:val="single"/>
        </w:rPr>
      </w:pPr>
    </w:p>
    <w:p w14:paraId="5D38B317" w14:textId="77777777" w:rsidR="008B1D93" w:rsidRPr="009F04CB" w:rsidRDefault="008B1D93" w:rsidP="009F04CB">
      <w:pPr>
        <w:keepNext/>
        <w:keepLines/>
        <w:pBdr>
          <w:top w:val="nil"/>
          <w:left w:val="nil"/>
          <w:bottom w:val="nil"/>
          <w:right w:val="nil"/>
          <w:between w:val="nil"/>
        </w:pBdr>
        <w:tabs>
          <w:tab w:val="left" w:pos="284"/>
        </w:tabs>
        <w:suppressAutoHyphens/>
        <w:jc w:val="both"/>
        <w:textDirection w:val="btLr"/>
        <w:textAlignment w:val="top"/>
        <w:outlineLvl w:val="0"/>
        <w:rPr>
          <w:rFonts w:ascii="Arial" w:hAnsi="Arial" w:cs="Arial"/>
          <w:sz w:val="22"/>
          <w:szCs w:val="22"/>
        </w:rPr>
      </w:pPr>
      <w:r w:rsidRPr="009F04CB">
        <w:rPr>
          <w:rFonts w:ascii="Arial" w:hAnsi="Arial" w:cs="Arial"/>
          <w:sz w:val="22"/>
          <w:szCs w:val="22"/>
        </w:rPr>
        <w:t xml:space="preserve">O CRECI/MG é Órgão não SISG, não necessitando, pois, elaborar o Plano de Contratações Anual. </w:t>
      </w:r>
    </w:p>
    <w:p w14:paraId="633B5956" w14:textId="77777777" w:rsidR="008B1D93" w:rsidRPr="009F04CB" w:rsidRDefault="008B1D93" w:rsidP="009F04CB">
      <w:pPr>
        <w:keepNext/>
        <w:keepLines/>
        <w:pBdr>
          <w:top w:val="nil"/>
          <w:left w:val="nil"/>
          <w:bottom w:val="nil"/>
          <w:right w:val="nil"/>
          <w:between w:val="nil"/>
        </w:pBdr>
        <w:tabs>
          <w:tab w:val="left" w:pos="284"/>
        </w:tabs>
        <w:suppressAutoHyphens/>
        <w:jc w:val="both"/>
        <w:textDirection w:val="btLr"/>
        <w:textAlignment w:val="top"/>
        <w:outlineLvl w:val="0"/>
        <w:rPr>
          <w:rFonts w:ascii="Arial" w:hAnsi="Arial" w:cs="Arial"/>
          <w:sz w:val="22"/>
          <w:szCs w:val="22"/>
          <w:u w:val="single"/>
        </w:rPr>
      </w:pPr>
    </w:p>
    <w:p w14:paraId="76DF2C3A" w14:textId="77777777" w:rsidR="008B1D93" w:rsidRPr="009F04CB" w:rsidRDefault="008B1D93" w:rsidP="009F04CB">
      <w:pPr>
        <w:pStyle w:val="Default"/>
        <w:jc w:val="both"/>
        <w:rPr>
          <w:rFonts w:ascii="Arial" w:hAnsi="Arial" w:cs="Arial"/>
          <w:color w:val="auto"/>
          <w:sz w:val="22"/>
          <w:szCs w:val="22"/>
          <w:u w:val="single"/>
        </w:rPr>
      </w:pPr>
      <w:r w:rsidRPr="009F04CB">
        <w:rPr>
          <w:rFonts w:ascii="Arial" w:hAnsi="Arial" w:cs="Arial"/>
          <w:b/>
          <w:color w:val="auto"/>
          <w:sz w:val="22"/>
          <w:szCs w:val="22"/>
        </w:rPr>
        <w:t xml:space="preserve">2.2. </w:t>
      </w:r>
      <w:r w:rsidRPr="009F04CB">
        <w:rPr>
          <w:rFonts w:ascii="Arial" w:hAnsi="Arial" w:cs="Arial"/>
          <w:color w:val="auto"/>
          <w:sz w:val="22"/>
          <w:szCs w:val="22"/>
          <w:u w:val="single"/>
        </w:rPr>
        <w:t>DA NECESSIDADE</w:t>
      </w:r>
    </w:p>
    <w:p w14:paraId="6AB0B42A" w14:textId="77777777" w:rsidR="008B1D93" w:rsidRPr="009F04CB" w:rsidRDefault="008B1D93" w:rsidP="009F04CB">
      <w:pPr>
        <w:jc w:val="both"/>
        <w:rPr>
          <w:rFonts w:ascii="Arial" w:hAnsi="Arial" w:cs="Arial"/>
          <w:b/>
          <w:bCs/>
          <w:sz w:val="22"/>
          <w:szCs w:val="22"/>
        </w:rPr>
      </w:pPr>
    </w:p>
    <w:p w14:paraId="17FC9C48" w14:textId="77777777" w:rsidR="008B1D93" w:rsidRPr="009F04CB" w:rsidRDefault="008B1D93" w:rsidP="009F04CB">
      <w:pPr>
        <w:jc w:val="both"/>
        <w:rPr>
          <w:rFonts w:ascii="Arial" w:hAnsi="Arial" w:cs="Arial"/>
          <w:sz w:val="22"/>
          <w:szCs w:val="22"/>
        </w:rPr>
      </w:pPr>
      <w:r w:rsidRPr="009F04CB">
        <w:rPr>
          <w:rFonts w:ascii="Arial" w:eastAsia="Arial" w:hAnsi="Arial" w:cs="Arial"/>
          <w:sz w:val="22"/>
          <w:szCs w:val="22"/>
        </w:rPr>
        <w:t>O contrato administrativo atualmente vigente terá termo final em 23.05.2022, sendo certo que o CRECI/MG não pode prescindir da prestação dos serviços.</w:t>
      </w:r>
    </w:p>
    <w:p w14:paraId="510434A5" w14:textId="77777777" w:rsidR="008B1D93" w:rsidRPr="009F04CB" w:rsidRDefault="008B1D93" w:rsidP="009F04CB">
      <w:pPr>
        <w:jc w:val="both"/>
        <w:rPr>
          <w:rFonts w:ascii="Arial" w:hAnsi="Arial" w:cs="Arial"/>
          <w:sz w:val="22"/>
          <w:szCs w:val="22"/>
        </w:rPr>
      </w:pPr>
    </w:p>
    <w:p w14:paraId="29648A84" w14:textId="77777777" w:rsidR="008B1D93" w:rsidRPr="009F04CB" w:rsidRDefault="008B1D93" w:rsidP="009F04CB">
      <w:pPr>
        <w:jc w:val="both"/>
        <w:rPr>
          <w:rFonts w:ascii="Arial" w:hAnsi="Arial" w:cs="Arial"/>
          <w:sz w:val="22"/>
          <w:szCs w:val="22"/>
        </w:rPr>
      </w:pPr>
      <w:r w:rsidRPr="009F04CB">
        <w:rPr>
          <w:rFonts w:ascii="Arial" w:hAnsi="Arial" w:cs="Arial"/>
          <w:b/>
          <w:bCs/>
          <w:sz w:val="22"/>
          <w:szCs w:val="22"/>
        </w:rPr>
        <w:t xml:space="preserve">3. </w:t>
      </w:r>
      <w:r w:rsidRPr="009F04CB">
        <w:rPr>
          <w:rFonts w:ascii="Arial" w:hAnsi="Arial" w:cs="Arial"/>
          <w:b/>
          <w:bCs/>
          <w:sz w:val="22"/>
          <w:szCs w:val="22"/>
          <w:u w:val="single"/>
        </w:rPr>
        <w:t>DA</w:t>
      </w:r>
      <w:r w:rsidRPr="009F04CB">
        <w:rPr>
          <w:rFonts w:ascii="Arial" w:hAnsi="Arial" w:cs="Arial"/>
          <w:b/>
          <w:sz w:val="22"/>
          <w:szCs w:val="22"/>
          <w:u w:val="single"/>
        </w:rPr>
        <w:t xml:space="preserve"> DESCRIÇÃO DA SOLUÇÃO COMO UM TODO</w:t>
      </w:r>
    </w:p>
    <w:p w14:paraId="1122A500" w14:textId="77777777" w:rsidR="008B1D93" w:rsidRPr="009F04CB" w:rsidRDefault="008B1D93" w:rsidP="009F04CB">
      <w:pPr>
        <w:jc w:val="both"/>
        <w:rPr>
          <w:rFonts w:ascii="Arial" w:hAnsi="Arial" w:cs="Arial"/>
          <w:b/>
          <w:bCs/>
          <w:sz w:val="22"/>
          <w:szCs w:val="22"/>
          <w:u w:val="single"/>
        </w:rPr>
      </w:pPr>
    </w:p>
    <w:p w14:paraId="7920A991" w14:textId="77777777" w:rsidR="008B1D93" w:rsidRPr="009F04CB" w:rsidRDefault="008B1D93" w:rsidP="009F04CB">
      <w:pPr>
        <w:pStyle w:val="Contedodetabela"/>
        <w:jc w:val="both"/>
        <w:rPr>
          <w:rFonts w:ascii="Arial" w:hAnsi="Arial" w:cs="Arial"/>
          <w:bCs w:val="0"/>
          <w:sz w:val="22"/>
          <w:szCs w:val="22"/>
        </w:rPr>
      </w:pPr>
      <w:r w:rsidRPr="009F04CB">
        <w:rPr>
          <w:rFonts w:ascii="Arial" w:hAnsi="Arial" w:cs="Arial"/>
          <w:b/>
          <w:sz w:val="22"/>
          <w:szCs w:val="22"/>
        </w:rPr>
        <w:t>3.1.</w:t>
      </w:r>
      <w:r w:rsidRPr="009F04CB">
        <w:rPr>
          <w:rFonts w:ascii="Arial" w:hAnsi="Arial" w:cs="Arial"/>
          <w:sz w:val="22"/>
          <w:szCs w:val="22"/>
        </w:rPr>
        <w:t xml:space="preserve"> O Sistema de Gestão Integrado deverá ser composto pelos seguintes sistemas:</w:t>
      </w:r>
    </w:p>
    <w:p w14:paraId="75162532" w14:textId="77777777" w:rsidR="008B1D93" w:rsidRPr="009F04CB" w:rsidRDefault="008B1D93" w:rsidP="009F04CB">
      <w:pPr>
        <w:jc w:val="both"/>
        <w:rPr>
          <w:rFonts w:ascii="Arial" w:hAnsi="Arial" w:cs="Arial"/>
          <w:b/>
          <w:sz w:val="22"/>
          <w:szCs w:val="22"/>
        </w:rPr>
      </w:pPr>
    </w:p>
    <w:p w14:paraId="6D9DE360" w14:textId="77777777" w:rsidR="008B1D93" w:rsidRPr="004A2A39" w:rsidRDefault="008B1D93" w:rsidP="009F04CB">
      <w:pPr>
        <w:jc w:val="both"/>
        <w:rPr>
          <w:rFonts w:ascii="Arial" w:hAnsi="Arial" w:cs="Arial"/>
          <w:b/>
          <w:sz w:val="22"/>
          <w:szCs w:val="22"/>
        </w:rPr>
      </w:pPr>
      <w:r w:rsidRPr="004A2A39">
        <w:rPr>
          <w:rFonts w:ascii="Arial" w:hAnsi="Arial" w:cs="Arial"/>
          <w:b/>
          <w:sz w:val="22"/>
          <w:szCs w:val="22"/>
        </w:rPr>
        <w:t xml:space="preserve">3.1.1. </w:t>
      </w:r>
      <w:r w:rsidRPr="004A2A39">
        <w:rPr>
          <w:rFonts w:ascii="Arial" w:hAnsi="Arial" w:cs="Arial"/>
          <w:sz w:val="22"/>
          <w:szCs w:val="22"/>
        </w:rPr>
        <w:t>Sistema Cadastral</w:t>
      </w:r>
    </w:p>
    <w:p w14:paraId="5D28CF96" w14:textId="77777777" w:rsidR="008B1D93" w:rsidRPr="004A2A39" w:rsidRDefault="008B1D93" w:rsidP="009F04CB">
      <w:pPr>
        <w:jc w:val="both"/>
        <w:rPr>
          <w:rFonts w:ascii="Arial" w:hAnsi="Arial" w:cs="Arial"/>
          <w:sz w:val="22"/>
          <w:szCs w:val="22"/>
        </w:rPr>
      </w:pPr>
      <w:r w:rsidRPr="004A2A39">
        <w:rPr>
          <w:rFonts w:ascii="Arial" w:hAnsi="Arial" w:cs="Arial"/>
          <w:b/>
          <w:sz w:val="22"/>
          <w:szCs w:val="22"/>
        </w:rPr>
        <w:t xml:space="preserve">3.1.2. </w:t>
      </w:r>
      <w:r w:rsidRPr="004A2A39">
        <w:rPr>
          <w:rFonts w:ascii="Arial" w:hAnsi="Arial" w:cs="Arial"/>
          <w:sz w:val="22"/>
          <w:szCs w:val="22"/>
        </w:rPr>
        <w:t>Sistema de Processo e Protocolo</w:t>
      </w:r>
    </w:p>
    <w:p w14:paraId="01B0951F" w14:textId="77777777" w:rsidR="008B1D93" w:rsidRPr="004A2A39" w:rsidRDefault="008B1D93" w:rsidP="009F04CB">
      <w:pPr>
        <w:jc w:val="both"/>
        <w:rPr>
          <w:rFonts w:ascii="Arial" w:hAnsi="Arial" w:cs="Arial"/>
          <w:sz w:val="22"/>
          <w:szCs w:val="22"/>
        </w:rPr>
      </w:pPr>
      <w:r w:rsidRPr="004A2A39">
        <w:rPr>
          <w:rFonts w:ascii="Arial" w:hAnsi="Arial" w:cs="Arial"/>
          <w:b/>
          <w:sz w:val="22"/>
          <w:szCs w:val="22"/>
        </w:rPr>
        <w:t xml:space="preserve">3.1.3. </w:t>
      </w:r>
      <w:r w:rsidRPr="004A2A39">
        <w:rPr>
          <w:rFonts w:ascii="Arial" w:hAnsi="Arial" w:cs="Arial"/>
          <w:sz w:val="22"/>
          <w:szCs w:val="22"/>
        </w:rPr>
        <w:t>Sistema de Fiscalização</w:t>
      </w:r>
    </w:p>
    <w:p w14:paraId="6E5581C1" w14:textId="77777777" w:rsidR="008B1D93" w:rsidRPr="004A2A39" w:rsidRDefault="008B1D93" w:rsidP="009F04CB">
      <w:pPr>
        <w:jc w:val="both"/>
        <w:rPr>
          <w:rFonts w:ascii="Arial" w:hAnsi="Arial" w:cs="Arial"/>
          <w:b/>
          <w:sz w:val="22"/>
          <w:szCs w:val="22"/>
        </w:rPr>
      </w:pPr>
      <w:r w:rsidRPr="004A2A39">
        <w:rPr>
          <w:rFonts w:ascii="Arial" w:hAnsi="Arial" w:cs="Arial"/>
          <w:b/>
          <w:sz w:val="22"/>
          <w:szCs w:val="22"/>
        </w:rPr>
        <w:t xml:space="preserve">3.1.4. </w:t>
      </w:r>
      <w:r w:rsidRPr="004A2A39">
        <w:rPr>
          <w:rFonts w:ascii="Arial" w:hAnsi="Arial" w:cs="Arial"/>
          <w:sz w:val="22"/>
          <w:szCs w:val="22"/>
        </w:rPr>
        <w:t>Sistema Financeiro</w:t>
      </w:r>
    </w:p>
    <w:p w14:paraId="615FAB7F" w14:textId="77777777" w:rsidR="008B1D93" w:rsidRPr="004A2A39" w:rsidRDefault="008B1D93" w:rsidP="009F04CB">
      <w:pPr>
        <w:jc w:val="both"/>
        <w:rPr>
          <w:rFonts w:ascii="Arial" w:hAnsi="Arial" w:cs="Arial"/>
          <w:sz w:val="22"/>
          <w:szCs w:val="22"/>
        </w:rPr>
      </w:pPr>
      <w:r w:rsidRPr="004A2A39">
        <w:rPr>
          <w:rFonts w:ascii="Arial" w:hAnsi="Arial" w:cs="Arial"/>
          <w:b/>
          <w:sz w:val="22"/>
          <w:szCs w:val="22"/>
        </w:rPr>
        <w:t xml:space="preserve">3.1.5. </w:t>
      </w:r>
      <w:r w:rsidRPr="004A2A39">
        <w:rPr>
          <w:rFonts w:ascii="Arial" w:hAnsi="Arial" w:cs="Arial"/>
          <w:sz w:val="22"/>
          <w:szCs w:val="22"/>
        </w:rPr>
        <w:t>Sistema de Dívida Ativa</w:t>
      </w:r>
    </w:p>
    <w:p w14:paraId="2E430493" w14:textId="77777777" w:rsidR="008B1D93" w:rsidRPr="004A2A39" w:rsidRDefault="008B1D93" w:rsidP="009F04CB">
      <w:pPr>
        <w:jc w:val="both"/>
        <w:rPr>
          <w:rFonts w:ascii="Arial" w:hAnsi="Arial" w:cs="Arial"/>
          <w:sz w:val="22"/>
          <w:szCs w:val="22"/>
        </w:rPr>
      </w:pPr>
      <w:r w:rsidRPr="004A2A39">
        <w:rPr>
          <w:rFonts w:ascii="Arial" w:hAnsi="Arial" w:cs="Arial"/>
          <w:b/>
          <w:sz w:val="22"/>
          <w:szCs w:val="22"/>
        </w:rPr>
        <w:t xml:space="preserve">3.1.6. </w:t>
      </w:r>
      <w:r w:rsidRPr="004A2A39">
        <w:rPr>
          <w:rFonts w:ascii="Arial" w:hAnsi="Arial" w:cs="Arial"/>
          <w:sz w:val="22"/>
          <w:szCs w:val="22"/>
        </w:rPr>
        <w:t>Sistema de Consulta – WEB</w:t>
      </w:r>
    </w:p>
    <w:p w14:paraId="5C134248" w14:textId="77777777" w:rsidR="008B1D93" w:rsidRPr="004A2A39" w:rsidRDefault="008B1D93" w:rsidP="009F04CB">
      <w:pPr>
        <w:jc w:val="both"/>
        <w:rPr>
          <w:rFonts w:ascii="Arial" w:hAnsi="Arial" w:cs="Arial"/>
          <w:b/>
          <w:sz w:val="22"/>
          <w:szCs w:val="22"/>
        </w:rPr>
      </w:pPr>
      <w:r w:rsidRPr="004A2A39">
        <w:rPr>
          <w:rFonts w:ascii="Arial" w:hAnsi="Arial" w:cs="Arial"/>
          <w:b/>
          <w:sz w:val="22"/>
          <w:szCs w:val="22"/>
        </w:rPr>
        <w:t xml:space="preserve">3.1.7. </w:t>
      </w:r>
      <w:r w:rsidRPr="004A2A39">
        <w:rPr>
          <w:rFonts w:ascii="Arial" w:hAnsi="Arial" w:cs="Arial"/>
          <w:sz w:val="22"/>
          <w:szCs w:val="22"/>
        </w:rPr>
        <w:t xml:space="preserve">Sistema de </w:t>
      </w:r>
      <w:proofErr w:type="spellStart"/>
      <w:r w:rsidRPr="004A2A39">
        <w:rPr>
          <w:rFonts w:ascii="Arial" w:hAnsi="Arial" w:cs="Arial"/>
          <w:sz w:val="22"/>
          <w:szCs w:val="22"/>
        </w:rPr>
        <w:t>Pré</w:t>
      </w:r>
      <w:proofErr w:type="spellEnd"/>
      <w:r w:rsidRPr="004A2A39">
        <w:rPr>
          <w:rFonts w:ascii="Arial" w:hAnsi="Arial" w:cs="Arial"/>
          <w:sz w:val="22"/>
          <w:szCs w:val="22"/>
        </w:rPr>
        <w:t>-cadastro e Digitalização de Documentos – WEB</w:t>
      </w:r>
    </w:p>
    <w:p w14:paraId="69E2BDEA" w14:textId="77777777" w:rsidR="008B1D93" w:rsidRPr="004A2A39" w:rsidRDefault="008B1D93" w:rsidP="009F04CB">
      <w:pPr>
        <w:jc w:val="both"/>
        <w:rPr>
          <w:rFonts w:ascii="Arial" w:hAnsi="Arial" w:cs="Arial"/>
          <w:b/>
          <w:sz w:val="22"/>
          <w:szCs w:val="22"/>
        </w:rPr>
      </w:pPr>
      <w:r w:rsidRPr="004A2A39">
        <w:rPr>
          <w:rFonts w:ascii="Arial" w:hAnsi="Arial" w:cs="Arial"/>
          <w:b/>
          <w:sz w:val="22"/>
          <w:szCs w:val="22"/>
        </w:rPr>
        <w:t xml:space="preserve">3.1.8. </w:t>
      </w:r>
      <w:r w:rsidRPr="004A2A39">
        <w:rPr>
          <w:rFonts w:ascii="Arial" w:hAnsi="Arial" w:cs="Arial"/>
          <w:sz w:val="22"/>
          <w:szCs w:val="22"/>
        </w:rPr>
        <w:t>Sistema de Requerimentos – WEB</w:t>
      </w:r>
    </w:p>
    <w:p w14:paraId="3A9C9A37" w14:textId="77777777" w:rsidR="008B1D93" w:rsidRPr="004A2A39" w:rsidRDefault="008B1D93" w:rsidP="009F04CB">
      <w:pPr>
        <w:jc w:val="both"/>
        <w:rPr>
          <w:rFonts w:ascii="Arial" w:hAnsi="Arial" w:cs="Arial"/>
          <w:b/>
          <w:sz w:val="22"/>
          <w:szCs w:val="22"/>
        </w:rPr>
      </w:pPr>
      <w:r w:rsidRPr="004A2A39">
        <w:rPr>
          <w:rFonts w:ascii="Arial" w:hAnsi="Arial" w:cs="Arial"/>
          <w:b/>
          <w:sz w:val="22"/>
          <w:szCs w:val="22"/>
        </w:rPr>
        <w:t xml:space="preserve">3.1.9. </w:t>
      </w:r>
      <w:r w:rsidRPr="004A2A39">
        <w:rPr>
          <w:rFonts w:ascii="Arial" w:hAnsi="Arial" w:cs="Arial"/>
          <w:sz w:val="22"/>
          <w:szCs w:val="22"/>
        </w:rPr>
        <w:t>Sistema de Fiscalização – WEB</w:t>
      </w:r>
    </w:p>
    <w:p w14:paraId="24D51283" w14:textId="77777777" w:rsidR="008B1D93" w:rsidRPr="004A2A39" w:rsidRDefault="008B1D93" w:rsidP="009F04CB">
      <w:pPr>
        <w:jc w:val="both"/>
        <w:rPr>
          <w:rFonts w:ascii="Arial" w:hAnsi="Arial" w:cs="Arial"/>
          <w:b/>
          <w:sz w:val="22"/>
          <w:szCs w:val="22"/>
        </w:rPr>
      </w:pPr>
      <w:r w:rsidRPr="004A2A39">
        <w:rPr>
          <w:rFonts w:ascii="Arial" w:hAnsi="Arial" w:cs="Arial"/>
          <w:b/>
          <w:sz w:val="22"/>
          <w:szCs w:val="22"/>
        </w:rPr>
        <w:t xml:space="preserve">3.1.10. </w:t>
      </w:r>
      <w:r w:rsidRPr="004A2A39">
        <w:rPr>
          <w:rFonts w:ascii="Arial" w:hAnsi="Arial" w:cs="Arial"/>
          <w:sz w:val="22"/>
          <w:szCs w:val="22"/>
        </w:rPr>
        <w:t>Sistema de Denúncias e/ou Fiscalização de Rotina - WEB</w:t>
      </w:r>
    </w:p>
    <w:p w14:paraId="1D33FFF6" w14:textId="77777777" w:rsidR="008B1D93" w:rsidRPr="004A2A39" w:rsidRDefault="008B1D93" w:rsidP="009F04CB">
      <w:pPr>
        <w:jc w:val="both"/>
        <w:rPr>
          <w:rFonts w:ascii="Arial" w:hAnsi="Arial" w:cs="Arial"/>
          <w:sz w:val="22"/>
          <w:szCs w:val="22"/>
        </w:rPr>
      </w:pPr>
      <w:r w:rsidRPr="004A2A39">
        <w:rPr>
          <w:rFonts w:ascii="Arial" w:hAnsi="Arial" w:cs="Arial"/>
          <w:b/>
          <w:sz w:val="22"/>
          <w:szCs w:val="22"/>
        </w:rPr>
        <w:t xml:space="preserve">3.1.11. </w:t>
      </w:r>
      <w:r w:rsidRPr="004A2A39">
        <w:rPr>
          <w:rFonts w:ascii="Arial" w:hAnsi="Arial" w:cs="Arial"/>
          <w:sz w:val="22"/>
          <w:szCs w:val="22"/>
        </w:rPr>
        <w:t>Sistema de Protocolo - WEB</w:t>
      </w:r>
    </w:p>
    <w:p w14:paraId="6EEF4812" w14:textId="77777777" w:rsidR="008B1D93" w:rsidRPr="004A2A39" w:rsidRDefault="008B1D93" w:rsidP="009F04CB">
      <w:pPr>
        <w:jc w:val="both"/>
        <w:rPr>
          <w:rFonts w:ascii="Arial" w:hAnsi="Arial" w:cs="Arial"/>
          <w:sz w:val="22"/>
          <w:szCs w:val="22"/>
        </w:rPr>
      </w:pPr>
      <w:r w:rsidRPr="004A2A39">
        <w:rPr>
          <w:rFonts w:ascii="Arial" w:hAnsi="Arial" w:cs="Arial"/>
          <w:b/>
          <w:sz w:val="22"/>
          <w:szCs w:val="22"/>
        </w:rPr>
        <w:t xml:space="preserve">3.1.12. </w:t>
      </w:r>
      <w:r w:rsidRPr="004A2A39">
        <w:rPr>
          <w:rFonts w:ascii="Arial" w:hAnsi="Arial" w:cs="Arial"/>
          <w:sz w:val="22"/>
          <w:szCs w:val="22"/>
        </w:rPr>
        <w:t>Sistema de Recadastramento WEB</w:t>
      </w:r>
    </w:p>
    <w:p w14:paraId="6CACD438" w14:textId="77777777" w:rsidR="008B1D93" w:rsidRPr="004A2A39" w:rsidRDefault="008B1D93" w:rsidP="009F04CB">
      <w:pPr>
        <w:jc w:val="both"/>
        <w:rPr>
          <w:rFonts w:ascii="Arial" w:hAnsi="Arial" w:cs="Arial"/>
          <w:sz w:val="22"/>
          <w:szCs w:val="22"/>
        </w:rPr>
      </w:pPr>
      <w:r w:rsidRPr="004A2A39">
        <w:rPr>
          <w:rFonts w:ascii="Arial" w:hAnsi="Arial" w:cs="Arial"/>
          <w:b/>
          <w:sz w:val="22"/>
          <w:szCs w:val="22"/>
        </w:rPr>
        <w:t xml:space="preserve">3.1.13. </w:t>
      </w:r>
      <w:r w:rsidRPr="004A2A39">
        <w:rPr>
          <w:rFonts w:ascii="Arial" w:hAnsi="Arial" w:cs="Arial"/>
          <w:sz w:val="22"/>
          <w:szCs w:val="22"/>
        </w:rPr>
        <w:t>Sistema de Processo Eletrônico de Registro</w:t>
      </w:r>
    </w:p>
    <w:p w14:paraId="3D5667F2" w14:textId="77777777" w:rsidR="008B1D93" w:rsidRPr="004A2A39" w:rsidRDefault="008B1D93" w:rsidP="009F04CB">
      <w:pPr>
        <w:jc w:val="both"/>
        <w:rPr>
          <w:rFonts w:ascii="Arial" w:hAnsi="Arial" w:cs="Arial"/>
          <w:sz w:val="22"/>
          <w:szCs w:val="22"/>
        </w:rPr>
      </w:pPr>
      <w:r w:rsidRPr="004A2A39">
        <w:rPr>
          <w:rFonts w:ascii="Arial" w:hAnsi="Arial" w:cs="Arial"/>
          <w:b/>
          <w:sz w:val="22"/>
          <w:szCs w:val="22"/>
        </w:rPr>
        <w:t xml:space="preserve">3.1.14. </w:t>
      </w:r>
      <w:r w:rsidRPr="004A2A39">
        <w:rPr>
          <w:rFonts w:ascii="Arial" w:hAnsi="Arial" w:cs="Arial"/>
          <w:sz w:val="22"/>
          <w:szCs w:val="22"/>
        </w:rPr>
        <w:t>Sistema de Processo Ético e Disciplinar WEB</w:t>
      </w:r>
    </w:p>
    <w:p w14:paraId="5F1E1AA2" w14:textId="77777777" w:rsidR="00CD5C8D" w:rsidRPr="004A2A39" w:rsidRDefault="00CD5C8D" w:rsidP="00CD5C8D">
      <w:pPr>
        <w:rPr>
          <w:rFonts w:ascii="Arial" w:hAnsi="Arial" w:cs="Arial"/>
          <w:b/>
          <w:sz w:val="22"/>
          <w:szCs w:val="22"/>
        </w:rPr>
      </w:pPr>
      <w:r w:rsidRPr="004A2A39">
        <w:rPr>
          <w:rFonts w:ascii="Arial" w:hAnsi="Arial" w:cs="Arial"/>
          <w:b/>
          <w:sz w:val="22"/>
          <w:szCs w:val="22"/>
        </w:rPr>
        <w:t xml:space="preserve">3.1.15. </w:t>
      </w:r>
      <w:r w:rsidRPr="004A2A39">
        <w:rPr>
          <w:rFonts w:ascii="Arial" w:hAnsi="Arial" w:cs="Arial"/>
          <w:sz w:val="22"/>
          <w:szCs w:val="22"/>
        </w:rPr>
        <w:t>Sistema de Contabilidade</w:t>
      </w:r>
    </w:p>
    <w:p w14:paraId="20F090AB" w14:textId="77777777" w:rsidR="00CD5C8D" w:rsidRPr="004A2A39" w:rsidRDefault="00CD5C8D" w:rsidP="00CD5C8D">
      <w:pPr>
        <w:rPr>
          <w:rFonts w:ascii="Arial" w:hAnsi="Arial" w:cs="Arial"/>
          <w:b/>
          <w:sz w:val="22"/>
          <w:szCs w:val="22"/>
        </w:rPr>
      </w:pPr>
      <w:r w:rsidRPr="004A2A39">
        <w:rPr>
          <w:rFonts w:ascii="Arial" w:hAnsi="Arial" w:cs="Arial"/>
          <w:b/>
          <w:sz w:val="22"/>
          <w:szCs w:val="22"/>
        </w:rPr>
        <w:t xml:space="preserve">3.1.16. </w:t>
      </w:r>
      <w:r w:rsidRPr="004A2A39">
        <w:rPr>
          <w:rFonts w:ascii="Arial" w:hAnsi="Arial" w:cs="Arial"/>
          <w:sz w:val="22"/>
          <w:szCs w:val="22"/>
        </w:rPr>
        <w:t>Sistema de Bens Patrimoniais</w:t>
      </w:r>
    </w:p>
    <w:p w14:paraId="47EAC577" w14:textId="77777777" w:rsidR="00CD5C8D" w:rsidRPr="004A2A39" w:rsidRDefault="00CD5C8D" w:rsidP="00CD5C8D">
      <w:pPr>
        <w:rPr>
          <w:rFonts w:ascii="Arial" w:hAnsi="Arial" w:cs="Arial"/>
          <w:sz w:val="22"/>
          <w:szCs w:val="22"/>
        </w:rPr>
      </w:pPr>
      <w:r w:rsidRPr="004A2A39">
        <w:rPr>
          <w:rFonts w:ascii="Arial" w:hAnsi="Arial" w:cs="Arial"/>
          <w:b/>
          <w:sz w:val="22"/>
          <w:szCs w:val="22"/>
        </w:rPr>
        <w:t xml:space="preserve">3.1.17. </w:t>
      </w:r>
      <w:r w:rsidRPr="004A2A39">
        <w:rPr>
          <w:rFonts w:ascii="Arial" w:hAnsi="Arial" w:cs="Arial"/>
          <w:sz w:val="22"/>
          <w:szCs w:val="22"/>
        </w:rPr>
        <w:t>Sistema de Compras e Licitação</w:t>
      </w:r>
    </w:p>
    <w:p w14:paraId="14A63BCD" w14:textId="77777777" w:rsidR="00CD5C8D" w:rsidRPr="004A2A39" w:rsidRDefault="00CD5C8D" w:rsidP="00CD5C8D">
      <w:pPr>
        <w:rPr>
          <w:rFonts w:ascii="Arial" w:hAnsi="Arial" w:cs="Arial"/>
          <w:sz w:val="22"/>
          <w:szCs w:val="22"/>
        </w:rPr>
      </w:pPr>
      <w:r w:rsidRPr="004A2A39">
        <w:rPr>
          <w:rFonts w:ascii="Arial" w:hAnsi="Arial" w:cs="Arial"/>
          <w:b/>
          <w:sz w:val="22"/>
          <w:szCs w:val="22"/>
        </w:rPr>
        <w:t xml:space="preserve">3.1.18. </w:t>
      </w:r>
      <w:r w:rsidRPr="004A2A39">
        <w:rPr>
          <w:rFonts w:ascii="Arial" w:hAnsi="Arial" w:cs="Arial"/>
          <w:sz w:val="22"/>
          <w:szCs w:val="22"/>
        </w:rPr>
        <w:t>Sistema de Controle de Ordem de Pagamento</w:t>
      </w:r>
    </w:p>
    <w:p w14:paraId="4850EB95" w14:textId="77777777" w:rsidR="00CD5C8D" w:rsidRPr="001565BA" w:rsidRDefault="00CD5C8D" w:rsidP="00CD5C8D">
      <w:r w:rsidRPr="004A2A39">
        <w:rPr>
          <w:rFonts w:ascii="Arial" w:hAnsi="Arial" w:cs="Arial"/>
          <w:b/>
          <w:sz w:val="22"/>
          <w:szCs w:val="22"/>
        </w:rPr>
        <w:t xml:space="preserve">3.1.19. </w:t>
      </w:r>
      <w:r w:rsidRPr="004A2A39">
        <w:rPr>
          <w:rFonts w:ascii="Arial" w:hAnsi="Arial" w:cs="Arial"/>
          <w:sz w:val="22"/>
          <w:szCs w:val="22"/>
        </w:rPr>
        <w:t>Sistema de Controle de Diárias e Passagens</w:t>
      </w:r>
    </w:p>
    <w:p w14:paraId="36DE95A4" w14:textId="77777777" w:rsidR="008B1D93" w:rsidRPr="009F04CB" w:rsidRDefault="008B1D93" w:rsidP="009F04CB">
      <w:pPr>
        <w:jc w:val="both"/>
        <w:rPr>
          <w:rFonts w:ascii="Arial" w:hAnsi="Arial" w:cs="Arial"/>
          <w:sz w:val="22"/>
          <w:szCs w:val="22"/>
        </w:rPr>
      </w:pPr>
    </w:p>
    <w:p w14:paraId="141F8F8B" w14:textId="77777777" w:rsidR="008B1D93" w:rsidRPr="009F04CB" w:rsidRDefault="008B1D93" w:rsidP="009F04CB">
      <w:pPr>
        <w:pStyle w:val="Contedodetabela"/>
        <w:jc w:val="both"/>
        <w:rPr>
          <w:rFonts w:ascii="Arial" w:hAnsi="Arial" w:cs="Arial"/>
          <w:b/>
          <w:sz w:val="22"/>
          <w:szCs w:val="22"/>
          <w:u w:val="single"/>
        </w:rPr>
      </w:pPr>
      <w:r w:rsidRPr="009F04CB">
        <w:rPr>
          <w:rFonts w:ascii="Arial" w:hAnsi="Arial" w:cs="Arial"/>
          <w:b/>
          <w:bCs w:val="0"/>
          <w:sz w:val="22"/>
          <w:szCs w:val="22"/>
        </w:rPr>
        <w:t xml:space="preserve">3.2. </w:t>
      </w:r>
      <w:r w:rsidRPr="009F04CB">
        <w:rPr>
          <w:rFonts w:ascii="Arial" w:hAnsi="Arial" w:cs="Arial"/>
          <w:bCs w:val="0"/>
          <w:sz w:val="22"/>
          <w:szCs w:val="22"/>
          <w:u w:val="single"/>
        </w:rPr>
        <w:t>DOS REQUISITOS FUNCIONAIS DE CADA SISTEMA</w:t>
      </w:r>
      <w:r w:rsidRPr="009F04CB">
        <w:rPr>
          <w:rFonts w:ascii="Arial" w:hAnsi="Arial" w:cs="Arial"/>
          <w:b/>
          <w:bCs w:val="0"/>
          <w:sz w:val="22"/>
          <w:szCs w:val="22"/>
          <w:u w:val="single"/>
        </w:rPr>
        <w:t xml:space="preserve"> </w:t>
      </w:r>
    </w:p>
    <w:p w14:paraId="19D28E9B" w14:textId="77777777" w:rsidR="008B1D93" w:rsidRPr="009F04CB" w:rsidRDefault="008B1D93" w:rsidP="009F04CB">
      <w:pPr>
        <w:pStyle w:val="Contedodetabela"/>
        <w:jc w:val="both"/>
        <w:rPr>
          <w:rFonts w:ascii="Arial" w:hAnsi="Arial" w:cs="Arial"/>
          <w:b/>
          <w:bCs w:val="0"/>
          <w:sz w:val="22"/>
          <w:szCs w:val="22"/>
        </w:rPr>
      </w:pPr>
    </w:p>
    <w:p w14:paraId="3DB5923F" w14:textId="77777777" w:rsidR="008B1D93" w:rsidRPr="009F04CB" w:rsidRDefault="008B1D93" w:rsidP="009F04CB">
      <w:pPr>
        <w:pStyle w:val="Ttulo2"/>
        <w:keepNext w:val="0"/>
        <w:spacing w:before="0"/>
        <w:jc w:val="both"/>
        <w:rPr>
          <w:rFonts w:ascii="Arial" w:hAnsi="Arial" w:cs="Arial"/>
          <w:b w:val="0"/>
          <w:i/>
          <w:iCs/>
          <w:color w:val="auto"/>
          <w:sz w:val="22"/>
          <w:szCs w:val="22"/>
        </w:rPr>
      </w:pPr>
      <w:r w:rsidRPr="009F04CB">
        <w:rPr>
          <w:rFonts w:ascii="Arial" w:hAnsi="Arial" w:cs="Arial"/>
          <w:color w:val="auto"/>
          <w:sz w:val="22"/>
          <w:szCs w:val="22"/>
        </w:rPr>
        <w:t xml:space="preserve">3.2.1. </w:t>
      </w:r>
      <w:r w:rsidRPr="009F04CB">
        <w:rPr>
          <w:rFonts w:ascii="Arial" w:hAnsi="Arial" w:cs="Arial"/>
          <w:b w:val="0"/>
          <w:color w:val="auto"/>
          <w:sz w:val="22"/>
          <w:szCs w:val="22"/>
          <w:u w:val="single"/>
        </w:rPr>
        <w:t>Do Sistema Cadastral</w:t>
      </w:r>
    </w:p>
    <w:p w14:paraId="79B84EBA" w14:textId="77777777" w:rsidR="008B1D93" w:rsidRPr="009F04CB" w:rsidRDefault="008B1D93" w:rsidP="009F04CB">
      <w:pPr>
        <w:pStyle w:val="Ttulo2"/>
        <w:keepNext w:val="0"/>
        <w:spacing w:before="0"/>
        <w:jc w:val="both"/>
        <w:rPr>
          <w:rFonts w:ascii="Arial" w:hAnsi="Arial" w:cs="Arial"/>
          <w:i/>
          <w:iCs/>
          <w:color w:val="auto"/>
          <w:sz w:val="22"/>
          <w:szCs w:val="22"/>
        </w:rPr>
      </w:pPr>
    </w:p>
    <w:p w14:paraId="2EB13F97" w14:textId="77777777" w:rsidR="008B1D93" w:rsidRPr="009F04CB" w:rsidRDefault="008B1D93" w:rsidP="009F04CB">
      <w:pPr>
        <w:pStyle w:val="Ttulo2"/>
        <w:keepNext w:val="0"/>
        <w:spacing w:before="0"/>
        <w:jc w:val="both"/>
        <w:rPr>
          <w:rFonts w:ascii="Arial" w:hAnsi="Arial" w:cs="Arial"/>
          <w:b w:val="0"/>
          <w:i/>
          <w:iCs/>
          <w:color w:val="auto"/>
          <w:sz w:val="22"/>
          <w:szCs w:val="22"/>
        </w:rPr>
      </w:pPr>
      <w:r w:rsidRPr="009F04CB">
        <w:rPr>
          <w:rFonts w:ascii="Arial" w:hAnsi="Arial" w:cs="Arial"/>
          <w:color w:val="auto"/>
          <w:sz w:val="22"/>
          <w:szCs w:val="22"/>
        </w:rPr>
        <w:t xml:space="preserve">3.2.1.1. </w:t>
      </w:r>
      <w:r w:rsidRPr="009F04CB">
        <w:rPr>
          <w:rFonts w:ascii="Arial" w:hAnsi="Arial" w:cs="Arial"/>
          <w:b w:val="0"/>
          <w:color w:val="auto"/>
          <w:sz w:val="22"/>
          <w:szCs w:val="22"/>
        </w:rPr>
        <w:t>O sistema deverá ser composto pelas seguintes funcionalidades:</w:t>
      </w:r>
    </w:p>
    <w:p w14:paraId="60E14DCF" w14:textId="77777777" w:rsidR="008B1D93" w:rsidRPr="009F04CB" w:rsidRDefault="008B1D93" w:rsidP="009F04CB">
      <w:pPr>
        <w:pStyle w:val="Ttulo2"/>
        <w:keepNext w:val="0"/>
        <w:spacing w:before="0"/>
        <w:jc w:val="both"/>
        <w:rPr>
          <w:rFonts w:ascii="Arial" w:hAnsi="Arial" w:cs="Arial"/>
          <w:b w:val="0"/>
          <w:i/>
          <w:iCs/>
          <w:color w:val="auto"/>
          <w:sz w:val="22"/>
          <w:szCs w:val="22"/>
        </w:rPr>
      </w:pPr>
    </w:p>
    <w:p w14:paraId="3E72E2C1"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Profissionais</w:t>
      </w:r>
    </w:p>
    <w:p w14:paraId="5871D6CF"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Empresas</w:t>
      </w:r>
    </w:p>
    <w:p w14:paraId="224AB518"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lastRenderedPageBreak/>
        <w:t>Cadastro de Autônomos localizados</w:t>
      </w:r>
    </w:p>
    <w:p w14:paraId="271210CB"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Pessoa Física sem registro</w:t>
      </w:r>
    </w:p>
    <w:p w14:paraId="7B1B02A0"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Pessoa Jurídica sem registro</w:t>
      </w:r>
    </w:p>
    <w:p w14:paraId="5640ADE2"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Filiais</w:t>
      </w:r>
    </w:p>
    <w:p w14:paraId="0A5B9763"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Delegacias</w:t>
      </w:r>
    </w:p>
    <w:p w14:paraId="76CB7419"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Entidades de Ensino</w:t>
      </w:r>
    </w:p>
    <w:p w14:paraId="7631D9B1"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Municípios</w:t>
      </w:r>
    </w:p>
    <w:p w14:paraId="717949D1"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Áreas de Atuação</w:t>
      </w:r>
    </w:p>
    <w:p w14:paraId="5511D421"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Tipos de Sociedade</w:t>
      </w:r>
    </w:p>
    <w:p w14:paraId="2803E3E9"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Níveis de Responsabilidade</w:t>
      </w:r>
    </w:p>
    <w:p w14:paraId="384B2707"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Imagens</w:t>
      </w:r>
    </w:p>
    <w:p w14:paraId="36251907"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de Situação cadastral</w:t>
      </w:r>
    </w:p>
    <w:p w14:paraId="483DE115"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Rotina de revigoramento e baixa de registro</w:t>
      </w:r>
    </w:p>
    <w:p w14:paraId="08F0BDAC"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de devolução de correspondências</w:t>
      </w:r>
    </w:p>
    <w:p w14:paraId="16A91733"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Rotina de transferência das informações dos registros cadastrados em Pessoa Física sem registro para o cadastro de profissionais</w:t>
      </w:r>
    </w:p>
    <w:p w14:paraId="6FEBBD57"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Rotina de transferência das informações dos registros cadastrados em Pessoa Jurídica sem registro para o cadastro de Empresas</w:t>
      </w:r>
    </w:p>
    <w:p w14:paraId="41CBAD30"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Histórico de datas e situação do registro</w:t>
      </w:r>
    </w:p>
    <w:p w14:paraId="3DBFEA92"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Envio de e-mails em lote através de seleções dos cadastros</w:t>
      </w:r>
    </w:p>
    <w:p w14:paraId="0696BE9B"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Emissão de ficha cadastral</w:t>
      </w:r>
    </w:p>
    <w:p w14:paraId="601AF26F"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Emissão de relatórios dos dados cadastrais (interligando o sistema cadastral, protocolo e financeiro)</w:t>
      </w:r>
    </w:p>
    <w:p w14:paraId="04D37A06"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Emissão de Etiquetas de endereçamento</w:t>
      </w:r>
    </w:p>
    <w:p w14:paraId="3FFCE8A9" w14:textId="77777777" w:rsidR="008B1D93" w:rsidRPr="009F04CB" w:rsidRDefault="008B1D93" w:rsidP="009F04CB">
      <w:pPr>
        <w:pStyle w:val="Ttulo2"/>
        <w:keepNext w:val="0"/>
        <w:keepLines w:val="0"/>
        <w:numPr>
          <w:ilvl w:val="0"/>
          <w:numId w:val="12"/>
        </w:numPr>
        <w:spacing w:before="0"/>
        <w:ind w:left="0" w:firstLine="0"/>
        <w:jc w:val="both"/>
        <w:rPr>
          <w:rFonts w:ascii="Arial" w:hAnsi="Arial" w:cs="Arial"/>
          <w:b w:val="0"/>
          <w:color w:val="auto"/>
          <w:sz w:val="22"/>
          <w:szCs w:val="22"/>
        </w:rPr>
      </w:pPr>
      <w:r w:rsidRPr="009F04CB">
        <w:rPr>
          <w:rFonts w:ascii="Arial" w:hAnsi="Arial" w:cs="Arial"/>
          <w:b w:val="0"/>
          <w:color w:val="auto"/>
          <w:sz w:val="22"/>
          <w:szCs w:val="22"/>
        </w:rPr>
        <w:t>Emissão de ofícios (permitindo criar e alterar layout)</w:t>
      </w:r>
    </w:p>
    <w:p w14:paraId="24E5BEFE" w14:textId="77777777" w:rsidR="008B1D93" w:rsidRPr="009F04CB" w:rsidRDefault="008B1D93" w:rsidP="009F04CB">
      <w:pPr>
        <w:jc w:val="both"/>
        <w:rPr>
          <w:rFonts w:ascii="Arial" w:hAnsi="Arial" w:cs="Arial"/>
          <w:sz w:val="22"/>
          <w:szCs w:val="22"/>
        </w:rPr>
      </w:pPr>
    </w:p>
    <w:p w14:paraId="647662E0" w14:textId="77777777" w:rsidR="008B1D93" w:rsidRPr="009F04CB" w:rsidRDefault="008B1D93" w:rsidP="009F04CB">
      <w:pPr>
        <w:pStyle w:val="xmsonormal"/>
        <w:spacing w:before="0" w:beforeAutospacing="0" w:after="0" w:afterAutospacing="0"/>
        <w:jc w:val="both"/>
        <w:rPr>
          <w:rFonts w:ascii="Arial" w:hAnsi="Arial" w:cs="Arial"/>
          <w:sz w:val="22"/>
          <w:szCs w:val="22"/>
        </w:rPr>
      </w:pPr>
      <w:r w:rsidRPr="009F04CB">
        <w:rPr>
          <w:rFonts w:ascii="Arial" w:hAnsi="Arial" w:cs="Arial"/>
          <w:b/>
          <w:sz w:val="22"/>
          <w:szCs w:val="22"/>
        </w:rPr>
        <w:t xml:space="preserve">3.2.1.2. </w:t>
      </w:r>
      <w:r w:rsidRPr="009F04CB">
        <w:rPr>
          <w:rFonts w:ascii="Arial" w:hAnsi="Arial" w:cs="Arial"/>
          <w:sz w:val="22"/>
          <w:szCs w:val="22"/>
        </w:rPr>
        <w:t>O Sistema Cadastral deverá permitir que:</w:t>
      </w:r>
    </w:p>
    <w:p w14:paraId="1CDCE8EC" w14:textId="77777777" w:rsidR="008B1D93" w:rsidRPr="009F04CB" w:rsidRDefault="008B1D93" w:rsidP="009F04CB">
      <w:pPr>
        <w:pStyle w:val="xmsonormal"/>
        <w:spacing w:before="0" w:beforeAutospacing="0" w:after="0" w:afterAutospacing="0"/>
        <w:jc w:val="both"/>
        <w:rPr>
          <w:rFonts w:ascii="Arial" w:hAnsi="Arial" w:cs="Arial"/>
          <w:bCs/>
          <w:sz w:val="22"/>
          <w:szCs w:val="22"/>
          <w:lang w:eastAsia="hi-IN"/>
        </w:rPr>
      </w:pPr>
    </w:p>
    <w:p w14:paraId="2CBC1028" w14:textId="77777777" w:rsidR="008B1D93" w:rsidRPr="009F04CB" w:rsidRDefault="008B1D93" w:rsidP="009F04CB">
      <w:pPr>
        <w:pStyle w:val="xmsonormal"/>
        <w:numPr>
          <w:ilvl w:val="0"/>
          <w:numId w:val="11"/>
        </w:numPr>
        <w:spacing w:before="0" w:beforeAutospacing="0" w:after="0" w:afterAutospacing="0"/>
        <w:ind w:left="0" w:firstLine="0"/>
        <w:jc w:val="both"/>
        <w:rPr>
          <w:rFonts w:ascii="Arial" w:hAnsi="Arial" w:cs="Arial"/>
          <w:sz w:val="22"/>
          <w:szCs w:val="22"/>
        </w:rPr>
      </w:pPr>
      <w:r w:rsidRPr="009F04CB">
        <w:rPr>
          <w:rFonts w:ascii="Arial" w:hAnsi="Arial" w:cs="Arial"/>
          <w:sz w:val="22"/>
          <w:szCs w:val="22"/>
        </w:rPr>
        <w:t>Sejam cadastrados vários endereços e telefones por registro</w:t>
      </w:r>
    </w:p>
    <w:p w14:paraId="45C48DC5" w14:textId="77777777" w:rsidR="008B1D93" w:rsidRPr="009F04CB" w:rsidRDefault="008B1D93" w:rsidP="009F04CB">
      <w:pPr>
        <w:pStyle w:val="xmsonormal"/>
        <w:numPr>
          <w:ilvl w:val="0"/>
          <w:numId w:val="11"/>
        </w:numPr>
        <w:spacing w:before="0" w:beforeAutospacing="0" w:after="0" w:afterAutospacing="0"/>
        <w:ind w:left="0" w:firstLine="0"/>
        <w:jc w:val="both"/>
        <w:rPr>
          <w:rFonts w:ascii="Arial" w:hAnsi="Arial" w:cs="Arial"/>
          <w:sz w:val="22"/>
          <w:szCs w:val="22"/>
        </w:rPr>
      </w:pPr>
      <w:r w:rsidRPr="009F04CB">
        <w:rPr>
          <w:rFonts w:ascii="Arial" w:hAnsi="Arial" w:cs="Arial"/>
          <w:sz w:val="22"/>
          <w:szCs w:val="22"/>
        </w:rPr>
        <w:t>Sejam incluídos novos layouts de relatórios ou alterados os existentes</w:t>
      </w:r>
    </w:p>
    <w:p w14:paraId="207FA419" w14:textId="77777777" w:rsidR="008B1D93" w:rsidRPr="009F04CB" w:rsidRDefault="008B1D93" w:rsidP="009F04CB">
      <w:pPr>
        <w:pStyle w:val="xmsonormal"/>
        <w:numPr>
          <w:ilvl w:val="0"/>
          <w:numId w:val="11"/>
        </w:numPr>
        <w:spacing w:before="0" w:beforeAutospacing="0" w:after="0" w:afterAutospacing="0"/>
        <w:ind w:left="0" w:firstLine="0"/>
        <w:jc w:val="both"/>
        <w:rPr>
          <w:rFonts w:ascii="Arial" w:hAnsi="Arial" w:cs="Arial"/>
          <w:sz w:val="22"/>
          <w:szCs w:val="22"/>
        </w:rPr>
      </w:pPr>
      <w:r w:rsidRPr="009F04CB">
        <w:rPr>
          <w:rFonts w:ascii="Arial" w:hAnsi="Arial" w:cs="Arial"/>
          <w:sz w:val="22"/>
          <w:szCs w:val="22"/>
        </w:rPr>
        <w:t>Sejam realizados filtros para consulta e relatórios utilizando campos do cadastro, endereço, telefone, e-mail e financeiro.</w:t>
      </w:r>
    </w:p>
    <w:p w14:paraId="5BC70B47" w14:textId="77777777" w:rsidR="008B1D93" w:rsidRPr="009F04CB" w:rsidRDefault="008B1D93" w:rsidP="009F04CB">
      <w:pPr>
        <w:pStyle w:val="xmsonormal"/>
        <w:numPr>
          <w:ilvl w:val="0"/>
          <w:numId w:val="11"/>
        </w:numPr>
        <w:spacing w:before="0" w:beforeAutospacing="0" w:after="0" w:afterAutospacing="0"/>
        <w:ind w:left="0" w:firstLine="0"/>
        <w:jc w:val="both"/>
        <w:rPr>
          <w:rFonts w:ascii="Arial" w:hAnsi="Arial" w:cs="Arial"/>
          <w:sz w:val="22"/>
          <w:szCs w:val="22"/>
        </w:rPr>
      </w:pPr>
      <w:r w:rsidRPr="009F04CB">
        <w:rPr>
          <w:rFonts w:ascii="Arial" w:hAnsi="Arial" w:cs="Arial"/>
          <w:sz w:val="22"/>
          <w:szCs w:val="22"/>
        </w:rPr>
        <w:t>Sejam realizadas a digitalização e armazenagem de imagens</w:t>
      </w:r>
    </w:p>
    <w:p w14:paraId="7E088578" w14:textId="77777777" w:rsidR="008B1D93" w:rsidRPr="009F04CB" w:rsidRDefault="008B1D93" w:rsidP="009F04CB">
      <w:pPr>
        <w:pStyle w:val="A101072"/>
        <w:ind w:left="0" w:right="0" w:firstLine="0"/>
        <w:rPr>
          <w:rFonts w:ascii="Arial" w:hAnsi="Arial" w:cs="Arial"/>
          <w:b/>
          <w:bCs/>
          <w:color w:val="auto"/>
          <w:sz w:val="22"/>
          <w:szCs w:val="22"/>
        </w:rPr>
      </w:pPr>
    </w:p>
    <w:p w14:paraId="27F55544" w14:textId="77777777" w:rsidR="008B1D93" w:rsidRPr="009F04CB" w:rsidRDefault="008B1D93" w:rsidP="009F04CB">
      <w:pPr>
        <w:pStyle w:val="A101072"/>
        <w:ind w:left="0" w:right="0" w:firstLine="0"/>
        <w:rPr>
          <w:rFonts w:ascii="Arial" w:hAnsi="Arial" w:cs="Arial"/>
          <w:bCs/>
          <w:color w:val="auto"/>
          <w:sz w:val="22"/>
          <w:szCs w:val="22"/>
        </w:rPr>
      </w:pPr>
      <w:r w:rsidRPr="009F04CB">
        <w:rPr>
          <w:rFonts w:ascii="Arial" w:hAnsi="Arial" w:cs="Arial"/>
          <w:b/>
          <w:bCs/>
          <w:color w:val="auto"/>
          <w:sz w:val="22"/>
          <w:szCs w:val="22"/>
        </w:rPr>
        <w:t xml:space="preserve">3.2.2. </w:t>
      </w:r>
      <w:r w:rsidRPr="009F04CB">
        <w:rPr>
          <w:rFonts w:ascii="Arial" w:hAnsi="Arial" w:cs="Arial"/>
          <w:bCs/>
          <w:color w:val="auto"/>
          <w:sz w:val="22"/>
          <w:szCs w:val="22"/>
          <w:u w:val="single"/>
        </w:rPr>
        <w:t>Do Sistema de Processo e Protocolo</w:t>
      </w:r>
    </w:p>
    <w:p w14:paraId="09D4D12C" w14:textId="77777777" w:rsidR="008B1D93" w:rsidRPr="009F04CB" w:rsidRDefault="008B1D93" w:rsidP="009F04CB">
      <w:pPr>
        <w:pStyle w:val="Ttulo2"/>
        <w:keepNext w:val="0"/>
        <w:spacing w:before="0"/>
        <w:jc w:val="both"/>
        <w:rPr>
          <w:rFonts w:ascii="Arial" w:hAnsi="Arial" w:cs="Arial"/>
          <w:i/>
          <w:iCs/>
          <w:color w:val="auto"/>
          <w:sz w:val="22"/>
          <w:szCs w:val="22"/>
        </w:rPr>
      </w:pPr>
    </w:p>
    <w:p w14:paraId="446932B1" w14:textId="77777777" w:rsidR="008B1D93" w:rsidRPr="009F04CB" w:rsidRDefault="008B1D93" w:rsidP="009F04CB">
      <w:pPr>
        <w:pStyle w:val="Ttulo2"/>
        <w:keepNext w:val="0"/>
        <w:spacing w:before="0"/>
        <w:jc w:val="both"/>
        <w:rPr>
          <w:rFonts w:ascii="Arial" w:hAnsi="Arial" w:cs="Arial"/>
          <w:b w:val="0"/>
          <w:i/>
          <w:iCs/>
          <w:color w:val="auto"/>
          <w:sz w:val="22"/>
          <w:szCs w:val="22"/>
        </w:rPr>
      </w:pPr>
      <w:r w:rsidRPr="009F04CB">
        <w:rPr>
          <w:rFonts w:ascii="Arial" w:hAnsi="Arial" w:cs="Arial"/>
          <w:color w:val="auto"/>
          <w:sz w:val="22"/>
          <w:szCs w:val="22"/>
        </w:rPr>
        <w:t xml:space="preserve">3.2.2.1. </w:t>
      </w:r>
      <w:r w:rsidRPr="009F04CB">
        <w:rPr>
          <w:rFonts w:ascii="Arial" w:hAnsi="Arial" w:cs="Arial"/>
          <w:b w:val="0"/>
          <w:color w:val="auto"/>
          <w:sz w:val="22"/>
          <w:szCs w:val="22"/>
        </w:rPr>
        <w:t>O sistema deverá ser composto pelas seguintes funcionalidades:</w:t>
      </w:r>
    </w:p>
    <w:p w14:paraId="12CA8280" w14:textId="77777777" w:rsidR="008B1D93" w:rsidRPr="009F04CB" w:rsidRDefault="008B1D93" w:rsidP="009F04CB">
      <w:pPr>
        <w:pStyle w:val="A101072"/>
        <w:ind w:left="0" w:right="0" w:firstLine="0"/>
        <w:rPr>
          <w:rFonts w:ascii="Arial" w:hAnsi="Arial" w:cs="Arial"/>
          <w:bCs/>
          <w:color w:val="auto"/>
          <w:sz w:val="22"/>
          <w:szCs w:val="22"/>
        </w:rPr>
      </w:pPr>
    </w:p>
    <w:p w14:paraId="7DFD25F0"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Cadastro de documentos</w:t>
      </w:r>
    </w:p>
    <w:p w14:paraId="73A5664A"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Cadastro de processos e protocolos</w:t>
      </w:r>
    </w:p>
    <w:p w14:paraId="2B5219B3"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Cadastro de origens de processos e protocolos</w:t>
      </w:r>
    </w:p>
    <w:p w14:paraId="07B0A266"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Cadastro de assuntos</w:t>
      </w:r>
    </w:p>
    <w:p w14:paraId="1E52E9A4"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Cadastro de tipos de processos</w:t>
      </w:r>
    </w:p>
    <w:p w14:paraId="6DD9F019"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Cadastro de situações</w:t>
      </w:r>
    </w:p>
    <w:p w14:paraId="5CDCDFC6"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Cadastro de localizações</w:t>
      </w:r>
    </w:p>
    <w:p w14:paraId="20818FF7"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Cadastro de andamentos de processos e/ou protocolos</w:t>
      </w:r>
    </w:p>
    <w:p w14:paraId="257CB2D3"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Controle de documentos recebidos e enviados pelo CRECI/MG</w:t>
      </w:r>
    </w:p>
    <w:p w14:paraId="3BE5160E"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Controle de andamentos de processos, protocolos e documentos</w:t>
      </w:r>
    </w:p>
    <w:p w14:paraId="5E8BE2E9"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Controle de datas de envio, setor e situação de cada processo e/ou protocolo</w:t>
      </w:r>
    </w:p>
    <w:p w14:paraId="378CFDF4"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Rotina de envios ou recebimentos em lote (com leitor de código de barras)</w:t>
      </w:r>
    </w:p>
    <w:p w14:paraId="36F75667"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Controle de permissão por tipo de processo e/ou protocolo</w:t>
      </w:r>
    </w:p>
    <w:p w14:paraId="49BA8250"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Controle de numeração por tipo de processos e/ou protocolo</w:t>
      </w:r>
    </w:p>
    <w:p w14:paraId="13260930"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lastRenderedPageBreak/>
        <w:t>Envio de e-mail ao destinatário</w:t>
      </w:r>
    </w:p>
    <w:p w14:paraId="353B2CE9"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Emissão de etiquetas (com possibilidade de alterar layout)</w:t>
      </w:r>
    </w:p>
    <w:p w14:paraId="3A36C282"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Upload de imagens ligado ao protocolo</w:t>
      </w:r>
    </w:p>
    <w:p w14:paraId="61D0C33A"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Emissão de relatórios (por data, setor ou situações)</w:t>
      </w:r>
    </w:p>
    <w:p w14:paraId="20DE6549"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Emissão de estatísticas (por setor e localização)</w:t>
      </w:r>
    </w:p>
    <w:p w14:paraId="0EE05380"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Geração de documentos em lote (protocolo de entrada e saída de documentos de diversas pessoas ou organizações)</w:t>
      </w:r>
    </w:p>
    <w:p w14:paraId="4EF00EE5"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Exportar imagem para o cadastro nos protocolos de inscrição</w:t>
      </w:r>
    </w:p>
    <w:p w14:paraId="6A784646" w14:textId="77777777" w:rsidR="008B1D93" w:rsidRPr="009F04CB" w:rsidRDefault="008B1D93" w:rsidP="009F04CB">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Cancelar anuidade ou alterar valor nos protocolos de cancelamento </w:t>
      </w:r>
    </w:p>
    <w:p w14:paraId="232CD887" w14:textId="77777777" w:rsidR="008B1D93" w:rsidRPr="009F04CB" w:rsidRDefault="008B1D93" w:rsidP="009F04CB">
      <w:pPr>
        <w:jc w:val="both"/>
        <w:rPr>
          <w:rFonts w:ascii="Arial" w:hAnsi="Arial" w:cs="Arial"/>
          <w:sz w:val="22"/>
          <w:szCs w:val="22"/>
        </w:rPr>
      </w:pPr>
    </w:p>
    <w:p w14:paraId="0A7B7881" w14:textId="77777777" w:rsidR="008B1D93" w:rsidRPr="009F04CB" w:rsidRDefault="008B1D93" w:rsidP="009F04CB">
      <w:pPr>
        <w:pStyle w:val="Ttulo2"/>
        <w:keepNext w:val="0"/>
        <w:spacing w:before="0"/>
        <w:jc w:val="both"/>
        <w:rPr>
          <w:rFonts w:ascii="Arial" w:hAnsi="Arial" w:cs="Arial"/>
          <w:b w:val="0"/>
          <w:i/>
          <w:iCs/>
          <w:color w:val="auto"/>
          <w:sz w:val="22"/>
          <w:szCs w:val="22"/>
          <w:u w:val="single"/>
        </w:rPr>
      </w:pPr>
      <w:r w:rsidRPr="009F04CB">
        <w:rPr>
          <w:rFonts w:ascii="Arial" w:hAnsi="Arial" w:cs="Arial"/>
          <w:bCs w:val="0"/>
          <w:color w:val="auto"/>
          <w:sz w:val="22"/>
          <w:szCs w:val="22"/>
        </w:rPr>
        <w:t>3.2.3.</w:t>
      </w:r>
      <w:r w:rsidRPr="009F04CB">
        <w:rPr>
          <w:rFonts w:ascii="Arial" w:hAnsi="Arial" w:cs="Arial"/>
          <w:color w:val="auto"/>
          <w:sz w:val="22"/>
          <w:szCs w:val="22"/>
        </w:rPr>
        <w:t xml:space="preserve"> </w:t>
      </w:r>
      <w:r w:rsidRPr="009F04CB">
        <w:rPr>
          <w:rFonts w:ascii="Arial" w:hAnsi="Arial" w:cs="Arial"/>
          <w:b w:val="0"/>
          <w:color w:val="auto"/>
          <w:sz w:val="22"/>
          <w:szCs w:val="22"/>
          <w:u w:val="single"/>
        </w:rPr>
        <w:t>Do Sistema de Fiscalização</w:t>
      </w:r>
    </w:p>
    <w:p w14:paraId="3DCAAEF3" w14:textId="77777777" w:rsidR="008B1D93" w:rsidRPr="009F04CB" w:rsidRDefault="008B1D93" w:rsidP="009F04CB">
      <w:pPr>
        <w:jc w:val="both"/>
        <w:rPr>
          <w:rFonts w:ascii="Arial" w:hAnsi="Arial" w:cs="Arial"/>
          <w:sz w:val="22"/>
          <w:szCs w:val="22"/>
        </w:rPr>
      </w:pPr>
    </w:p>
    <w:p w14:paraId="23A68210" w14:textId="77777777" w:rsidR="008B1D93" w:rsidRPr="009F04CB" w:rsidRDefault="008B1D93" w:rsidP="009F04CB">
      <w:pPr>
        <w:pStyle w:val="Ttulo2"/>
        <w:keepNext w:val="0"/>
        <w:spacing w:before="0"/>
        <w:jc w:val="both"/>
        <w:rPr>
          <w:rFonts w:ascii="Arial" w:hAnsi="Arial" w:cs="Arial"/>
          <w:b w:val="0"/>
          <w:i/>
          <w:iCs/>
          <w:color w:val="auto"/>
          <w:sz w:val="22"/>
          <w:szCs w:val="22"/>
        </w:rPr>
      </w:pPr>
      <w:r w:rsidRPr="009F04CB">
        <w:rPr>
          <w:rFonts w:ascii="Arial" w:hAnsi="Arial" w:cs="Arial"/>
          <w:color w:val="auto"/>
          <w:sz w:val="22"/>
          <w:szCs w:val="22"/>
        </w:rPr>
        <w:t xml:space="preserve">3.2.3.1. </w:t>
      </w:r>
      <w:r w:rsidRPr="009F04CB">
        <w:rPr>
          <w:rFonts w:ascii="Arial" w:hAnsi="Arial" w:cs="Arial"/>
          <w:b w:val="0"/>
          <w:color w:val="auto"/>
          <w:sz w:val="22"/>
          <w:szCs w:val="22"/>
        </w:rPr>
        <w:t>O sistema deverá ser composto pelas seguintes funcionalidades:</w:t>
      </w:r>
    </w:p>
    <w:p w14:paraId="45D854DD" w14:textId="77777777" w:rsidR="008B1D93" w:rsidRPr="009F04CB" w:rsidRDefault="008B1D93" w:rsidP="009F04CB">
      <w:pPr>
        <w:pStyle w:val="Ttulo2"/>
        <w:keepNext w:val="0"/>
        <w:spacing w:before="0"/>
        <w:jc w:val="both"/>
        <w:rPr>
          <w:rFonts w:ascii="Arial" w:hAnsi="Arial" w:cs="Arial"/>
          <w:b w:val="0"/>
          <w:i/>
          <w:iCs/>
          <w:color w:val="auto"/>
          <w:sz w:val="22"/>
          <w:szCs w:val="22"/>
        </w:rPr>
      </w:pPr>
    </w:p>
    <w:p w14:paraId="173C6CD7"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Controlar as visitas, documentos e processos da fiscalização conforme manual da fiscalização do CRECI-MG</w:t>
      </w:r>
    </w:p>
    <w:p w14:paraId="042843AF"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Cadastro de visitas realizadas pela fiscalização, conforme projetos definidos pelo manual de fiscalização do CRECI-MG</w:t>
      </w:r>
    </w:p>
    <w:p w14:paraId="17B9404E"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Integração com o Sistema Web de Fiscalização do CRECI-MG</w:t>
      </w:r>
    </w:p>
    <w:p w14:paraId="38E4BEDD"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Cadastro de fiscais</w:t>
      </w:r>
    </w:p>
    <w:p w14:paraId="3A7AE58C"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Cadastro de documentos que devem ser gerados através das visitas realizadas, conforma manual de fiscalização do CRECI-MG</w:t>
      </w:r>
    </w:p>
    <w:p w14:paraId="17C50DB8"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Cadastro de ocorrências relacionado aos Históricos, enquadramentos, base legal e tipo valor, conforme manual de fiscalização do CRECI-MG</w:t>
      </w:r>
    </w:p>
    <w:p w14:paraId="7DAC07DC"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Cadastro de processos, obedecendo aos tipos de processos definidos pelo manual de fiscalização do CRECI-MG</w:t>
      </w:r>
    </w:p>
    <w:p w14:paraId="4BB66FB8"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Cadastro de decisões</w:t>
      </w:r>
    </w:p>
    <w:p w14:paraId="30E8B5CB"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Cadastro de situações, obedecendo às regras de sequências e fases definidas pelo manual de fiscalização do CRECI-MG</w:t>
      </w:r>
    </w:p>
    <w:p w14:paraId="6A92FF51"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Controle de tramitações dos processos, obedecendo às regras de sequências e fases definidas pelo manual de fiscalização do CRECI-MG</w:t>
      </w:r>
    </w:p>
    <w:p w14:paraId="2459A6B6"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As tramitações deverão respeitar os prazos estabelecidos pelo sistema do CRECI-MG nas fases de Cientificação, Distribuição, Julgamento, envio ao COFECI, Execução e Arquivamento</w:t>
      </w:r>
    </w:p>
    <w:p w14:paraId="1E5D5741"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Controle de tramitações de documentos emitidos</w:t>
      </w:r>
    </w:p>
    <w:p w14:paraId="7DE928DC"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Cadastro de facilitador do processo</w:t>
      </w:r>
    </w:p>
    <w:p w14:paraId="74D16E5D"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Cadastro de veículos</w:t>
      </w:r>
    </w:p>
    <w:p w14:paraId="2183DC19"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Controle de saída, quilometragem e desepesas de veículos</w:t>
      </w:r>
    </w:p>
    <w:p w14:paraId="5A9F7DBA"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Emissão de relatórios das visitas (completo, simplificado agrupados por fiscal, tipo de visita, situação, origem e cidade)</w:t>
      </w:r>
    </w:p>
    <w:p w14:paraId="33A72FD3"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Emissão de relatórios de documentos</w:t>
      </w:r>
    </w:p>
    <w:p w14:paraId="2FE270AB"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Emissão de relatórios de processos</w:t>
      </w:r>
    </w:p>
    <w:p w14:paraId="1D0920BF"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Emissão de etiquetas para geração de capas de processos</w:t>
      </w:r>
    </w:p>
    <w:p w14:paraId="023A03F3"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Emissão de estatístico das visitas (por fiscal, cidade)</w:t>
      </w:r>
    </w:p>
    <w:p w14:paraId="06B63C79"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Emissão de estatístico dos documentos</w:t>
      </w:r>
    </w:p>
    <w:p w14:paraId="183AB478"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Emissão de estatístico de processos (situação atual, ocorrência, tipo de processo, localização e decisão)</w:t>
      </w:r>
    </w:p>
    <w:p w14:paraId="1F2A2725"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Emissão de relatório de controle de veículo por agente</w:t>
      </w:r>
    </w:p>
    <w:p w14:paraId="2F2C6C94"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Emissão de relatório de controle de veículo por agente x viatura</w:t>
      </w:r>
    </w:p>
    <w:p w14:paraId="564E3973"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9F04CB">
        <w:rPr>
          <w:rFonts w:ascii="Arial" w:hAnsi="Arial" w:cs="Arial"/>
          <w:b w:val="0"/>
          <w:color w:val="auto"/>
          <w:sz w:val="22"/>
          <w:szCs w:val="22"/>
          <w:lang w:val="pt-PT"/>
        </w:rPr>
        <w:t>Emissão de relatório de não fiscalizados por profissionais, empresas.</w:t>
      </w:r>
    </w:p>
    <w:p w14:paraId="11FEE482" w14:textId="77777777" w:rsidR="008B1D93" w:rsidRPr="009F04CB" w:rsidRDefault="008B1D93" w:rsidP="009F04CB">
      <w:pPr>
        <w:pStyle w:val="Ttulo2"/>
        <w:keepNext w:val="0"/>
        <w:keepLines w:val="0"/>
        <w:numPr>
          <w:ilvl w:val="0"/>
          <w:numId w:val="14"/>
        </w:numPr>
        <w:spacing w:before="0"/>
        <w:ind w:left="0" w:firstLine="0"/>
        <w:jc w:val="both"/>
        <w:rPr>
          <w:rFonts w:ascii="Arial" w:hAnsi="Arial" w:cs="Arial"/>
          <w:b w:val="0"/>
          <w:bCs w:val="0"/>
          <w:i/>
          <w:iCs/>
          <w:color w:val="auto"/>
          <w:sz w:val="22"/>
          <w:szCs w:val="22"/>
          <w:lang w:val="pt-PT"/>
        </w:rPr>
      </w:pPr>
      <w:r w:rsidRPr="009F04CB">
        <w:rPr>
          <w:rFonts w:ascii="Arial" w:hAnsi="Arial" w:cs="Arial"/>
          <w:b w:val="0"/>
          <w:bCs w:val="0"/>
          <w:color w:val="auto"/>
          <w:sz w:val="22"/>
          <w:szCs w:val="22"/>
          <w:lang w:val="pt-PT"/>
        </w:rPr>
        <w:t>Emissão e numeração automática de ofícios, utilizando dados de comarcas</w:t>
      </w:r>
    </w:p>
    <w:p w14:paraId="7A91046C" w14:textId="77777777" w:rsidR="008B1D93" w:rsidRPr="009F04CB" w:rsidRDefault="008B1D93" w:rsidP="009F04CB">
      <w:pPr>
        <w:pStyle w:val="PargrafodaLista"/>
        <w:numPr>
          <w:ilvl w:val="0"/>
          <w:numId w:val="14"/>
        </w:numPr>
        <w:ind w:left="0" w:firstLine="0"/>
        <w:jc w:val="both"/>
        <w:rPr>
          <w:rFonts w:ascii="Arial" w:hAnsi="Arial" w:cs="Arial"/>
          <w:sz w:val="22"/>
          <w:szCs w:val="22"/>
          <w:lang w:val="pt-PT"/>
        </w:rPr>
      </w:pPr>
      <w:r w:rsidRPr="009F04CB">
        <w:rPr>
          <w:rFonts w:ascii="Arial" w:hAnsi="Arial" w:cs="Arial"/>
          <w:sz w:val="22"/>
          <w:szCs w:val="22"/>
          <w:lang w:val="pt-PT"/>
        </w:rPr>
        <w:lastRenderedPageBreak/>
        <w:t>Envio de link, via Whatsapp ou e-mail, para assinatura do Auto de Fiscalização utilizando a plataforma adotada para assinatura</w:t>
      </w:r>
    </w:p>
    <w:p w14:paraId="2863A217" w14:textId="77777777" w:rsidR="008B1D93" w:rsidRPr="009F04CB" w:rsidRDefault="008B1D93" w:rsidP="009F04CB">
      <w:pPr>
        <w:pStyle w:val="PargrafodaLista"/>
        <w:numPr>
          <w:ilvl w:val="0"/>
          <w:numId w:val="14"/>
        </w:numPr>
        <w:ind w:left="0" w:firstLine="0"/>
        <w:jc w:val="both"/>
        <w:rPr>
          <w:rFonts w:ascii="Arial" w:hAnsi="Arial" w:cs="Arial"/>
          <w:sz w:val="22"/>
          <w:szCs w:val="22"/>
          <w:lang w:val="pt-PT"/>
        </w:rPr>
      </w:pPr>
      <w:r w:rsidRPr="009F04CB">
        <w:rPr>
          <w:rFonts w:ascii="Arial" w:hAnsi="Arial" w:cs="Arial"/>
          <w:sz w:val="22"/>
          <w:szCs w:val="22"/>
          <w:lang w:val="pt-PT"/>
        </w:rPr>
        <w:t>Aramazenamento, e consulta de geolocalização na emissão de auto dos autos</w:t>
      </w:r>
    </w:p>
    <w:p w14:paraId="114E13C4" w14:textId="77777777" w:rsidR="008B1D93" w:rsidRPr="009F04CB" w:rsidRDefault="008B1D93" w:rsidP="009F04CB">
      <w:pPr>
        <w:pStyle w:val="PargrafodaLista"/>
        <w:numPr>
          <w:ilvl w:val="0"/>
          <w:numId w:val="14"/>
        </w:numPr>
        <w:ind w:left="0" w:firstLine="0"/>
        <w:jc w:val="both"/>
        <w:rPr>
          <w:rFonts w:ascii="Arial" w:hAnsi="Arial" w:cs="Arial"/>
          <w:sz w:val="22"/>
          <w:szCs w:val="22"/>
          <w:lang w:val="pt-PT"/>
        </w:rPr>
      </w:pPr>
      <w:r w:rsidRPr="009F04CB">
        <w:rPr>
          <w:rFonts w:ascii="Arial" w:hAnsi="Arial" w:cs="Arial"/>
          <w:sz w:val="22"/>
          <w:szCs w:val="22"/>
          <w:lang w:val="pt-PT"/>
        </w:rPr>
        <w:t>Permitir que o fiscal através da web atualize o Endereço e/ou Telefone dos corretores e imobiliárias inscritos e não inscritos</w:t>
      </w:r>
    </w:p>
    <w:p w14:paraId="7B58FDA6" w14:textId="77777777" w:rsidR="008B1D93" w:rsidRPr="009F04CB" w:rsidRDefault="008B1D93" w:rsidP="009F04CB">
      <w:pPr>
        <w:pStyle w:val="PargrafodaLista"/>
        <w:numPr>
          <w:ilvl w:val="0"/>
          <w:numId w:val="14"/>
        </w:numPr>
        <w:ind w:left="0" w:firstLine="0"/>
        <w:jc w:val="both"/>
        <w:rPr>
          <w:rFonts w:ascii="Arial" w:hAnsi="Arial" w:cs="Arial"/>
          <w:sz w:val="22"/>
          <w:szCs w:val="22"/>
          <w:lang w:val="pt-PT"/>
        </w:rPr>
      </w:pPr>
      <w:r w:rsidRPr="009F04CB">
        <w:rPr>
          <w:rFonts w:ascii="Arial" w:hAnsi="Arial" w:cs="Arial"/>
          <w:sz w:val="22"/>
          <w:szCs w:val="22"/>
          <w:lang w:val="pt-PT"/>
        </w:rPr>
        <w:t>Permitir que o fiscal emita boleto e encaminhe para e-mail ou whatsapp</w:t>
      </w:r>
    </w:p>
    <w:p w14:paraId="2007B308" w14:textId="77777777" w:rsidR="008B1D93" w:rsidRPr="009F04CB" w:rsidRDefault="008B1D93" w:rsidP="009F04CB">
      <w:pPr>
        <w:pStyle w:val="PargrafodaLista"/>
        <w:numPr>
          <w:ilvl w:val="0"/>
          <w:numId w:val="14"/>
        </w:numPr>
        <w:ind w:left="0" w:firstLine="0"/>
        <w:jc w:val="both"/>
        <w:rPr>
          <w:rFonts w:ascii="Arial" w:hAnsi="Arial" w:cs="Arial"/>
          <w:sz w:val="22"/>
          <w:szCs w:val="22"/>
          <w:lang w:val="pt-PT"/>
        </w:rPr>
      </w:pPr>
      <w:r w:rsidRPr="009F04CB">
        <w:rPr>
          <w:rFonts w:ascii="Arial" w:hAnsi="Arial" w:cs="Arial"/>
          <w:sz w:val="22"/>
          <w:szCs w:val="22"/>
          <w:lang w:val="pt-PT"/>
        </w:rPr>
        <w:t>Módulo específico para gerar ofício que será encaminhado para o Ministério Público, utilizando para isso informações dos autos lavrados e cadastro de comarcas.</w:t>
      </w:r>
    </w:p>
    <w:p w14:paraId="626BF8C5" w14:textId="77777777" w:rsidR="008B1D93" w:rsidRPr="009F04CB" w:rsidRDefault="008B1D93" w:rsidP="009F04CB">
      <w:pPr>
        <w:pStyle w:val="PargrafodaLista"/>
        <w:numPr>
          <w:ilvl w:val="0"/>
          <w:numId w:val="14"/>
        </w:numPr>
        <w:ind w:left="0" w:firstLine="0"/>
        <w:jc w:val="both"/>
        <w:rPr>
          <w:rFonts w:ascii="Arial" w:hAnsi="Arial" w:cs="Arial"/>
          <w:sz w:val="22"/>
          <w:szCs w:val="22"/>
          <w:lang w:val="pt-PT"/>
        </w:rPr>
      </w:pPr>
      <w:r w:rsidRPr="009F04CB">
        <w:rPr>
          <w:rFonts w:ascii="Arial" w:hAnsi="Arial" w:cs="Arial"/>
          <w:sz w:val="22"/>
          <w:szCs w:val="22"/>
          <w:lang w:val="pt-PT"/>
        </w:rPr>
        <w:t>Preenchimento de autos e notificações em modo offline, com sincronização automática de dados assim que a conexão com a internet for restabelecida.</w:t>
      </w:r>
    </w:p>
    <w:p w14:paraId="6333869D" w14:textId="77777777" w:rsidR="008B1D93" w:rsidRPr="009F04CB" w:rsidRDefault="008B1D93" w:rsidP="009F04CB">
      <w:pPr>
        <w:pStyle w:val="PargrafodaLista"/>
        <w:numPr>
          <w:ilvl w:val="0"/>
          <w:numId w:val="14"/>
        </w:numPr>
        <w:ind w:left="0" w:firstLine="0"/>
        <w:jc w:val="both"/>
        <w:rPr>
          <w:rFonts w:ascii="Arial" w:hAnsi="Arial" w:cs="Arial"/>
          <w:sz w:val="22"/>
          <w:szCs w:val="22"/>
          <w:lang w:val="pt-PT"/>
        </w:rPr>
      </w:pPr>
      <w:r w:rsidRPr="009F04CB">
        <w:rPr>
          <w:rFonts w:ascii="Arial" w:hAnsi="Arial" w:cs="Arial"/>
          <w:sz w:val="22"/>
          <w:szCs w:val="22"/>
          <w:lang w:val="pt-PT"/>
        </w:rPr>
        <w:t>Utilizar recursos do dispositivo móvel para coleta de evidências, como captura de fotos com geolocalização e leitura de códigos de barras/qr codes.</w:t>
      </w:r>
    </w:p>
    <w:p w14:paraId="4AC02833" w14:textId="77777777" w:rsidR="008B1D93" w:rsidRPr="009F04CB" w:rsidRDefault="008B1D93" w:rsidP="009F04CB">
      <w:pPr>
        <w:pStyle w:val="PargrafodaLista"/>
        <w:ind w:left="0"/>
        <w:jc w:val="both"/>
        <w:rPr>
          <w:rFonts w:ascii="Arial" w:hAnsi="Arial" w:cs="Arial"/>
          <w:sz w:val="22"/>
          <w:szCs w:val="22"/>
          <w:lang w:val="pt-PT"/>
        </w:rPr>
      </w:pPr>
    </w:p>
    <w:p w14:paraId="48D30D56" w14:textId="77777777" w:rsidR="008B1D93" w:rsidRPr="009F04CB" w:rsidRDefault="008B1D93" w:rsidP="009F04CB">
      <w:pPr>
        <w:pStyle w:val="Ttulo2"/>
        <w:keepNext w:val="0"/>
        <w:spacing w:before="0"/>
        <w:jc w:val="both"/>
        <w:rPr>
          <w:rFonts w:ascii="Arial" w:hAnsi="Arial" w:cs="Arial"/>
          <w:b w:val="0"/>
          <w:i/>
          <w:iCs/>
          <w:color w:val="auto"/>
          <w:sz w:val="22"/>
          <w:szCs w:val="22"/>
          <w:u w:val="single"/>
        </w:rPr>
      </w:pPr>
      <w:r w:rsidRPr="009F04CB">
        <w:rPr>
          <w:rFonts w:ascii="Arial" w:hAnsi="Arial" w:cs="Arial"/>
          <w:color w:val="auto"/>
          <w:sz w:val="22"/>
          <w:szCs w:val="22"/>
          <w:lang w:val="pt-PT"/>
        </w:rPr>
        <w:t xml:space="preserve">3.2.4. </w:t>
      </w:r>
      <w:r w:rsidRPr="009F04CB">
        <w:rPr>
          <w:rFonts w:ascii="Arial" w:hAnsi="Arial" w:cs="Arial"/>
          <w:b w:val="0"/>
          <w:color w:val="auto"/>
          <w:sz w:val="22"/>
          <w:szCs w:val="22"/>
          <w:u w:val="single"/>
        </w:rPr>
        <w:t>Do Sistema Financeiro</w:t>
      </w:r>
    </w:p>
    <w:p w14:paraId="63B369CB" w14:textId="77777777" w:rsidR="008B1D93" w:rsidRPr="009F04CB" w:rsidRDefault="008B1D93" w:rsidP="009F04CB">
      <w:pPr>
        <w:pStyle w:val="Ttulo2"/>
        <w:keepNext w:val="0"/>
        <w:spacing w:before="0"/>
        <w:jc w:val="both"/>
        <w:rPr>
          <w:rFonts w:ascii="Arial" w:hAnsi="Arial" w:cs="Arial"/>
          <w:i/>
          <w:iCs/>
          <w:color w:val="auto"/>
          <w:sz w:val="22"/>
          <w:szCs w:val="22"/>
        </w:rPr>
      </w:pPr>
    </w:p>
    <w:p w14:paraId="74EE6A82" w14:textId="77777777" w:rsidR="008B1D93" w:rsidRPr="009F04CB" w:rsidRDefault="008B1D93" w:rsidP="009F04CB">
      <w:pPr>
        <w:pStyle w:val="Ttulo2"/>
        <w:keepNext w:val="0"/>
        <w:spacing w:before="0"/>
        <w:jc w:val="both"/>
        <w:rPr>
          <w:rFonts w:ascii="Arial" w:hAnsi="Arial" w:cs="Arial"/>
          <w:b w:val="0"/>
          <w:i/>
          <w:iCs/>
          <w:color w:val="auto"/>
          <w:sz w:val="22"/>
          <w:szCs w:val="22"/>
        </w:rPr>
      </w:pPr>
      <w:r w:rsidRPr="009F04CB">
        <w:rPr>
          <w:rFonts w:ascii="Arial" w:hAnsi="Arial" w:cs="Arial"/>
          <w:color w:val="auto"/>
          <w:sz w:val="22"/>
          <w:szCs w:val="22"/>
        </w:rPr>
        <w:t xml:space="preserve">3.2.4.1. </w:t>
      </w:r>
      <w:r w:rsidRPr="009F04CB">
        <w:rPr>
          <w:rFonts w:ascii="Arial" w:hAnsi="Arial" w:cs="Arial"/>
          <w:b w:val="0"/>
          <w:color w:val="auto"/>
          <w:sz w:val="22"/>
          <w:szCs w:val="22"/>
        </w:rPr>
        <w:t>O sistema deverá ser composto pelas seguintes funcionalidades:</w:t>
      </w:r>
    </w:p>
    <w:p w14:paraId="7978EE4A" w14:textId="77777777" w:rsidR="008B1D93" w:rsidRPr="009F04CB" w:rsidRDefault="008B1D93" w:rsidP="009F04CB">
      <w:pPr>
        <w:pStyle w:val="Ttulo2"/>
        <w:keepNext w:val="0"/>
        <w:spacing w:before="0"/>
        <w:jc w:val="both"/>
        <w:rPr>
          <w:rFonts w:ascii="Arial" w:hAnsi="Arial" w:cs="Arial"/>
          <w:b w:val="0"/>
          <w:i/>
          <w:iCs/>
          <w:color w:val="auto"/>
          <w:sz w:val="22"/>
          <w:szCs w:val="22"/>
        </w:rPr>
      </w:pPr>
    </w:p>
    <w:p w14:paraId="2F5A90D5"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dos Débitos dos Profissionais e Empresas cadastradas no CRECI-MG</w:t>
      </w:r>
    </w:p>
    <w:p w14:paraId="40731046"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dos Débitos das Pessoas Físicas e Jurídicas não cadastradas no CRECI-MG</w:t>
      </w:r>
    </w:p>
    <w:p w14:paraId="19441F8E"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dos Emolumentos e Outras Receitas</w:t>
      </w:r>
    </w:p>
    <w:p w14:paraId="657B410F"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de todas as Inclusões, Exclusões e Alterações nos Débitos informando o Usuário responsável, Data e Motivo da Manutenção</w:t>
      </w:r>
    </w:p>
    <w:p w14:paraId="447BB850"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das Negociações</w:t>
      </w:r>
    </w:p>
    <w:p w14:paraId="595AA310"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Parcelamento de Débitos com ou sem Desconto Especial</w:t>
      </w:r>
    </w:p>
    <w:p w14:paraId="052E7A07"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Rotina de Notificação de Débito com criação do Livro de Notificação e Impressão das Notificações</w:t>
      </w:r>
    </w:p>
    <w:p w14:paraId="630C1085"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 xml:space="preserve">Rotina de cancelamento e </w:t>
      </w:r>
      <w:proofErr w:type="spellStart"/>
      <w:r w:rsidRPr="009F04CB">
        <w:rPr>
          <w:rFonts w:ascii="Arial" w:hAnsi="Arial" w:cs="Arial"/>
          <w:b w:val="0"/>
          <w:color w:val="auto"/>
          <w:sz w:val="22"/>
          <w:szCs w:val="22"/>
        </w:rPr>
        <w:t>reinscrição</w:t>
      </w:r>
      <w:proofErr w:type="spellEnd"/>
      <w:r w:rsidRPr="009F04CB">
        <w:rPr>
          <w:rFonts w:ascii="Arial" w:hAnsi="Arial" w:cs="Arial"/>
          <w:b w:val="0"/>
          <w:color w:val="auto"/>
          <w:sz w:val="22"/>
          <w:szCs w:val="22"/>
        </w:rPr>
        <w:t xml:space="preserve"> da notificação</w:t>
      </w:r>
    </w:p>
    <w:p w14:paraId="60E29E13"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do Recebimento do AR e Recurso das Notificações</w:t>
      </w:r>
    </w:p>
    <w:p w14:paraId="70D71DFC"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dos Andamentos das fases da Notificação</w:t>
      </w:r>
    </w:p>
    <w:p w14:paraId="07A639A5"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Possibilidade de anexar documentos nas Notificações</w:t>
      </w:r>
    </w:p>
    <w:p w14:paraId="0EFE3467"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Atualização dos Débitos através do Retorno Bancário</w:t>
      </w:r>
    </w:p>
    <w:p w14:paraId="492D1581"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Atualização dos Débitos pagos por Cartão de Crédito</w:t>
      </w:r>
    </w:p>
    <w:p w14:paraId="619ED7A5"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dos Pagamentos com Cheque em Custódia</w:t>
      </w:r>
    </w:p>
    <w:p w14:paraId="25C3B05B"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Atualização dos Débitos recebidos no Caixa do CRECI/MG</w:t>
      </w:r>
    </w:p>
    <w:p w14:paraId="5F515D9C"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 xml:space="preserve">Relatório do lançamento contábil dos recebimentos diários do CRECI/MG gerando os Lançamentos nas Contas de Controle, </w:t>
      </w:r>
      <w:proofErr w:type="gramStart"/>
      <w:r w:rsidRPr="009F04CB">
        <w:rPr>
          <w:rFonts w:ascii="Arial" w:hAnsi="Arial" w:cs="Arial"/>
          <w:b w:val="0"/>
          <w:color w:val="auto"/>
          <w:sz w:val="22"/>
          <w:szCs w:val="22"/>
        </w:rPr>
        <w:t>Orçamentárias e Patrimoniais</w:t>
      </w:r>
      <w:proofErr w:type="gramEnd"/>
      <w:r w:rsidRPr="009F04CB">
        <w:rPr>
          <w:rFonts w:ascii="Arial" w:hAnsi="Arial" w:cs="Arial"/>
          <w:b w:val="0"/>
          <w:color w:val="auto"/>
          <w:sz w:val="22"/>
          <w:szCs w:val="22"/>
        </w:rPr>
        <w:t xml:space="preserve"> integrado com o Sistema de Contabilidade</w:t>
      </w:r>
    </w:p>
    <w:p w14:paraId="4F811F9C"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Mensal atualizado dos Débitos totalizando pelas Contas Contábeis de Controle e Patrimonial</w:t>
      </w:r>
    </w:p>
    <w:p w14:paraId="27A679C4"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Rotina de Fechamento de Mês gerando o Lançamento Contábil da Atualização Monetária, Multas e Juros, integrado com o Sistema de Contabilidade</w:t>
      </w:r>
    </w:p>
    <w:p w14:paraId="389A22BB"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Histórico Analítico mensal dos Débitos, atualizados com seus valores Originários, Correção Monetária, Multa e Juros dos Profissionais, Empresas, Pessoas Físicas e Jurídicas para conferência e Auditoria dos valores que estão no Sistema de Contabilidade</w:t>
      </w:r>
    </w:p>
    <w:p w14:paraId="0C332133"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Emissão de Relatório de Débitos</w:t>
      </w:r>
    </w:p>
    <w:p w14:paraId="208D5D06"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Emissão do Relatório de Pagamentos</w:t>
      </w:r>
    </w:p>
    <w:p w14:paraId="6A366B32"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Relatórios Gerenciais de Débitos por Tipo de Registro, por Tipo de Débito, por Tipo de Cobrança e por Código de Débito</w:t>
      </w:r>
    </w:p>
    <w:p w14:paraId="44BB49F6"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Relatórios Estatísticos por data de Vencimento das Parcelas</w:t>
      </w:r>
    </w:p>
    <w:p w14:paraId="60113250"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Relatórios Estatísticos de Recebimento por Aviso de Crédito</w:t>
      </w:r>
    </w:p>
    <w:p w14:paraId="0EC42000"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das Guias de Anuidade</w:t>
      </w:r>
    </w:p>
    <w:p w14:paraId="150C59EC"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de Guias Registradas e controle do registro das Guias</w:t>
      </w:r>
    </w:p>
    <w:p w14:paraId="15E275DF"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lastRenderedPageBreak/>
        <w:t>Exportação das Guias geradas para o Layout do Banco do Brasil e Caixa Econômica</w:t>
      </w:r>
    </w:p>
    <w:p w14:paraId="2BD0BC43"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Exportação das Guias geradas para o layout da Gráfica</w:t>
      </w:r>
    </w:p>
    <w:p w14:paraId="01D31E6D"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Rotina de Prescrição de Débitos gerando relatório para aprovação na Reunião Plenária</w:t>
      </w:r>
    </w:p>
    <w:p w14:paraId="1B42E509" w14:textId="77777777" w:rsidR="008B1D93" w:rsidRPr="009F04CB" w:rsidRDefault="008B1D93" w:rsidP="009F04CB">
      <w:pPr>
        <w:pStyle w:val="Ttulo2"/>
        <w:keepNext w:val="0"/>
        <w:keepLines w:val="0"/>
        <w:numPr>
          <w:ilvl w:val="0"/>
          <w:numId w:val="1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Cancelamento dos débitos na rotina de prescrição dos débitos gerando as informações para as baixas no sistema de contabilidade</w:t>
      </w:r>
    </w:p>
    <w:p w14:paraId="70594EE7" w14:textId="77777777" w:rsidR="008B1D93" w:rsidRPr="009F04CB" w:rsidRDefault="008B1D93" w:rsidP="009F04CB">
      <w:pPr>
        <w:pStyle w:val="PargrafodaLista"/>
        <w:numPr>
          <w:ilvl w:val="0"/>
          <w:numId w:val="36"/>
        </w:numPr>
        <w:ind w:left="0" w:firstLine="0"/>
        <w:jc w:val="both"/>
        <w:rPr>
          <w:rFonts w:ascii="Arial" w:hAnsi="Arial" w:cs="Arial"/>
          <w:sz w:val="22"/>
          <w:szCs w:val="22"/>
        </w:rPr>
      </w:pPr>
      <w:r w:rsidRPr="009F04CB">
        <w:rPr>
          <w:rFonts w:ascii="Arial" w:hAnsi="Arial" w:cs="Arial"/>
          <w:sz w:val="22"/>
          <w:szCs w:val="22"/>
        </w:rPr>
        <w:t xml:space="preserve">Permitir todos os pagamentos como anuidades, inscrição, </w:t>
      </w:r>
      <w:proofErr w:type="spellStart"/>
      <w:r w:rsidRPr="009F04CB">
        <w:rPr>
          <w:rFonts w:ascii="Arial" w:hAnsi="Arial" w:cs="Arial"/>
          <w:sz w:val="22"/>
          <w:szCs w:val="22"/>
        </w:rPr>
        <w:t>reinscrição</w:t>
      </w:r>
      <w:proofErr w:type="spellEnd"/>
      <w:r w:rsidRPr="009F04CB">
        <w:rPr>
          <w:rFonts w:ascii="Arial" w:hAnsi="Arial" w:cs="Arial"/>
          <w:sz w:val="22"/>
          <w:szCs w:val="22"/>
        </w:rPr>
        <w:t xml:space="preserve">, taxas e emolumentos de qualquer natureza, por meio de boleto, cartão de crédito, cartão de débito e </w:t>
      </w:r>
      <w:proofErr w:type="spellStart"/>
      <w:r w:rsidRPr="009F04CB">
        <w:rPr>
          <w:rFonts w:ascii="Arial" w:hAnsi="Arial" w:cs="Arial"/>
          <w:sz w:val="22"/>
          <w:szCs w:val="22"/>
        </w:rPr>
        <w:t>Pix</w:t>
      </w:r>
      <w:proofErr w:type="spellEnd"/>
      <w:r w:rsidRPr="009F04CB">
        <w:rPr>
          <w:rFonts w:ascii="Arial" w:hAnsi="Arial" w:cs="Arial"/>
          <w:sz w:val="22"/>
          <w:szCs w:val="22"/>
        </w:rPr>
        <w:t>. Para cartão de crédito e boleto deverá existir um painel onde será definido os limites de parcelas permitidas para cada tipo de pagamento</w:t>
      </w:r>
    </w:p>
    <w:p w14:paraId="2D34F373" w14:textId="77777777" w:rsidR="008B1D93" w:rsidRPr="009F04CB" w:rsidRDefault="008B1D93" w:rsidP="009F04CB">
      <w:pPr>
        <w:pStyle w:val="PargrafodaLista"/>
        <w:numPr>
          <w:ilvl w:val="0"/>
          <w:numId w:val="36"/>
        </w:numPr>
        <w:ind w:left="0" w:firstLine="0"/>
        <w:jc w:val="both"/>
        <w:rPr>
          <w:rFonts w:ascii="Arial" w:hAnsi="Arial" w:cs="Arial"/>
          <w:sz w:val="22"/>
          <w:szCs w:val="22"/>
        </w:rPr>
      </w:pPr>
      <w:r w:rsidRPr="009F04CB">
        <w:rPr>
          <w:rFonts w:ascii="Arial" w:hAnsi="Arial" w:cs="Arial"/>
          <w:sz w:val="22"/>
          <w:szCs w:val="22"/>
        </w:rPr>
        <w:t xml:space="preserve">Exportar arquivo </w:t>
      </w:r>
      <w:proofErr w:type="spellStart"/>
      <w:r w:rsidRPr="009F04CB">
        <w:rPr>
          <w:rFonts w:ascii="Arial" w:hAnsi="Arial" w:cs="Arial"/>
          <w:sz w:val="22"/>
          <w:szCs w:val="22"/>
        </w:rPr>
        <w:t>csv</w:t>
      </w:r>
      <w:proofErr w:type="spellEnd"/>
      <w:r w:rsidRPr="009F04CB">
        <w:rPr>
          <w:rFonts w:ascii="Arial" w:hAnsi="Arial" w:cs="Arial"/>
          <w:sz w:val="22"/>
          <w:szCs w:val="22"/>
        </w:rPr>
        <w:t xml:space="preserve"> com todas as informações de receitas e suas devidas classificações contábeis, este arquivo será importando pelo sistema de contabilidade a fim de evitar que o lançamento seja de forma individualizada e manual</w:t>
      </w:r>
    </w:p>
    <w:p w14:paraId="636C3C3F" w14:textId="77777777" w:rsidR="008B1D93" w:rsidRPr="009F04CB" w:rsidRDefault="008B1D93" w:rsidP="009F04CB">
      <w:pPr>
        <w:pStyle w:val="PargrafodaLista"/>
        <w:numPr>
          <w:ilvl w:val="0"/>
          <w:numId w:val="36"/>
        </w:numPr>
        <w:ind w:left="0" w:firstLine="0"/>
        <w:jc w:val="both"/>
        <w:rPr>
          <w:rFonts w:ascii="Arial" w:hAnsi="Arial" w:cs="Arial"/>
          <w:sz w:val="22"/>
          <w:szCs w:val="22"/>
        </w:rPr>
      </w:pPr>
      <w:r w:rsidRPr="009F04CB">
        <w:rPr>
          <w:rFonts w:ascii="Arial" w:hAnsi="Arial" w:cs="Arial"/>
          <w:sz w:val="22"/>
          <w:szCs w:val="22"/>
        </w:rPr>
        <w:t xml:space="preserve">Aceitar cobrança, envio de remessa e processamento de arquivo retorno para os bancos Caixa Econômica Federal, Banco do Brasil e operadora responsável pelos recebimentos dos pagamentos com cartão de crédito, cartão de crédito e </w:t>
      </w:r>
      <w:proofErr w:type="spellStart"/>
      <w:r w:rsidRPr="009F04CB">
        <w:rPr>
          <w:rFonts w:ascii="Arial" w:hAnsi="Arial" w:cs="Arial"/>
          <w:sz w:val="22"/>
          <w:szCs w:val="22"/>
        </w:rPr>
        <w:t>Pix</w:t>
      </w:r>
      <w:proofErr w:type="spellEnd"/>
      <w:r w:rsidRPr="009F04CB">
        <w:rPr>
          <w:rFonts w:ascii="Arial" w:hAnsi="Arial" w:cs="Arial"/>
          <w:sz w:val="22"/>
          <w:szCs w:val="22"/>
        </w:rPr>
        <w:t xml:space="preserve"> do conselho</w:t>
      </w:r>
    </w:p>
    <w:p w14:paraId="4A5022F0" w14:textId="77777777" w:rsidR="008B1D93" w:rsidRPr="009F04CB" w:rsidRDefault="008B1D93" w:rsidP="009F04CB">
      <w:pPr>
        <w:pStyle w:val="PargrafodaLista"/>
        <w:numPr>
          <w:ilvl w:val="0"/>
          <w:numId w:val="36"/>
        </w:numPr>
        <w:ind w:left="0" w:firstLine="0"/>
        <w:jc w:val="both"/>
        <w:rPr>
          <w:rFonts w:ascii="Arial" w:hAnsi="Arial" w:cs="Arial"/>
          <w:sz w:val="22"/>
          <w:szCs w:val="22"/>
        </w:rPr>
      </w:pPr>
      <w:r w:rsidRPr="009F04CB">
        <w:rPr>
          <w:rFonts w:ascii="Arial" w:hAnsi="Arial" w:cs="Arial"/>
          <w:sz w:val="22"/>
          <w:szCs w:val="22"/>
        </w:rPr>
        <w:t>Opção de envio para instrução de baixa de boletos registrados no sistema bancário</w:t>
      </w:r>
    </w:p>
    <w:p w14:paraId="7F593A29" w14:textId="77777777" w:rsidR="008B1D93" w:rsidRPr="009F04CB" w:rsidRDefault="008B1D93" w:rsidP="009F04CB">
      <w:pPr>
        <w:pStyle w:val="PargrafodaLista"/>
        <w:numPr>
          <w:ilvl w:val="0"/>
          <w:numId w:val="36"/>
        </w:numPr>
        <w:ind w:left="0" w:firstLine="0"/>
        <w:jc w:val="both"/>
        <w:rPr>
          <w:rFonts w:ascii="Arial" w:hAnsi="Arial" w:cs="Arial"/>
          <w:sz w:val="22"/>
          <w:szCs w:val="22"/>
        </w:rPr>
      </w:pPr>
      <w:r w:rsidRPr="009F04CB">
        <w:rPr>
          <w:rFonts w:ascii="Arial" w:hAnsi="Arial" w:cs="Arial"/>
          <w:sz w:val="22"/>
          <w:szCs w:val="22"/>
        </w:rPr>
        <w:t>O módulo financeiro deverá ter opção para junção de parcelamento não cumpridos, gerando arquivo com instrução de baixa para o banco pelo qual foi emitido o boleto</w:t>
      </w:r>
    </w:p>
    <w:p w14:paraId="1D192318" w14:textId="77777777" w:rsidR="008B1D93" w:rsidRPr="009F04CB" w:rsidRDefault="008B1D93" w:rsidP="009F04CB">
      <w:pPr>
        <w:pStyle w:val="PargrafodaLista"/>
        <w:numPr>
          <w:ilvl w:val="0"/>
          <w:numId w:val="36"/>
        </w:numPr>
        <w:ind w:left="0" w:firstLine="0"/>
        <w:jc w:val="both"/>
        <w:rPr>
          <w:rFonts w:ascii="Arial" w:hAnsi="Arial" w:cs="Arial"/>
          <w:sz w:val="22"/>
          <w:szCs w:val="22"/>
        </w:rPr>
      </w:pPr>
      <w:r w:rsidRPr="009F04CB">
        <w:rPr>
          <w:rFonts w:ascii="Arial" w:hAnsi="Arial" w:cs="Arial"/>
          <w:sz w:val="22"/>
          <w:szCs w:val="22"/>
        </w:rPr>
        <w:t xml:space="preserve">Registro e consulta de Log para todas as transações com cartão de crédito, débito, </w:t>
      </w:r>
      <w:proofErr w:type="spellStart"/>
      <w:r w:rsidRPr="009F04CB">
        <w:rPr>
          <w:rFonts w:ascii="Arial" w:hAnsi="Arial" w:cs="Arial"/>
          <w:sz w:val="22"/>
          <w:szCs w:val="22"/>
        </w:rPr>
        <w:t>Pix</w:t>
      </w:r>
      <w:proofErr w:type="spellEnd"/>
    </w:p>
    <w:p w14:paraId="68640E48" w14:textId="77777777" w:rsidR="008B1D93" w:rsidRPr="009F04CB" w:rsidRDefault="008B1D93" w:rsidP="009F04CB">
      <w:pPr>
        <w:pStyle w:val="PargrafodaLista"/>
        <w:numPr>
          <w:ilvl w:val="0"/>
          <w:numId w:val="36"/>
        </w:numPr>
        <w:ind w:left="0" w:firstLine="0"/>
        <w:jc w:val="both"/>
        <w:rPr>
          <w:rFonts w:ascii="Arial" w:hAnsi="Arial" w:cs="Arial"/>
          <w:sz w:val="22"/>
          <w:szCs w:val="22"/>
        </w:rPr>
      </w:pPr>
      <w:r w:rsidRPr="009F04CB">
        <w:rPr>
          <w:rFonts w:ascii="Arial" w:hAnsi="Arial" w:cs="Arial"/>
          <w:sz w:val="22"/>
          <w:szCs w:val="22"/>
        </w:rPr>
        <w:t>O sistema deverá permitir que seja alterado, pelo administrador do sistema, a instrução do arquivo CNAB onde é informado o prazo para baixa dos boletos, informando o número de dias</w:t>
      </w:r>
    </w:p>
    <w:p w14:paraId="6184D3B2" w14:textId="77777777" w:rsidR="008B1D93" w:rsidRPr="009F04CB" w:rsidRDefault="008B1D93" w:rsidP="009F04CB">
      <w:pPr>
        <w:jc w:val="both"/>
        <w:rPr>
          <w:rFonts w:ascii="Arial" w:hAnsi="Arial" w:cs="Arial"/>
          <w:sz w:val="22"/>
          <w:szCs w:val="22"/>
        </w:rPr>
      </w:pPr>
    </w:p>
    <w:p w14:paraId="3FBA30F3" w14:textId="77777777" w:rsidR="008B1D93" w:rsidRPr="009F04CB" w:rsidRDefault="008B1D93" w:rsidP="009F04CB">
      <w:pPr>
        <w:pStyle w:val="Ttulo2"/>
        <w:keepNext w:val="0"/>
        <w:spacing w:before="0"/>
        <w:jc w:val="both"/>
        <w:rPr>
          <w:rFonts w:ascii="Arial" w:hAnsi="Arial" w:cs="Arial"/>
          <w:b w:val="0"/>
          <w:i/>
          <w:iCs/>
          <w:color w:val="auto"/>
          <w:sz w:val="22"/>
          <w:szCs w:val="22"/>
          <w:u w:val="single"/>
        </w:rPr>
      </w:pPr>
      <w:r w:rsidRPr="009F04CB">
        <w:rPr>
          <w:rFonts w:ascii="Arial" w:hAnsi="Arial" w:cs="Arial"/>
          <w:color w:val="auto"/>
          <w:sz w:val="22"/>
          <w:szCs w:val="22"/>
        </w:rPr>
        <w:t xml:space="preserve">3.2.5. </w:t>
      </w:r>
      <w:r w:rsidRPr="009F04CB">
        <w:rPr>
          <w:rFonts w:ascii="Arial" w:hAnsi="Arial" w:cs="Arial"/>
          <w:b w:val="0"/>
          <w:color w:val="auto"/>
          <w:sz w:val="22"/>
          <w:szCs w:val="22"/>
        </w:rPr>
        <w:t xml:space="preserve"> </w:t>
      </w:r>
      <w:r w:rsidRPr="009F04CB">
        <w:rPr>
          <w:rFonts w:ascii="Arial" w:hAnsi="Arial" w:cs="Arial"/>
          <w:b w:val="0"/>
          <w:color w:val="auto"/>
          <w:sz w:val="22"/>
          <w:szCs w:val="22"/>
          <w:u w:val="single"/>
        </w:rPr>
        <w:t>Do Sistema de Dívida Ativa</w:t>
      </w:r>
    </w:p>
    <w:p w14:paraId="64F4B996" w14:textId="77777777" w:rsidR="008B1D93" w:rsidRPr="009F04CB" w:rsidRDefault="008B1D93" w:rsidP="009F04CB">
      <w:pPr>
        <w:pStyle w:val="Ttulo2"/>
        <w:keepNext w:val="0"/>
        <w:spacing w:before="0"/>
        <w:jc w:val="both"/>
        <w:rPr>
          <w:rFonts w:ascii="Arial" w:hAnsi="Arial" w:cs="Arial"/>
          <w:i/>
          <w:iCs/>
          <w:color w:val="auto"/>
          <w:sz w:val="22"/>
          <w:szCs w:val="22"/>
        </w:rPr>
      </w:pPr>
    </w:p>
    <w:p w14:paraId="1B808B22" w14:textId="77777777" w:rsidR="008B1D93" w:rsidRPr="009F04CB" w:rsidRDefault="008B1D93" w:rsidP="009F04CB">
      <w:pPr>
        <w:pStyle w:val="Ttulo2"/>
        <w:keepNext w:val="0"/>
        <w:spacing w:before="0"/>
        <w:jc w:val="both"/>
        <w:rPr>
          <w:rFonts w:ascii="Arial" w:hAnsi="Arial" w:cs="Arial"/>
          <w:b w:val="0"/>
          <w:i/>
          <w:iCs/>
          <w:color w:val="auto"/>
          <w:sz w:val="22"/>
          <w:szCs w:val="22"/>
        </w:rPr>
      </w:pPr>
      <w:r w:rsidRPr="009F04CB">
        <w:rPr>
          <w:rFonts w:ascii="Arial" w:hAnsi="Arial" w:cs="Arial"/>
          <w:color w:val="auto"/>
          <w:sz w:val="22"/>
          <w:szCs w:val="22"/>
        </w:rPr>
        <w:t xml:space="preserve">3.2.5.1. </w:t>
      </w:r>
      <w:r w:rsidRPr="009F04CB">
        <w:rPr>
          <w:rFonts w:ascii="Arial" w:hAnsi="Arial" w:cs="Arial"/>
          <w:b w:val="0"/>
          <w:color w:val="auto"/>
          <w:sz w:val="22"/>
          <w:szCs w:val="22"/>
        </w:rPr>
        <w:t>O sistema deverá ser composto pelas seguintes funcionalidades:</w:t>
      </w:r>
    </w:p>
    <w:p w14:paraId="2D665073" w14:textId="77777777" w:rsidR="008B1D93" w:rsidRPr="009F04CB" w:rsidRDefault="008B1D93" w:rsidP="009F04CB">
      <w:pPr>
        <w:pStyle w:val="Ttulo2"/>
        <w:keepNext w:val="0"/>
        <w:spacing w:before="0"/>
        <w:jc w:val="both"/>
        <w:rPr>
          <w:rFonts w:ascii="Arial" w:hAnsi="Arial" w:cs="Arial"/>
          <w:b w:val="0"/>
          <w:i/>
          <w:iCs/>
          <w:color w:val="auto"/>
          <w:sz w:val="22"/>
          <w:szCs w:val="22"/>
        </w:rPr>
      </w:pPr>
    </w:p>
    <w:p w14:paraId="49290EFD"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do Cadastramento da Dívida Ativa do CRECI/MG</w:t>
      </w:r>
    </w:p>
    <w:p w14:paraId="4730D720"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Geração do Livro de Dívida Ativa dos Profissionais e Empresas cadastradas no CRECI/MG</w:t>
      </w:r>
    </w:p>
    <w:p w14:paraId="37B9D0F3"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Geração do Livro de Dívida Ativa dos Profissionais, Empresas não cadastradas no CRECI/MG</w:t>
      </w:r>
    </w:p>
    <w:p w14:paraId="6E91CA73"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do Livro da Dívida Ativa, Certidão da Dívida Ativa, Notificação da Dívida Ativa e Petição</w:t>
      </w:r>
    </w:p>
    <w:p w14:paraId="6A108540"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de DARF, GRU, Guia de Depósito da entrada dos Processos na Justiça</w:t>
      </w:r>
    </w:p>
    <w:p w14:paraId="16D4E29C"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das Etiquetas dos Processos</w:t>
      </w:r>
    </w:p>
    <w:p w14:paraId="000645E7"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da Situação dos Livros da Dívida Ativa</w:t>
      </w:r>
    </w:p>
    <w:p w14:paraId="0BB4707C"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dos Processos gerados pela Dívida Ativa</w:t>
      </w:r>
    </w:p>
    <w:p w14:paraId="244BF60E"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dos Andamentos da Dívida Ativa</w:t>
      </w:r>
    </w:p>
    <w:p w14:paraId="112B3047"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da Execução Judicial</w:t>
      </w:r>
    </w:p>
    <w:p w14:paraId="40E7D61B"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da Situação da Execução Judicial das Certidões da Dívida Ativa</w:t>
      </w:r>
    </w:p>
    <w:p w14:paraId="190D9A22"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da entrada na Comarca e Vara de Execução (número do processo, data da entrada, comarca e vara da execução)</w:t>
      </w:r>
    </w:p>
    <w:p w14:paraId="39DED967"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dos Protestos</w:t>
      </w:r>
    </w:p>
    <w:p w14:paraId="35471019"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da Situação do Protesto das Certidões da Dívida Ativa</w:t>
      </w:r>
    </w:p>
    <w:p w14:paraId="02415418"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da entrada no Cartório do Protesto (número do documento, data da entrada e número do cartório do protesto)</w:t>
      </w:r>
    </w:p>
    <w:p w14:paraId="1F43DB5C"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Criação de Grupos juntando inscrições de várias inscrições da Dívida Ativa por Profissional e Empresa, com possibilidade de impressão do Livro, Certidão, Notificação por Grupos, Controle dos Processos e Andamento por Grupos</w:t>
      </w:r>
    </w:p>
    <w:p w14:paraId="09432C93"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dos processos paralisados</w:t>
      </w:r>
    </w:p>
    <w:p w14:paraId="7111A6D7"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Estatística da Posição da Situação dos Processos</w:t>
      </w:r>
    </w:p>
    <w:p w14:paraId="4D3A8316" w14:textId="77777777" w:rsidR="008B1D93" w:rsidRPr="009F04CB" w:rsidRDefault="008B1D93" w:rsidP="009F04CB">
      <w:pPr>
        <w:pStyle w:val="Ttulo2"/>
        <w:keepNext w:val="0"/>
        <w:keepLines w:val="0"/>
        <w:numPr>
          <w:ilvl w:val="0"/>
          <w:numId w:val="16"/>
        </w:numPr>
        <w:spacing w:before="0"/>
        <w:ind w:left="0" w:firstLine="0"/>
        <w:jc w:val="both"/>
        <w:rPr>
          <w:rFonts w:ascii="Arial" w:hAnsi="Arial" w:cs="Arial"/>
          <w:color w:val="auto"/>
          <w:sz w:val="22"/>
          <w:szCs w:val="22"/>
        </w:rPr>
      </w:pPr>
      <w:r w:rsidRPr="009F04CB">
        <w:rPr>
          <w:rFonts w:ascii="Arial" w:hAnsi="Arial" w:cs="Arial"/>
          <w:b w:val="0"/>
          <w:color w:val="auto"/>
          <w:sz w:val="22"/>
          <w:szCs w:val="22"/>
        </w:rPr>
        <w:lastRenderedPageBreak/>
        <w:t>Estatística de Posição dos Processos por Comarca</w:t>
      </w:r>
    </w:p>
    <w:p w14:paraId="58C3BBEE" w14:textId="77777777" w:rsidR="008B1D93" w:rsidRPr="009F04CB" w:rsidRDefault="008B1D93" w:rsidP="009F04CB">
      <w:pPr>
        <w:pStyle w:val="Ttulo2"/>
        <w:spacing w:before="0"/>
        <w:jc w:val="both"/>
        <w:rPr>
          <w:rFonts w:ascii="Arial" w:hAnsi="Arial" w:cs="Arial"/>
          <w:i/>
          <w:iCs/>
          <w:color w:val="auto"/>
          <w:sz w:val="22"/>
          <w:szCs w:val="22"/>
        </w:rPr>
      </w:pPr>
    </w:p>
    <w:p w14:paraId="680D8A9A" w14:textId="77777777" w:rsidR="008B1D93" w:rsidRPr="009F04CB" w:rsidRDefault="008B1D93" w:rsidP="009F04CB">
      <w:pPr>
        <w:pStyle w:val="Ttulo2"/>
        <w:spacing w:before="0"/>
        <w:jc w:val="both"/>
        <w:rPr>
          <w:rFonts w:ascii="Arial" w:hAnsi="Arial" w:cs="Arial"/>
          <w:b w:val="0"/>
          <w:i/>
          <w:iCs/>
          <w:color w:val="auto"/>
          <w:sz w:val="22"/>
          <w:szCs w:val="22"/>
          <w:u w:val="single"/>
        </w:rPr>
      </w:pPr>
      <w:r w:rsidRPr="009F04CB">
        <w:rPr>
          <w:rFonts w:ascii="Arial" w:hAnsi="Arial" w:cs="Arial"/>
          <w:color w:val="auto"/>
          <w:sz w:val="22"/>
          <w:szCs w:val="22"/>
        </w:rPr>
        <w:t xml:space="preserve">3.2.6. </w:t>
      </w:r>
      <w:r w:rsidRPr="009F04CB">
        <w:rPr>
          <w:rFonts w:ascii="Arial" w:hAnsi="Arial" w:cs="Arial"/>
          <w:b w:val="0"/>
          <w:color w:val="auto"/>
          <w:sz w:val="22"/>
          <w:szCs w:val="22"/>
          <w:u w:val="single"/>
        </w:rPr>
        <w:t>Do Sistema de Consulta – WEB</w:t>
      </w:r>
    </w:p>
    <w:p w14:paraId="6A8B1A6C" w14:textId="77777777" w:rsidR="008B1D93" w:rsidRPr="009F04CB" w:rsidRDefault="008B1D93" w:rsidP="009F04CB">
      <w:pPr>
        <w:pStyle w:val="Ttulo2"/>
        <w:keepNext w:val="0"/>
        <w:spacing w:before="0"/>
        <w:jc w:val="both"/>
        <w:rPr>
          <w:rFonts w:ascii="Arial" w:hAnsi="Arial" w:cs="Arial"/>
          <w:i/>
          <w:iCs/>
          <w:color w:val="auto"/>
          <w:sz w:val="22"/>
          <w:szCs w:val="22"/>
        </w:rPr>
      </w:pPr>
    </w:p>
    <w:p w14:paraId="75819153" w14:textId="77777777" w:rsidR="008B1D93" w:rsidRPr="009F04CB" w:rsidRDefault="008B1D93" w:rsidP="009F04CB">
      <w:pPr>
        <w:pStyle w:val="Ttulo2"/>
        <w:keepNext w:val="0"/>
        <w:spacing w:before="0"/>
        <w:jc w:val="both"/>
        <w:rPr>
          <w:rFonts w:ascii="Arial" w:hAnsi="Arial" w:cs="Arial"/>
          <w:b w:val="0"/>
          <w:i/>
          <w:iCs/>
          <w:color w:val="auto"/>
          <w:sz w:val="22"/>
          <w:szCs w:val="22"/>
        </w:rPr>
      </w:pPr>
      <w:r w:rsidRPr="009F04CB">
        <w:rPr>
          <w:rFonts w:ascii="Arial" w:hAnsi="Arial" w:cs="Arial"/>
          <w:color w:val="auto"/>
          <w:sz w:val="22"/>
          <w:szCs w:val="22"/>
        </w:rPr>
        <w:t xml:space="preserve">3.2.6.1. </w:t>
      </w:r>
      <w:r w:rsidRPr="009F04CB">
        <w:rPr>
          <w:rFonts w:ascii="Arial" w:hAnsi="Arial" w:cs="Arial"/>
          <w:b w:val="0"/>
          <w:color w:val="auto"/>
          <w:sz w:val="22"/>
          <w:szCs w:val="22"/>
        </w:rPr>
        <w:t>O sistema deverá ser composto pelas seguintes funcionalidades:</w:t>
      </w:r>
    </w:p>
    <w:p w14:paraId="52390F65"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pública dos dados cadastrais (permitindo o acesso sem nenhuma restrição, disponibilizando o nome, número de registro, categoria e situação cadastral)</w:t>
      </w:r>
    </w:p>
    <w:p w14:paraId="72106710"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completa dos dados cadastrais de profissionais, empresas e cadastradas no CRECI/MG</w:t>
      </w:r>
    </w:p>
    <w:p w14:paraId="7A4EB4B0"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de dados cadastrais para usuários do CRECI-MG (contendo as mesmas informações disponibilizadas ao profissional e empresa podendo selecionar e consultar qualquer registro)</w:t>
      </w:r>
    </w:p>
    <w:p w14:paraId="3876C916"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de situação financeira (com detalhamento dos débitos e pagamentos)</w:t>
      </w:r>
    </w:p>
    <w:p w14:paraId="400D224A"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de vínculos de responsabilidade técnica entre profissionais e empresas</w:t>
      </w:r>
    </w:p>
    <w:p w14:paraId="52E94DCB"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de visitas, documentos e processos de fiscalização</w:t>
      </w:r>
    </w:p>
    <w:p w14:paraId="5B5A4793"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de boletos para pagamento de débitos de profissionais e empresas (permitindo parcelamento destes débitos com termo de confissão de dívida)</w:t>
      </w:r>
    </w:p>
    <w:p w14:paraId="3178C2A5"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Simulação de parcelamento para pagamento com boletos ou cartão de crédito de profissionais e empresas</w:t>
      </w:r>
    </w:p>
    <w:p w14:paraId="00D01188"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Pagamento com cartão de crédito de anuidades, taxas e emolumentos (permitindo parcelamento destes débitos com termo de confissão de dívida)</w:t>
      </w:r>
    </w:p>
    <w:p w14:paraId="493D3CDD"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de Certificado de Regularidade Profissional para profissionais ativos e em situação regular com o CRECI-MG</w:t>
      </w:r>
    </w:p>
    <w:p w14:paraId="4D54B570"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de Declaração de Regularidade para profissionais e empresas ativas e em situação regular com o CRECI-MG</w:t>
      </w:r>
    </w:p>
    <w:p w14:paraId="45C1761C"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de Certificado de empresas ativas no CRECI-MG</w:t>
      </w:r>
    </w:p>
    <w:p w14:paraId="29DCE3A5"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pública de veracidade da certidão emitida (por meio de digitação do número de controle)</w:t>
      </w:r>
    </w:p>
    <w:p w14:paraId="1A15F1C2"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de Alvará para empresas (desde que estes registros estejam ativos e em situação regular com o CRECI-MG)</w:t>
      </w:r>
    </w:p>
    <w:p w14:paraId="56E85786" w14:textId="77777777" w:rsidR="008B1D93" w:rsidRPr="009F04CB" w:rsidRDefault="008B1D93" w:rsidP="009F04CB">
      <w:pPr>
        <w:pStyle w:val="Ttulo2"/>
        <w:keepNext w:val="0"/>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pública de veracidade de alvará emitido (por meio de digitação do número de controle)</w:t>
      </w:r>
    </w:p>
    <w:p w14:paraId="2A72846D" w14:textId="77777777" w:rsidR="008B1D93" w:rsidRPr="009F04CB" w:rsidRDefault="008B1D93" w:rsidP="009F04CB">
      <w:pPr>
        <w:pStyle w:val="Ttulo2"/>
        <w:keepLines w:val="0"/>
        <w:numPr>
          <w:ilvl w:val="0"/>
          <w:numId w:val="17"/>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Alteração cadastral de endereço, telefone e e-mail (a alteração de endereço deve ser feita utilizando as informações do cadastro de CEP)</w:t>
      </w:r>
    </w:p>
    <w:p w14:paraId="064F0DC9" w14:textId="77777777" w:rsidR="008B1D93" w:rsidRPr="009F04CB" w:rsidRDefault="008B1D93" w:rsidP="009F04CB">
      <w:pPr>
        <w:pStyle w:val="Ttulo2"/>
        <w:keepLines w:val="0"/>
        <w:numPr>
          <w:ilvl w:val="0"/>
          <w:numId w:val="17"/>
        </w:numPr>
        <w:spacing w:before="0"/>
        <w:ind w:left="0" w:firstLine="0"/>
        <w:jc w:val="both"/>
        <w:rPr>
          <w:rFonts w:ascii="Arial" w:hAnsi="Arial" w:cs="Arial"/>
          <w:color w:val="auto"/>
          <w:sz w:val="22"/>
          <w:szCs w:val="22"/>
        </w:rPr>
      </w:pPr>
      <w:r w:rsidRPr="009F04CB">
        <w:rPr>
          <w:rFonts w:ascii="Arial" w:hAnsi="Arial" w:cs="Arial"/>
          <w:b w:val="0"/>
          <w:color w:val="auto"/>
          <w:sz w:val="22"/>
          <w:szCs w:val="22"/>
        </w:rPr>
        <w:t xml:space="preserve">Consulta completa dos dados cadastrais de autônomos cadastrados no CRECI-MG (esta consulta deve ser de acesso restrito para autônomos consultarem seus dados cadastrais) </w:t>
      </w:r>
    </w:p>
    <w:p w14:paraId="21D096BD" w14:textId="77777777" w:rsidR="008B1D93" w:rsidRPr="009F04CB" w:rsidRDefault="008B1D93" w:rsidP="009F04CB">
      <w:pPr>
        <w:pStyle w:val="xmsonormal"/>
        <w:spacing w:before="0" w:beforeAutospacing="0" w:after="0" w:afterAutospacing="0"/>
        <w:jc w:val="both"/>
        <w:rPr>
          <w:rFonts w:ascii="Arial" w:hAnsi="Arial" w:cs="Arial"/>
          <w:b/>
          <w:iCs/>
          <w:sz w:val="22"/>
          <w:szCs w:val="22"/>
        </w:rPr>
      </w:pPr>
    </w:p>
    <w:p w14:paraId="5A338569" w14:textId="77777777" w:rsidR="008B1D93" w:rsidRPr="009F04CB" w:rsidRDefault="008B1D93" w:rsidP="009F04CB">
      <w:pPr>
        <w:pStyle w:val="xmsonormal"/>
        <w:spacing w:before="0" w:beforeAutospacing="0" w:after="0" w:afterAutospacing="0"/>
        <w:jc w:val="both"/>
        <w:rPr>
          <w:rFonts w:ascii="Arial" w:hAnsi="Arial" w:cs="Arial"/>
          <w:sz w:val="22"/>
          <w:szCs w:val="22"/>
        </w:rPr>
      </w:pPr>
      <w:r w:rsidRPr="009F04CB">
        <w:rPr>
          <w:rFonts w:ascii="Arial" w:hAnsi="Arial" w:cs="Arial"/>
          <w:b/>
          <w:iCs/>
          <w:sz w:val="22"/>
          <w:szCs w:val="22"/>
        </w:rPr>
        <w:t>3.2.6.2.</w:t>
      </w:r>
      <w:r w:rsidRPr="009F04CB">
        <w:rPr>
          <w:rFonts w:ascii="Arial" w:hAnsi="Arial" w:cs="Arial"/>
          <w:i/>
          <w:iCs/>
          <w:sz w:val="22"/>
          <w:szCs w:val="22"/>
        </w:rPr>
        <w:t xml:space="preserve"> </w:t>
      </w:r>
      <w:r w:rsidRPr="009F04CB">
        <w:rPr>
          <w:rFonts w:ascii="Arial" w:hAnsi="Arial" w:cs="Arial"/>
          <w:sz w:val="22"/>
          <w:szCs w:val="22"/>
        </w:rPr>
        <w:t>O sistema deverá:</w:t>
      </w:r>
    </w:p>
    <w:p w14:paraId="0591E231" w14:textId="77777777" w:rsidR="008B1D93" w:rsidRPr="009F04CB" w:rsidRDefault="008B1D93" w:rsidP="009F04CB">
      <w:pPr>
        <w:pStyle w:val="xmsonormal"/>
        <w:spacing w:before="0" w:beforeAutospacing="0" w:after="0" w:afterAutospacing="0"/>
        <w:jc w:val="both"/>
        <w:rPr>
          <w:rFonts w:ascii="Arial" w:hAnsi="Arial" w:cs="Arial"/>
          <w:bCs/>
          <w:sz w:val="22"/>
          <w:szCs w:val="22"/>
          <w:lang w:eastAsia="hi-IN"/>
        </w:rPr>
      </w:pPr>
    </w:p>
    <w:p w14:paraId="489F2B7F" w14:textId="77777777" w:rsidR="008B1D93" w:rsidRPr="009F04CB" w:rsidRDefault="008B1D93" w:rsidP="009F04CB">
      <w:pPr>
        <w:pStyle w:val="xmsonormal"/>
        <w:numPr>
          <w:ilvl w:val="0"/>
          <w:numId w:val="18"/>
        </w:numPr>
        <w:spacing w:before="0" w:beforeAutospacing="0" w:after="0" w:afterAutospacing="0"/>
        <w:ind w:left="0" w:firstLine="0"/>
        <w:jc w:val="both"/>
        <w:rPr>
          <w:rFonts w:ascii="Arial" w:hAnsi="Arial" w:cs="Arial"/>
          <w:sz w:val="22"/>
          <w:szCs w:val="22"/>
        </w:rPr>
      </w:pPr>
      <w:r w:rsidRPr="009F04CB">
        <w:rPr>
          <w:rFonts w:ascii="Arial" w:hAnsi="Arial" w:cs="Arial"/>
          <w:sz w:val="22"/>
          <w:szCs w:val="22"/>
        </w:rPr>
        <w:t>Ter controle de acesso apenas para usuários internos do CRECI-MG</w:t>
      </w:r>
    </w:p>
    <w:p w14:paraId="1D547BBC" w14:textId="77777777" w:rsidR="008B1D93" w:rsidRPr="009F04CB" w:rsidRDefault="008B1D93" w:rsidP="009F04CB">
      <w:pPr>
        <w:pStyle w:val="xmsonormal"/>
        <w:numPr>
          <w:ilvl w:val="0"/>
          <w:numId w:val="18"/>
        </w:numPr>
        <w:spacing w:before="0" w:beforeAutospacing="0" w:after="0" w:afterAutospacing="0"/>
        <w:ind w:left="0" w:firstLine="0"/>
        <w:jc w:val="both"/>
        <w:rPr>
          <w:rFonts w:ascii="Arial" w:hAnsi="Arial" w:cs="Arial"/>
          <w:sz w:val="22"/>
          <w:szCs w:val="22"/>
        </w:rPr>
      </w:pPr>
      <w:r w:rsidRPr="009F04CB">
        <w:rPr>
          <w:rFonts w:ascii="Arial" w:hAnsi="Arial" w:cs="Arial"/>
          <w:sz w:val="22"/>
          <w:szCs w:val="22"/>
        </w:rPr>
        <w:t>Permitir a liberação ou não de acesso às rotinas de impressão de guia e de parcelamento com boleto e cartão de crédito</w:t>
      </w:r>
    </w:p>
    <w:p w14:paraId="4D1B918B" w14:textId="77777777" w:rsidR="008B1D93" w:rsidRPr="009F04CB" w:rsidRDefault="008B1D93" w:rsidP="009F04CB">
      <w:pPr>
        <w:pStyle w:val="xmsonormal"/>
        <w:numPr>
          <w:ilvl w:val="0"/>
          <w:numId w:val="18"/>
        </w:numPr>
        <w:spacing w:before="0" w:beforeAutospacing="0" w:after="0" w:afterAutospacing="0"/>
        <w:ind w:left="0" w:firstLine="0"/>
        <w:jc w:val="both"/>
        <w:rPr>
          <w:rFonts w:ascii="Arial" w:hAnsi="Arial" w:cs="Arial"/>
          <w:sz w:val="22"/>
          <w:szCs w:val="22"/>
        </w:rPr>
      </w:pPr>
      <w:r w:rsidRPr="009F04CB">
        <w:rPr>
          <w:rFonts w:ascii="Arial" w:hAnsi="Arial" w:cs="Arial"/>
          <w:sz w:val="22"/>
          <w:szCs w:val="22"/>
        </w:rPr>
        <w:t>Controlar o acesso à rotina de alteração cadastral (Endereço, Telefone, e-mail). O controle de acesso deve incluir também a consulta de processos, de fiscalização, da situação financeira e de vínculos</w:t>
      </w:r>
    </w:p>
    <w:p w14:paraId="1D4C89DB" w14:textId="77777777" w:rsidR="008B1D93" w:rsidRPr="009F04CB" w:rsidRDefault="008B1D93" w:rsidP="009F04CB">
      <w:pPr>
        <w:pStyle w:val="Ttulo2"/>
        <w:keepNext w:val="0"/>
        <w:spacing w:before="0"/>
        <w:jc w:val="both"/>
        <w:rPr>
          <w:rFonts w:ascii="Arial" w:hAnsi="Arial" w:cs="Arial"/>
          <w:color w:val="auto"/>
          <w:sz w:val="22"/>
          <w:szCs w:val="22"/>
        </w:rPr>
      </w:pPr>
    </w:p>
    <w:p w14:paraId="35AB6ED1" w14:textId="77777777" w:rsidR="008B1D93" w:rsidRPr="009F04CB" w:rsidRDefault="008B1D93" w:rsidP="009F04CB">
      <w:pPr>
        <w:pStyle w:val="Ttulo2"/>
        <w:keepNext w:val="0"/>
        <w:spacing w:before="0"/>
        <w:jc w:val="both"/>
        <w:rPr>
          <w:rFonts w:ascii="Arial" w:hAnsi="Arial" w:cs="Arial"/>
          <w:b w:val="0"/>
          <w:i/>
          <w:iCs/>
          <w:color w:val="auto"/>
          <w:sz w:val="22"/>
          <w:szCs w:val="22"/>
          <w:u w:val="single"/>
        </w:rPr>
      </w:pPr>
      <w:r w:rsidRPr="009F04CB">
        <w:rPr>
          <w:rFonts w:ascii="Arial" w:hAnsi="Arial" w:cs="Arial"/>
          <w:color w:val="auto"/>
          <w:sz w:val="22"/>
          <w:szCs w:val="22"/>
        </w:rPr>
        <w:t xml:space="preserve">3.2.7. </w:t>
      </w:r>
      <w:r w:rsidRPr="009F04CB">
        <w:rPr>
          <w:rFonts w:ascii="Arial" w:hAnsi="Arial" w:cs="Arial"/>
          <w:b w:val="0"/>
          <w:color w:val="auto"/>
          <w:sz w:val="22"/>
          <w:szCs w:val="22"/>
          <w:u w:val="single"/>
        </w:rPr>
        <w:t xml:space="preserve">Do Sistema de </w:t>
      </w:r>
      <w:proofErr w:type="spellStart"/>
      <w:r w:rsidRPr="009F04CB">
        <w:rPr>
          <w:rFonts w:ascii="Arial" w:hAnsi="Arial" w:cs="Arial"/>
          <w:b w:val="0"/>
          <w:color w:val="auto"/>
          <w:sz w:val="22"/>
          <w:szCs w:val="22"/>
          <w:u w:val="single"/>
        </w:rPr>
        <w:t>Pré</w:t>
      </w:r>
      <w:proofErr w:type="spellEnd"/>
      <w:r w:rsidRPr="009F04CB">
        <w:rPr>
          <w:rFonts w:ascii="Arial" w:hAnsi="Arial" w:cs="Arial"/>
          <w:b w:val="0"/>
          <w:color w:val="auto"/>
          <w:sz w:val="22"/>
          <w:szCs w:val="22"/>
          <w:u w:val="single"/>
        </w:rPr>
        <w:t>-cadastro Profissionais, Estagiários e Digitalização de Documentos – WEB</w:t>
      </w:r>
    </w:p>
    <w:p w14:paraId="0CC7224B" w14:textId="77777777" w:rsidR="008B1D93" w:rsidRPr="009F04CB" w:rsidRDefault="008B1D93" w:rsidP="009F04CB">
      <w:pPr>
        <w:jc w:val="both"/>
        <w:rPr>
          <w:rFonts w:ascii="Arial" w:hAnsi="Arial" w:cs="Arial"/>
          <w:sz w:val="22"/>
          <w:szCs w:val="22"/>
        </w:rPr>
      </w:pPr>
    </w:p>
    <w:p w14:paraId="4E7B4CF8" w14:textId="77777777" w:rsidR="008B1D93" w:rsidRPr="009F04CB" w:rsidRDefault="008B1D93" w:rsidP="009F04CB">
      <w:pPr>
        <w:pStyle w:val="Ttulo2"/>
        <w:keepNext w:val="0"/>
        <w:spacing w:before="0"/>
        <w:jc w:val="both"/>
        <w:rPr>
          <w:rFonts w:ascii="Arial" w:hAnsi="Arial" w:cs="Arial"/>
          <w:b w:val="0"/>
          <w:i/>
          <w:iCs/>
          <w:color w:val="auto"/>
          <w:sz w:val="22"/>
          <w:szCs w:val="22"/>
        </w:rPr>
      </w:pPr>
      <w:r w:rsidRPr="009F04CB">
        <w:rPr>
          <w:rFonts w:ascii="Arial" w:hAnsi="Arial" w:cs="Arial"/>
          <w:color w:val="auto"/>
          <w:sz w:val="22"/>
          <w:szCs w:val="22"/>
        </w:rPr>
        <w:t xml:space="preserve">3.2.7.1. </w:t>
      </w:r>
      <w:r w:rsidRPr="009F04CB">
        <w:rPr>
          <w:rFonts w:ascii="Arial" w:hAnsi="Arial" w:cs="Arial"/>
          <w:b w:val="0"/>
          <w:color w:val="auto"/>
          <w:sz w:val="22"/>
          <w:szCs w:val="22"/>
        </w:rPr>
        <w:t>O sistema deverá ser composto pelas seguintes funcionalidades:</w:t>
      </w:r>
    </w:p>
    <w:p w14:paraId="6B44A8FF" w14:textId="77777777" w:rsidR="008B1D93" w:rsidRPr="009F04CB" w:rsidRDefault="008B1D93" w:rsidP="009F04CB">
      <w:pPr>
        <w:pStyle w:val="Ttulo2"/>
        <w:keepNext w:val="0"/>
        <w:spacing w:before="0"/>
        <w:jc w:val="both"/>
        <w:rPr>
          <w:rFonts w:ascii="Arial" w:hAnsi="Arial" w:cs="Arial"/>
          <w:i/>
          <w:iCs/>
          <w:color w:val="auto"/>
          <w:sz w:val="22"/>
          <w:szCs w:val="22"/>
        </w:rPr>
      </w:pPr>
    </w:p>
    <w:p w14:paraId="441435D9" w14:textId="77777777" w:rsidR="008B1D93" w:rsidRPr="009F04CB" w:rsidRDefault="008B1D93" w:rsidP="009F04CB">
      <w:pPr>
        <w:pStyle w:val="Ttulo2"/>
        <w:keepNext w:val="0"/>
        <w:spacing w:before="0"/>
        <w:jc w:val="both"/>
        <w:rPr>
          <w:rFonts w:ascii="Arial" w:hAnsi="Arial" w:cs="Arial"/>
          <w:b w:val="0"/>
          <w:bCs w:val="0"/>
          <w:color w:val="auto"/>
          <w:sz w:val="22"/>
          <w:szCs w:val="22"/>
          <w:u w:val="single"/>
          <w:lang w:eastAsia="x-none"/>
        </w:rPr>
      </w:pPr>
      <w:r w:rsidRPr="009F04CB">
        <w:rPr>
          <w:rFonts w:ascii="Arial" w:hAnsi="Arial" w:cs="Arial"/>
          <w:color w:val="auto"/>
          <w:sz w:val="22"/>
          <w:szCs w:val="22"/>
        </w:rPr>
        <w:lastRenderedPageBreak/>
        <w:t>3.2.7.1.1.</w:t>
      </w:r>
      <w:r w:rsidRPr="009F04CB">
        <w:rPr>
          <w:rFonts w:ascii="Arial" w:hAnsi="Arial" w:cs="Arial"/>
          <w:b w:val="0"/>
          <w:color w:val="auto"/>
          <w:sz w:val="22"/>
          <w:szCs w:val="22"/>
        </w:rPr>
        <w:t xml:space="preserve"> </w:t>
      </w:r>
      <w:r w:rsidRPr="009F04CB">
        <w:rPr>
          <w:rFonts w:ascii="Arial" w:hAnsi="Arial" w:cs="Arial"/>
          <w:b w:val="0"/>
          <w:bCs w:val="0"/>
          <w:color w:val="auto"/>
          <w:sz w:val="22"/>
          <w:szCs w:val="22"/>
          <w:u w:val="single"/>
          <w:lang w:eastAsia="x-none"/>
        </w:rPr>
        <w:t>Inscrição Profissional</w:t>
      </w:r>
    </w:p>
    <w:p w14:paraId="1C515C18" w14:textId="77777777" w:rsidR="008B1D93" w:rsidRPr="009F04CB" w:rsidRDefault="008B1D93" w:rsidP="009F04CB">
      <w:pPr>
        <w:jc w:val="both"/>
        <w:rPr>
          <w:rFonts w:ascii="Arial" w:hAnsi="Arial" w:cs="Arial"/>
          <w:sz w:val="22"/>
          <w:szCs w:val="22"/>
          <w:lang w:eastAsia="x-none"/>
        </w:rPr>
      </w:pPr>
    </w:p>
    <w:p w14:paraId="56629F5F"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Controle de solicitação de inscrições para o Registro Principal</w:t>
      </w:r>
    </w:p>
    <w:p w14:paraId="2088DBAD"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Importação dos dados da Ficha Cadastral para o Sistema Interno</w:t>
      </w:r>
    </w:p>
    <w:p w14:paraId="3D603F5C"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Integração com o Cadastro de Profissionais</w:t>
      </w:r>
    </w:p>
    <w:p w14:paraId="306B7926"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Consulta Cadastro de Profissionais</w:t>
      </w:r>
    </w:p>
    <w:p w14:paraId="261380A5"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Consulta Cadastro de Estudantes</w:t>
      </w:r>
    </w:p>
    <w:p w14:paraId="553B0B9D"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Cadastro de Dados Pessoais</w:t>
      </w:r>
    </w:p>
    <w:p w14:paraId="55395F6C"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Cadastro de Dados Acadêmicos</w:t>
      </w:r>
    </w:p>
    <w:p w14:paraId="150EA6D3"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Cadastro de Documentos</w:t>
      </w:r>
    </w:p>
    <w:p w14:paraId="6E22B867"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Cadastro de Endereços</w:t>
      </w:r>
    </w:p>
    <w:p w14:paraId="450939C2"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Cadastro de Telefones</w:t>
      </w:r>
    </w:p>
    <w:p w14:paraId="0DF9A883"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Controle de Dados Cadastrais (Rotina do Censo do CRECI-MG)</w:t>
      </w:r>
    </w:p>
    <w:p w14:paraId="3DC265AF"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Controle de Dados Acadêmicos (Rotina do Censo do CRECI-MG)</w:t>
      </w:r>
    </w:p>
    <w:p w14:paraId="65C3B7F9"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Controle de Endereço (Rotina do Censo do CRECI-MG)</w:t>
      </w:r>
    </w:p>
    <w:p w14:paraId="2075BDA6"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Controle de Dados Sócios Econômicos (Rotina do Censo do CRECI-MG)</w:t>
      </w:r>
    </w:p>
    <w:p w14:paraId="5FF95C40"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Impressão de Comprovante de Inscrição conforme modelo do CRECI-MG</w:t>
      </w:r>
    </w:p>
    <w:p w14:paraId="7C54E002"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Impressão de Comprovante de Preenchimento do Censo</w:t>
      </w:r>
    </w:p>
    <w:p w14:paraId="5F22A7FB" w14:textId="77777777" w:rsidR="008B1D93" w:rsidRPr="009F04CB" w:rsidRDefault="008B1D93" w:rsidP="009F04CB">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9F04CB">
        <w:rPr>
          <w:rFonts w:ascii="Arial" w:hAnsi="Arial" w:cs="Arial"/>
          <w:b w:val="0"/>
          <w:color w:val="auto"/>
          <w:sz w:val="22"/>
          <w:szCs w:val="22"/>
          <w:lang w:eastAsia="hi-IN"/>
        </w:rPr>
        <w:t>Impressão de Boleto Bancário da Ficha de Inscrição (Anuidade e Emolumentos)</w:t>
      </w:r>
    </w:p>
    <w:p w14:paraId="4F9340BE" w14:textId="77777777" w:rsidR="008B1D93" w:rsidRPr="009F04CB" w:rsidRDefault="008B1D93" w:rsidP="009F04CB">
      <w:pPr>
        <w:pStyle w:val="PargrafodaLista"/>
        <w:numPr>
          <w:ilvl w:val="0"/>
          <w:numId w:val="19"/>
        </w:numPr>
        <w:shd w:val="clear" w:color="auto" w:fill="FFFFFF"/>
        <w:ind w:left="0" w:firstLine="0"/>
        <w:jc w:val="both"/>
        <w:rPr>
          <w:rFonts w:ascii="Arial" w:hAnsi="Arial" w:cs="Arial"/>
          <w:sz w:val="22"/>
          <w:szCs w:val="22"/>
        </w:rPr>
      </w:pPr>
      <w:r w:rsidRPr="009F04CB">
        <w:rPr>
          <w:rFonts w:ascii="Arial" w:hAnsi="Arial" w:cs="Arial"/>
          <w:sz w:val="22"/>
          <w:szCs w:val="22"/>
        </w:rPr>
        <w:t xml:space="preserve">Os valores de inscrição de anuidade de pessoa física, firma individual e pessoa jurídica respeitando a faixa de capital e a resolução vigente, devem ser parametrizadas e preenchidos de forma automática. </w:t>
      </w:r>
    </w:p>
    <w:p w14:paraId="5F279CD4" w14:textId="77777777" w:rsidR="008B1D93" w:rsidRPr="009F04CB" w:rsidRDefault="008B1D93" w:rsidP="009F04CB">
      <w:pPr>
        <w:jc w:val="both"/>
        <w:rPr>
          <w:rFonts w:ascii="Arial" w:hAnsi="Arial" w:cs="Arial"/>
          <w:sz w:val="22"/>
          <w:szCs w:val="22"/>
          <w:lang w:eastAsia="hi-IN"/>
        </w:rPr>
      </w:pPr>
    </w:p>
    <w:p w14:paraId="0DB848C3" w14:textId="77777777" w:rsidR="008B1D93" w:rsidRPr="009F04CB" w:rsidRDefault="008B1D93" w:rsidP="009F04CB">
      <w:pPr>
        <w:pStyle w:val="Ttulo2"/>
        <w:keepNext w:val="0"/>
        <w:spacing w:before="0"/>
        <w:jc w:val="both"/>
        <w:rPr>
          <w:rFonts w:ascii="Arial" w:hAnsi="Arial" w:cs="Arial"/>
          <w:b w:val="0"/>
          <w:bCs w:val="0"/>
          <w:i/>
          <w:color w:val="auto"/>
          <w:sz w:val="22"/>
          <w:szCs w:val="22"/>
          <w:u w:val="single"/>
          <w:lang w:eastAsia="x-none"/>
        </w:rPr>
      </w:pPr>
      <w:r w:rsidRPr="009F04CB">
        <w:rPr>
          <w:rFonts w:ascii="Arial" w:hAnsi="Arial" w:cs="Arial"/>
          <w:color w:val="auto"/>
          <w:sz w:val="22"/>
          <w:szCs w:val="22"/>
        </w:rPr>
        <w:t>3.2.7.1.</w:t>
      </w:r>
      <w:r w:rsidRPr="009F04CB">
        <w:rPr>
          <w:rFonts w:ascii="Arial" w:hAnsi="Arial" w:cs="Arial"/>
          <w:bCs w:val="0"/>
          <w:color w:val="auto"/>
          <w:sz w:val="22"/>
          <w:szCs w:val="22"/>
          <w:lang w:eastAsia="x-none"/>
        </w:rPr>
        <w:t>2.</w:t>
      </w:r>
      <w:r w:rsidRPr="009F04CB">
        <w:rPr>
          <w:rFonts w:ascii="Arial" w:hAnsi="Arial" w:cs="Arial"/>
          <w:b w:val="0"/>
          <w:bCs w:val="0"/>
          <w:color w:val="auto"/>
          <w:sz w:val="22"/>
          <w:szCs w:val="22"/>
          <w:lang w:eastAsia="x-none"/>
        </w:rPr>
        <w:t xml:space="preserve"> </w:t>
      </w:r>
      <w:r w:rsidRPr="009F04CB">
        <w:rPr>
          <w:rFonts w:ascii="Arial" w:hAnsi="Arial" w:cs="Arial"/>
          <w:b w:val="0"/>
          <w:bCs w:val="0"/>
          <w:color w:val="auto"/>
          <w:sz w:val="22"/>
          <w:szCs w:val="22"/>
          <w:u w:val="single"/>
          <w:lang w:eastAsia="x-none"/>
        </w:rPr>
        <w:t>Inscrição Estagiário</w:t>
      </w:r>
    </w:p>
    <w:p w14:paraId="71CC08D9" w14:textId="77777777" w:rsidR="008B1D93" w:rsidRPr="009F04CB" w:rsidRDefault="008B1D93" w:rsidP="009F04CB">
      <w:pPr>
        <w:pStyle w:val="Ttulo2"/>
        <w:keepNext w:val="0"/>
        <w:spacing w:before="0"/>
        <w:jc w:val="both"/>
        <w:rPr>
          <w:rFonts w:ascii="Arial" w:hAnsi="Arial" w:cs="Arial"/>
          <w:b w:val="0"/>
          <w:bCs w:val="0"/>
          <w:i/>
          <w:color w:val="auto"/>
          <w:sz w:val="22"/>
          <w:szCs w:val="22"/>
          <w:lang w:eastAsia="x-none"/>
        </w:rPr>
      </w:pPr>
    </w:p>
    <w:p w14:paraId="3B7C6CE3"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de solicitação de Inscrições de Estagiários</w:t>
      </w:r>
    </w:p>
    <w:p w14:paraId="2F6A0447"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Importação dos dados da Ficha Cadastral para o Sistema Interno</w:t>
      </w:r>
    </w:p>
    <w:p w14:paraId="1132DA08"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Integração com o Cadastro de Estagiários</w:t>
      </w:r>
    </w:p>
    <w:p w14:paraId="66E32E42"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Cadastro de Profissionais</w:t>
      </w:r>
    </w:p>
    <w:p w14:paraId="34729383"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Cadastro de Estudantes</w:t>
      </w:r>
    </w:p>
    <w:p w14:paraId="2A91D3E5"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de quantidade de Estagiários por Responsável pelo Estágio</w:t>
      </w:r>
    </w:p>
    <w:p w14:paraId="377AC0B9"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de quantidade de Estagiários por Supervisor de Estágio</w:t>
      </w:r>
    </w:p>
    <w:p w14:paraId="7B404C73"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de Estagiários sob Responsabilidade do Responsável pelo Estágio</w:t>
      </w:r>
    </w:p>
    <w:p w14:paraId="6CC1D069"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de Estagiários sob Responsabilidade do Supervisor de Estágio</w:t>
      </w:r>
    </w:p>
    <w:p w14:paraId="62653711"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de solicitação de Renovação de Estágio</w:t>
      </w:r>
    </w:p>
    <w:p w14:paraId="5FFE68CE"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Renovação de Estágio</w:t>
      </w:r>
    </w:p>
    <w:p w14:paraId="3E079AAD"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de Prazos para Renovação de Estágio</w:t>
      </w:r>
    </w:p>
    <w:p w14:paraId="44C5B1A5"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Dados Pessoais</w:t>
      </w:r>
    </w:p>
    <w:p w14:paraId="6F3CD5C3"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Dados Acadêmicos</w:t>
      </w:r>
    </w:p>
    <w:p w14:paraId="0BE19D58"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Documentos</w:t>
      </w:r>
    </w:p>
    <w:p w14:paraId="695DE40D"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Endereços</w:t>
      </w:r>
    </w:p>
    <w:p w14:paraId="5202B192"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Telefones</w:t>
      </w:r>
    </w:p>
    <w:p w14:paraId="4C6308A0"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i/>
          <w:color w:val="auto"/>
          <w:sz w:val="22"/>
          <w:szCs w:val="22"/>
        </w:rPr>
      </w:pPr>
      <w:r w:rsidRPr="009F04CB">
        <w:rPr>
          <w:rFonts w:ascii="Arial" w:hAnsi="Arial" w:cs="Arial"/>
          <w:b w:val="0"/>
          <w:color w:val="auto"/>
          <w:sz w:val="22"/>
          <w:szCs w:val="22"/>
        </w:rPr>
        <w:t>Controle de Dados Cadastrais (Rotina do Censo do CRECI-MG)</w:t>
      </w:r>
    </w:p>
    <w:p w14:paraId="0E4ED31F"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de Dados Acadêmicos (Rotina do Censo do CRECI-MG)</w:t>
      </w:r>
    </w:p>
    <w:p w14:paraId="0105FC72"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de Endereço (Rotina do Censo do CRECI-MG)</w:t>
      </w:r>
    </w:p>
    <w:p w14:paraId="5DB24D05"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de Dados Sócios Econômicos (Rotina do Censo do CRECI-MG)</w:t>
      </w:r>
    </w:p>
    <w:p w14:paraId="1C41AE15"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i/>
          <w:color w:val="auto"/>
          <w:sz w:val="22"/>
          <w:szCs w:val="22"/>
        </w:rPr>
      </w:pPr>
      <w:r w:rsidRPr="009F04CB">
        <w:rPr>
          <w:rFonts w:ascii="Arial" w:hAnsi="Arial" w:cs="Arial"/>
          <w:b w:val="0"/>
          <w:color w:val="auto"/>
          <w:sz w:val="22"/>
          <w:szCs w:val="22"/>
        </w:rPr>
        <w:t>Impressão de Comprovante de Inscrição conforme modelo do CRECI-MG</w:t>
      </w:r>
    </w:p>
    <w:p w14:paraId="1EC024D6"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de Comprovante de Preenchimento do Censo</w:t>
      </w:r>
    </w:p>
    <w:p w14:paraId="4C51EAFA" w14:textId="77777777" w:rsidR="008B1D93" w:rsidRPr="009F04CB" w:rsidRDefault="008B1D93" w:rsidP="009F04CB">
      <w:pPr>
        <w:pStyle w:val="Ttulo2"/>
        <w:keepNext w:val="0"/>
        <w:keepLines w:val="0"/>
        <w:numPr>
          <w:ilvl w:val="0"/>
          <w:numId w:val="20"/>
        </w:numPr>
        <w:spacing w:before="0"/>
        <w:ind w:left="0" w:firstLine="0"/>
        <w:jc w:val="both"/>
        <w:rPr>
          <w:rFonts w:ascii="Arial" w:hAnsi="Arial" w:cs="Arial"/>
          <w:color w:val="auto"/>
          <w:sz w:val="22"/>
          <w:szCs w:val="22"/>
        </w:rPr>
      </w:pPr>
      <w:r w:rsidRPr="009F04CB">
        <w:rPr>
          <w:rFonts w:ascii="Arial" w:hAnsi="Arial" w:cs="Arial"/>
          <w:b w:val="0"/>
          <w:color w:val="auto"/>
          <w:sz w:val="22"/>
          <w:szCs w:val="22"/>
        </w:rPr>
        <w:t>Impressão de Boleto Bancário (Emolumento)</w:t>
      </w:r>
      <w:r w:rsidRPr="009F04CB">
        <w:rPr>
          <w:rFonts w:ascii="Arial" w:hAnsi="Arial" w:cs="Arial"/>
          <w:color w:val="auto"/>
          <w:sz w:val="22"/>
          <w:szCs w:val="22"/>
        </w:rPr>
        <w:t xml:space="preserve"> </w:t>
      </w:r>
    </w:p>
    <w:p w14:paraId="7DB04C5D" w14:textId="77777777" w:rsidR="008B1D93" w:rsidRPr="009F04CB" w:rsidRDefault="008B1D93" w:rsidP="009F04CB">
      <w:pPr>
        <w:jc w:val="both"/>
        <w:rPr>
          <w:rFonts w:ascii="Arial" w:hAnsi="Arial" w:cs="Arial"/>
          <w:b/>
          <w:bCs/>
          <w:sz w:val="22"/>
          <w:szCs w:val="22"/>
          <w:lang w:eastAsia="x-none"/>
        </w:rPr>
      </w:pPr>
      <w:bookmarkStart w:id="9" w:name="_GoBack"/>
      <w:bookmarkEnd w:id="9"/>
    </w:p>
    <w:p w14:paraId="6F6E79ED" w14:textId="77777777" w:rsidR="008B1D93" w:rsidRPr="009F04CB" w:rsidRDefault="008B1D93" w:rsidP="009F04CB">
      <w:pPr>
        <w:jc w:val="both"/>
        <w:rPr>
          <w:rFonts w:ascii="Arial" w:hAnsi="Arial" w:cs="Arial"/>
          <w:bCs/>
          <w:sz w:val="22"/>
          <w:szCs w:val="22"/>
          <w:u w:val="single"/>
          <w:lang w:eastAsia="x-none"/>
        </w:rPr>
      </w:pPr>
      <w:r w:rsidRPr="009F04CB">
        <w:rPr>
          <w:rFonts w:ascii="Arial" w:hAnsi="Arial" w:cs="Arial"/>
          <w:b/>
          <w:iCs/>
          <w:sz w:val="22"/>
          <w:szCs w:val="22"/>
        </w:rPr>
        <w:t>3.2.7.1.3</w:t>
      </w:r>
      <w:r w:rsidRPr="009F04CB">
        <w:rPr>
          <w:rFonts w:ascii="Arial" w:hAnsi="Arial" w:cs="Arial"/>
          <w:b/>
          <w:bCs/>
          <w:sz w:val="22"/>
          <w:szCs w:val="22"/>
          <w:lang w:eastAsia="x-none"/>
        </w:rPr>
        <w:t xml:space="preserve">. </w:t>
      </w:r>
      <w:r w:rsidRPr="009F04CB">
        <w:rPr>
          <w:rFonts w:ascii="Arial" w:hAnsi="Arial" w:cs="Arial"/>
          <w:bCs/>
          <w:sz w:val="22"/>
          <w:szCs w:val="22"/>
          <w:u w:val="single"/>
          <w:lang w:eastAsia="x-none"/>
        </w:rPr>
        <w:t>Digitalização de Documentos</w:t>
      </w:r>
    </w:p>
    <w:p w14:paraId="7C4879E5" w14:textId="77777777" w:rsidR="008B1D93" w:rsidRPr="009F04CB" w:rsidRDefault="008B1D93" w:rsidP="009F04CB">
      <w:pPr>
        <w:jc w:val="both"/>
        <w:rPr>
          <w:rFonts w:ascii="Arial" w:hAnsi="Arial" w:cs="Arial"/>
          <w:b/>
          <w:bCs/>
          <w:sz w:val="22"/>
          <w:szCs w:val="22"/>
          <w:lang w:eastAsia="x-none"/>
        </w:rPr>
      </w:pPr>
    </w:p>
    <w:p w14:paraId="03794FB0" w14:textId="77777777" w:rsidR="008B1D93" w:rsidRPr="009F04CB" w:rsidRDefault="008B1D93" w:rsidP="009F04CB">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lastRenderedPageBreak/>
        <w:t>Controle de Cadastro de Documentos Digitalizados (Assinatura / Digital / Foto)</w:t>
      </w:r>
    </w:p>
    <w:p w14:paraId="5FF2D266" w14:textId="77777777" w:rsidR="008B1D93" w:rsidRPr="009F04CB" w:rsidRDefault="008B1D93" w:rsidP="009F04CB">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Integração com os sistemas internos</w:t>
      </w:r>
    </w:p>
    <w:p w14:paraId="017E8D7E" w14:textId="77777777" w:rsidR="008B1D93" w:rsidRPr="009F04CB" w:rsidRDefault="008B1D93" w:rsidP="009F04CB">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Captura dos dados Biométricos</w:t>
      </w:r>
    </w:p>
    <w:p w14:paraId="6F06C69B" w14:textId="77777777" w:rsidR="008B1D93" w:rsidRPr="009F04CB" w:rsidRDefault="008B1D93" w:rsidP="009F04CB">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Integração com sistema de biometria</w:t>
      </w:r>
    </w:p>
    <w:p w14:paraId="71FE0C1D" w14:textId="77777777" w:rsidR="008B1D93" w:rsidRPr="009F04CB" w:rsidRDefault="008B1D93" w:rsidP="009F04CB">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Upload de Imagem para recorte de acordo com o Tipo de Documento (Assinatura/Digital/Foto)</w:t>
      </w:r>
    </w:p>
    <w:p w14:paraId="3A2397D1" w14:textId="77777777" w:rsidR="008B1D93" w:rsidRPr="009F04CB" w:rsidRDefault="008B1D93" w:rsidP="009F04CB">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Consulta Cadastro de Profissionais</w:t>
      </w:r>
    </w:p>
    <w:p w14:paraId="0283FA55" w14:textId="77777777" w:rsidR="008B1D93" w:rsidRPr="009F04CB" w:rsidRDefault="008B1D93" w:rsidP="009F04CB">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Cadastro de Assinatura</w:t>
      </w:r>
    </w:p>
    <w:p w14:paraId="1C273458" w14:textId="77777777" w:rsidR="008B1D93" w:rsidRPr="009F04CB" w:rsidRDefault="008B1D93" w:rsidP="009F04CB">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Cadastro de Digital</w:t>
      </w:r>
    </w:p>
    <w:p w14:paraId="270FE6EB" w14:textId="77777777" w:rsidR="008B1D93" w:rsidRPr="009F04CB" w:rsidRDefault="008B1D93" w:rsidP="009F04CB">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Cadastro de Foto</w:t>
      </w:r>
    </w:p>
    <w:p w14:paraId="281A92C6" w14:textId="77777777" w:rsidR="008B1D93" w:rsidRPr="009F04CB" w:rsidRDefault="008B1D93" w:rsidP="009F04CB">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Consulta de Documentos Digitalizados</w:t>
      </w:r>
    </w:p>
    <w:p w14:paraId="1E7D81C2" w14:textId="77777777" w:rsidR="008B1D93" w:rsidRPr="009F04CB" w:rsidRDefault="008B1D93" w:rsidP="009F04CB">
      <w:pPr>
        <w:pStyle w:val="Ttulo2"/>
        <w:keepNext w:val="0"/>
        <w:spacing w:before="0"/>
        <w:jc w:val="both"/>
        <w:rPr>
          <w:rFonts w:ascii="Arial" w:hAnsi="Arial" w:cs="Arial"/>
          <w:i/>
          <w:iCs/>
          <w:color w:val="auto"/>
          <w:sz w:val="22"/>
          <w:szCs w:val="22"/>
        </w:rPr>
      </w:pPr>
    </w:p>
    <w:p w14:paraId="4FE7C26C" w14:textId="77777777" w:rsidR="008B1D93" w:rsidRPr="009F04CB" w:rsidRDefault="008B1D93" w:rsidP="009F04CB">
      <w:pPr>
        <w:pStyle w:val="Ttulo2"/>
        <w:keepNext w:val="0"/>
        <w:spacing w:before="0"/>
        <w:jc w:val="both"/>
        <w:rPr>
          <w:rFonts w:ascii="Arial" w:hAnsi="Arial" w:cs="Arial"/>
          <w:i/>
          <w:iCs/>
          <w:color w:val="auto"/>
          <w:sz w:val="22"/>
          <w:szCs w:val="22"/>
        </w:rPr>
      </w:pPr>
      <w:r w:rsidRPr="009F04CB">
        <w:rPr>
          <w:rFonts w:ascii="Arial" w:hAnsi="Arial" w:cs="Arial"/>
          <w:color w:val="auto"/>
          <w:sz w:val="22"/>
          <w:szCs w:val="22"/>
        </w:rPr>
        <w:t xml:space="preserve">3.2.8. </w:t>
      </w:r>
      <w:r w:rsidRPr="009F04CB">
        <w:rPr>
          <w:rFonts w:ascii="Arial" w:hAnsi="Arial" w:cs="Arial"/>
          <w:b w:val="0"/>
          <w:color w:val="auto"/>
          <w:sz w:val="22"/>
          <w:szCs w:val="22"/>
          <w:u w:val="single"/>
        </w:rPr>
        <w:t>Do Sistema de Requerimentos – WEB</w:t>
      </w:r>
    </w:p>
    <w:p w14:paraId="091A8600" w14:textId="77777777" w:rsidR="008B1D93" w:rsidRPr="009F04CB" w:rsidRDefault="008B1D93" w:rsidP="009F04CB">
      <w:pPr>
        <w:pStyle w:val="Ttulo2"/>
        <w:keepNext w:val="0"/>
        <w:spacing w:before="0"/>
        <w:jc w:val="both"/>
        <w:rPr>
          <w:rFonts w:ascii="Arial" w:hAnsi="Arial" w:cs="Arial"/>
          <w:i/>
          <w:iCs/>
          <w:color w:val="auto"/>
          <w:sz w:val="22"/>
          <w:szCs w:val="22"/>
        </w:rPr>
      </w:pPr>
    </w:p>
    <w:p w14:paraId="59935C87" w14:textId="77777777" w:rsidR="008B1D93" w:rsidRPr="009F04CB" w:rsidRDefault="008B1D93" w:rsidP="009F04CB">
      <w:pPr>
        <w:pStyle w:val="Ttulo2"/>
        <w:keepNext w:val="0"/>
        <w:spacing w:before="0"/>
        <w:jc w:val="both"/>
        <w:rPr>
          <w:rFonts w:ascii="Arial" w:hAnsi="Arial" w:cs="Arial"/>
          <w:b w:val="0"/>
          <w:i/>
          <w:iCs/>
          <w:color w:val="auto"/>
          <w:sz w:val="22"/>
          <w:szCs w:val="22"/>
        </w:rPr>
      </w:pPr>
      <w:r w:rsidRPr="009F04CB">
        <w:rPr>
          <w:rFonts w:ascii="Arial" w:hAnsi="Arial" w:cs="Arial"/>
          <w:color w:val="auto"/>
          <w:sz w:val="22"/>
          <w:szCs w:val="22"/>
        </w:rPr>
        <w:t xml:space="preserve">3.2.8.1. </w:t>
      </w:r>
      <w:r w:rsidRPr="009F04CB">
        <w:rPr>
          <w:rFonts w:ascii="Arial" w:hAnsi="Arial" w:cs="Arial"/>
          <w:b w:val="0"/>
          <w:color w:val="auto"/>
          <w:sz w:val="22"/>
          <w:szCs w:val="22"/>
        </w:rPr>
        <w:t>O sistema deverá ser composto pelas seguintes funcionalidades:</w:t>
      </w:r>
    </w:p>
    <w:p w14:paraId="05519F88" w14:textId="77777777" w:rsidR="008B1D93" w:rsidRPr="009F04CB" w:rsidRDefault="008B1D93" w:rsidP="009F04CB">
      <w:pPr>
        <w:pStyle w:val="Ttulo2"/>
        <w:keepNext w:val="0"/>
        <w:spacing w:before="0"/>
        <w:jc w:val="both"/>
        <w:rPr>
          <w:rFonts w:ascii="Arial" w:hAnsi="Arial" w:cs="Arial"/>
          <w:b w:val="0"/>
          <w:i/>
          <w:iCs/>
          <w:color w:val="auto"/>
          <w:sz w:val="22"/>
          <w:szCs w:val="22"/>
        </w:rPr>
      </w:pPr>
    </w:p>
    <w:p w14:paraId="2761DAE2" w14:textId="77777777" w:rsidR="008B1D93" w:rsidRPr="009F04CB" w:rsidRDefault="008B1D93" w:rsidP="009F04CB">
      <w:pPr>
        <w:pStyle w:val="Ttulo2"/>
        <w:keepNext w:val="0"/>
        <w:keepLines w:val="0"/>
        <w:numPr>
          <w:ilvl w:val="0"/>
          <w:numId w:val="22"/>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Deverá permitir requerimentos de serviços referentes ao registro (restrito a Profissional ou Pessoa Jurídica registrada no CRECI-MG)</w:t>
      </w:r>
    </w:p>
    <w:p w14:paraId="7016C599" w14:textId="77777777" w:rsidR="008B1D93" w:rsidRPr="009F04CB" w:rsidRDefault="008B1D93" w:rsidP="009F04CB">
      <w:pPr>
        <w:pStyle w:val="Ttulo2"/>
        <w:keepNext w:val="0"/>
        <w:spacing w:before="0"/>
        <w:jc w:val="both"/>
        <w:rPr>
          <w:rFonts w:ascii="Arial" w:hAnsi="Arial" w:cs="Arial"/>
          <w:b w:val="0"/>
          <w:i/>
          <w:color w:val="auto"/>
          <w:sz w:val="22"/>
          <w:szCs w:val="22"/>
        </w:rPr>
      </w:pPr>
    </w:p>
    <w:p w14:paraId="34A772F2" w14:textId="77777777" w:rsidR="008B1D93" w:rsidRPr="009F04CB" w:rsidRDefault="008B1D93" w:rsidP="009F04CB">
      <w:pPr>
        <w:pStyle w:val="Ttulo2"/>
        <w:keepNext w:val="0"/>
        <w:spacing w:before="0"/>
        <w:jc w:val="both"/>
        <w:rPr>
          <w:rFonts w:ascii="Arial" w:hAnsi="Arial" w:cs="Arial"/>
          <w:b w:val="0"/>
          <w:i/>
          <w:color w:val="auto"/>
          <w:sz w:val="22"/>
          <w:szCs w:val="22"/>
        </w:rPr>
      </w:pPr>
      <w:r w:rsidRPr="009F04CB">
        <w:rPr>
          <w:rFonts w:ascii="Arial" w:hAnsi="Arial" w:cs="Arial"/>
          <w:color w:val="auto"/>
          <w:sz w:val="22"/>
          <w:szCs w:val="22"/>
        </w:rPr>
        <w:t xml:space="preserve">3.2.8.1.1. </w:t>
      </w:r>
      <w:r w:rsidRPr="009F04CB">
        <w:rPr>
          <w:rFonts w:ascii="Arial" w:hAnsi="Arial" w:cs="Arial"/>
          <w:b w:val="0"/>
          <w:color w:val="auto"/>
          <w:sz w:val="22"/>
          <w:szCs w:val="22"/>
        </w:rPr>
        <w:t>O sistema necessita:</w:t>
      </w:r>
    </w:p>
    <w:p w14:paraId="16F18B34" w14:textId="77777777" w:rsidR="008B1D93" w:rsidRPr="009F04CB" w:rsidRDefault="008B1D93" w:rsidP="009F04CB">
      <w:pPr>
        <w:pStyle w:val="Ttulo2"/>
        <w:keepNext w:val="0"/>
        <w:spacing w:before="0"/>
        <w:jc w:val="both"/>
        <w:rPr>
          <w:rFonts w:ascii="Arial" w:hAnsi="Arial" w:cs="Arial"/>
          <w:b w:val="0"/>
          <w:i/>
          <w:color w:val="auto"/>
          <w:sz w:val="22"/>
          <w:szCs w:val="22"/>
        </w:rPr>
      </w:pPr>
    </w:p>
    <w:p w14:paraId="4B7602D6" w14:textId="77777777" w:rsidR="008B1D93" w:rsidRPr="009F04CB" w:rsidRDefault="008B1D93" w:rsidP="009F04CB">
      <w:pPr>
        <w:pStyle w:val="Ttulo2"/>
        <w:keepNext w:val="0"/>
        <w:keepLines w:val="0"/>
        <w:numPr>
          <w:ilvl w:val="0"/>
          <w:numId w:val="23"/>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Relacionar os requerimentos aos assuntos do Sistema de Protocolo</w:t>
      </w:r>
    </w:p>
    <w:p w14:paraId="0957A762" w14:textId="77777777" w:rsidR="008B1D93" w:rsidRPr="009F04CB" w:rsidRDefault="008B1D93" w:rsidP="009F04CB">
      <w:pPr>
        <w:pStyle w:val="Ttulo2"/>
        <w:keepNext w:val="0"/>
        <w:keepLines w:val="0"/>
        <w:numPr>
          <w:ilvl w:val="0"/>
          <w:numId w:val="23"/>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Emitir comprovante de solicitação</w:t>
      </w:r>
    </w:p>
    <w:p w14:paraId="02BD13B3" w14:textId="77777777" w:rsidR="008B1D93" w:rsidRPr="009F04CB" w:rsidRDefault="008B1D93" w:rsidP="009F04CB">
      <w:pPr>
        <w:pStyle w:val="Ttulo2"/>
        <w:keepNext w:val="0"/>
        <w:keepLines w:val="0"/>
        <w:numPr>
          <w:ilvl w:val="0"/>
          <w:numId w:val="23"/>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Emitir boleto para pagamentos</w:t>
      </w:r>
    </w:p>
    <w:p w14:paraId="2AA97D3D" w14:textId="77777777" w:rsidR="008B1D93" w:rsidRPr="009F04CB" w:rsidRDefault="008B1D93" w:rsidP="009F04CB">
      <w:pPr>
        <w:pStyle w:val="Ttulo2"/>
        <w:keepNext w:val="0"/>
        <w:keepLines w:val="0"/>
        <w:numPr>
          <w:ilvl w:val="0"/>
          <w:numId w:val="23"/>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Permitir anexar arquivos</w:t>
      </w:r>
    </w:p>
    <w:p w14:paraId="43366461" w14:textId="77777777" w:rsidR="008B1D93" w:rsidRPr="009F04CB" w:rsidRDefault="008B1D93" w:rsidP="009F04CB">
      <w:pPr>
        <w:pStyle w:val="Ttulo2"/>
        <w:keepNext w:val="0"/>
        <w:keepLines w:val="0"/>
        <w:numPr>
          <w:ilvl w:val="0"/>
          <w:numId w:val="23"/>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Gerar protocolo automático</w:t>
      </w:r>
    </w:p>
    <w:p w14:paraId="18B5B834" w14:textId="77777777" w:rsidR="008B1D93" w:rsidRPr="009F04CB" w:rsidRDefault="008B1D93" w:rsidP="009F04CB">
      <w:pPr>
        <w:pStyle w:val="PargrafodaLista"/>
        <w:numPr>
          <w:ilvl w:val="0"/>
          <w:numId w:val="23"/>
        </w:numPr>
        <w:shd w:val="clear" w:color="auto" w:fill="FFFFFF"/>
        <w:ind w:left="0" w:firstLine="0"/>
        <w:jc w:val="both"/>
        <w:rPr>
          <w:rFonts w:ascii="Arial" w:hAnsi="Arial" w:cs="Arial"/>
          <w:sz w:val="22"/>
          <w:szCs w:val="22"/>
        </w:rPr>
      </w:pPr>
      <w:r w:rsidRPr="009F04CB">
        <w:rPr>
          <w:rFonts w:ascii="Arial" w:hAnsi="Arial" w:cs="Arial"/>
          <w:sz w:val="22"/>
          <w:szCs w:val="22"/>
        </w:rPr>
        <w:t>Recurso para criação de requerimentos personalizados para atender os serviços da secretaria, permitir que seja criado e configurados requerimentos, com campos personalizados, instrução, opção de download, upload, envio para assinatura, cópia do requerimento, impressão de boleto com a taxa do serviço solicitado</w:t>
      </w:r>
    </w:p>
    <w:p w14:paraId="0E686A00" w14:textId="77777777" w:rsidR="008B1D93" w:rsidRPr="009F04CB" w:rsidRDefault="008B1D93" w:rsidP="009F04CB">
      <w:pPr>
        <w:pStyle w:val="PargrafodaLista"/>
        <w:numPr>
          <w:ilvl w:val="0"/>
          <w:numId w:val="23"/>
        </w:numPr>
        <w:shd w:val="clear" w:color="auto" w:fill="FFFFFF"/>
        <w:ind w:left="0" w:firstLine="0"/>
        <w:jc w:val="both"/>
        <w:rPr>
          <w:rFonts w:ascii="Arial" w:hAnsi="Arial" w:cs="Arial"/>
          <w:sz w:val="22"/>
          <w:szCs w:val="22"/>
        </w:rPr>
      </w:pPr>
      <w:r w:rsidRPr="009F04CB">
        <w:rPr>
          <w:rFonts w:ascii="Arial" w:hAnsi="Arial" w:cs="Arial"/>
          <w:sz w:val="22"/>
          <w:szCs w:val="22"/>
        </w:rPr>
        <w:t xml:space="preserve">A plataforma web deverá ter recurso para configurar o menu de serviços online, como habilitar, desabilitar opções. </w:t>
      </w:r>
      <w:proofErr w:type="gramStart"/>
      <w:r w:rsidRPr="009F04CB">
        <w:rPr>
          <w:rFonts w:ascii="Arial" w:hAnsi="Arial" w:cs="Arial"/>
          <w:sz w:val="22"/>
          <w:szCs w:val="22"/>
        </w:rPr>
        <w:t>criar</w:t>
      </w:r>
      <w:proofErr w:type="gramEnd"/>
      <w:r w:rsidRPr="009F04CB">
        <w:rPr>
          <w:rFonts w:ascii="Arial" w:hAnsi="Arial" w:cs="Arial"/>
          <w:sz w:val="22"/>
          <w:szCs w:val="22"/>
        </w:rPr>
        <w:t xml:space="preserve"> opção de link para serviços externos. </w:t>
      </w:r>
    </w:p>
    <w:p w14:paraId="56B743F0" w14:textId="77777777" w:rsidR="008B1D93" w:rsidRPr="009F04CB" w:rsidRDefault="008B1D93" w:rsidP="009F04CB">
      <w:pPr>
        <w:pStyle w:val="PargrafodaLista"/>
        <w:shd w:val="clear" w:color="auto" w:fill="FFFFFF"/>
        <w:ind w:left="0"/>
        <w:jc w:val="both"/>
        <w:rPr>
          <w:rFonts w:ascii="Arial" w:hAnsi="Arial" w:cs="Arial"/>
          <w:sz w:val="22"/>
          <w:szCs w:val="22"/>
        </w:rPr>
      </w:pPr>
    </w:p>
    <w:p w14:paraId="4FB62208" w14:textId="77777777" w:rsidR="008B1D93" w:rsidRPr="009F04CB" w:rsidRDefault="008B1D93" w:rsidP="009F04CB">
      <w:pPr>
        <w:pStyle w:val="Ttulo2"/>
        <w:keepNext w:val="0"/>
        <w:spacing w:before="0"/>
        <w:jc w:val="both"/>
        <w:rPr>
          <w:rFonts w:ascii="Arial" w:hAnsi="Arial" w:cs="Arial"/>
          <w:b w:val="0"/>
          <w:i/>
          <w:iCs/>
          <w:color w:val="auto"/>
          <w:sz w:val="22"/>
          <w:szCs w:val="22"/>
        </w:rPr>
      </w:pPr>
      <w:r w:rsidRPr="009F04CB">
        <w:rPr>
          <w:rFonts w:ascii="Arial" w:hAnsi="Arial" w:cs="Arial"/>
          <w:color w:val="auto"/>
          <w:sz w:val="22"/>
          <w:szCs w:val="22"/>
        </w:rPr>
        <w:t xml:space="preserve">3.2.9. </w:t>
      </w:r>
      <w:r w:rsidRPr="009F04CB">
        <w:rPr>
          <w:rFonts w:ascii="Arial" w:hAnsi="Arial" w:cs="Arial"/>
          <w:b w:val="0"/>
          <w:color w:val="auto"/>
          <w:sz w:val="22"/>
          <w:szCs w:val="22"/>
          <w:u w:val="single"/>
        </w:rPr>
        <w:t>Do Sistema de Fiscalização – WEB</w:t>
      </w:r>
    </w:p>
    <w:p w14:paraId="19447090" w14:textId="77777777" w:rsidR="008B1D93" w:rsidRPr="009F04CB" w:rsidRDefault="008B1D93" w:rsidP="009F04CB">
      <w:pPr>
        <w:pStyle w:val="Ttulo2"/>
        <w:keepNext w:val="0"/>
        <w:spacing w:before="0"/>
        <w:jc w:val="both"/>
        <w:rPr>
          <w:rFonts w:ascii="Arial" w:hAnsi="Arial" w:cs="Arial"/>
          <w:i/>
          <w:iCs/>
          <w:color w:val="auto"/>
          <w:sz w:val="22"/>
          <w:szCs w:val="22"/>
        </w:rPr>
      </w:pPr>
    </w:p>
    <w:p w14:paraId="719F0E1D" w14:textId="77777777" w:rsidR="008B1D93" w:rsidRPr="009F04CB" w:rsidRDefault="008B1D93" w:rsidP="009F04CB">
      <w:pPr>
        <w:pStyle w:val="Ttulo2"/>
        <w:keepNext w:val="0"/>
        <w:spacing w:before="0"/>
        <w:jc w:val="both"/>
        <w:rPr>
          <w:rFonts w:ascii="Arial" w:hAnsi="Arial" w:cs="Arial"/>
          <w:b w:val="0"/>
          <w:i/>
          <w:iCs/>
          <w:color w:val="auto"/>
          <w:sz w:val="22"/>
          <w:szCs w:val="22"/>
        </w:rPr>
      </w:pPr>
      <w:r w:rsidRPr="009F04CB">
        <w:rPr>
          <w:rFonts w:ascii="Arial" w:hAnsi="Arial" w:cs="Arial"/>
          <w:color w:val="auto"/>
          <w:sz w:val="22"/>
          <w:szCs w:val="22"/>
        </w:rPr>
        <w:t xml:space="preserve">3.2.9.1. </w:t>
      </w:r>
      <w:r w:rsidRPr="009F04CB">
        <w:rPr>
          <w:rFonts w:ascii="Arial" w:hAnsi="Arial" w:cs="Arial"/>
          <w:b w:val="0"/>
          <w:color w:val="auto"/>
          <w:sz w:val="22"/>
          <w:szCs w:val="22"/>
        </w:rPr>
        <w:t>O sistema deverá ser composto pelas seguintes funcionalidades:</w:t>
      </w:r>
    </w:p>
    <w:p w14:paraId="7DED6B83" w14:textId="77777777" w:rsidR="008B1D93" w:rsidRPr="009F04CB" w:rsidRDefault="008B1D93" w:rsidP="009F04CB">
      <w:pPr>
        <w:pStyle w:val="Ttulo2"/>
        <w:keepNext w:val="0"/>
        <w:spacing w:before="0"/>
        <w:jc w:val="both"/>
        <w:rPr>
          <w:rFonts w:ascii="Arial" w:hAnsi="Arial" w:cs="Arial"/>
          <w:b w:val="0"/>
          <w:i/>
          <w:iCs/>
          <w:color w:val="auto"/>
          <w:sz w:val="22"/>
          <w:szCs w:val="22"/>
        </w:rPr>
      </w:pPr>
    </w:p>
    <w:p w14:paraId="18427FE5"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 xml:space="preserve">Sistema para impressão dos Autos e Notificações utilizando Notebooks e </w:t>
      </w:r>
      <w:proofErr w:type="spellStart"/>
      <w:r w:rsidRPr="009F04CB">
        <w:rPr>
          <w:rFonts w:ascii="Arial" w:hAnsi="Arial" w:cs="Arial"/>
          <w:b w:val="0"/>
          <w:color w:val="auto"/>
          <w:sz w:val="22"/>
          <w:szCs w:val="22"/>
        </w:rPr>
        <w:t>Tablets</w:t>
      </w:r>
      <w:proofErr w:type="spellEnd"/>
    </w:p>
    <w:p w14:paraId="4A313F0B"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Integração com sistemas internos de Fiscalização</w:t>
      </w:r>
    </w:p>
    <w:p w14:paraId="5E4C7471"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Geração do Auto de Infração</w:t>
      </w:r>
    </w:p>
    <w:p w14:paraId="361BFF06"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Geração do Auto de Constatação</w:t>
      </w:r>
    </w:p>
    <w:p w14:paraId="6B135933"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Geração da Notificação</w:t>
      </w:r>
    </w:p>
    <w:p w14:paraId="6051F96E"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Possibilidade de Alteração dos Autos de Infrações gerados</w:t>
      </w:r>
    </w:p>
    <w:p w14:paraId="43DACD33"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Possibilidade de Alteração dos Autos de Constatação gerados</w:t>
      </w:r>
    </w:p>
    <w:p w14:paraId="3BFEE802"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Possibilidade de Alteração das Notificações geradas</w:t>
      </w:r>
    </w:p>
    <w:p w14:paraId="3D175D55"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ao Cadastro de Autos de Infração</w:t>
      </w:r>
    </w:p>
    <w:p w14:paraId="44646018"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ao Cadastro de Autos de Constatação</w:t>
      </w:r>
    </w:p>
    <w:p w14:paraId="59C746DE"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ao Cadastro de Notificações</w:t>
      </w:r>
    </w:p>
    <w:p w14:paraId="4CF69DCC"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de Acesso por Fiscal</w:t>
      </w:r>
    </w:p>
    <w:p w14:paraId="2C106B36"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Cadastro de Observações por Fiscal</w:t>
      </w:r>
    </w:p>
    <w:p w14:paraId="0CEDB0C4"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aos Processos de Fiscalização</w:t>
      </w:r>
    </w:p>
    <w:p w14:paraId="15A300E2"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aos Vínculos</w:t>
      </w:r>
    </w:p>
    <w:p w14:paraId="2965A1FD"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lastRenderedPageBreak/>
        <w:t>Consulta aos Débitos</w:t>
      </w:r>
    </w:p>
    <w:p w14:paraId="3B04301E"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Controla Históricos de Documentos</w:t>
      </w:r>
    </w:p>
    <w:p w14:paraId="2AB6B422"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de Numeração Automática de Documentos</w:t>
      </w:r>
    </w:p>
    <w:p w14:paraId="3E294FE6"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Pesquisa de Registro Profissional</w:t>
      </w:r>
    </w:p>
    <w:p w14:paraId="51EAF256"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Pesquisa de Registro de Empresas</w:t>
      </w:r>
    </w:p>
    <w:p w14:paraId="3D5FA788"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Atualização de Endereço Cadastral</w:t>
      </w:r>
    </w:p>
    <w:p w14:paraId="19AAE187"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 xml:space="preserve">Layout adaptado para </w:t>
      </w:r>
      <w:proofErr w:type="spellStart"/>
      <w:r w:rsidRPr="009F04CB">
        <w:rPr>
          <w:rFonts w:ascii="Arial" w:hAnsi="Arial" w:cs="Arial"/>
          <w:b w:val="0"/>
          <w:color w:val="auto"/>
          <w:sz w:val="22"/>
          <w:szCs w:val="22"/>
        </w:rPr>
        <w:t>tablets</w:t>
      </w:r>
      <w:proofErr w:type="spellEnd"/>
    </w:p>
    <w:p w14:paraId="4B9AB8B5"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de Auto de Infração com Código de Barras</w:t>
      </w:r>
    </w:p>
    <w:p w14:paraId="09ACC83B"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de Auto de Constatação com Código de Barras</w:t>
      </w:r>
    </w:p>
    <w:p w14:paraId="448A360E"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de Notificação com Código de Barras</w:t>
      </w:r>
    </w:p>
    <w:p w14:paraId="0548A0E3"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de Relatórios de Fiscalização Por Fiscal</w:t>
      </w:r>
    </w:p>
    <w:p w14:paraId="4E50EA39"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Controle de Veículos</w:t>
      </w:r>
    </w:p>
    <w:p w14:paraId="11366AAC"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de Controle de Veículos</w:t>
      </w:r>
    </w:p>
    <w:p w14:paraId="6FA6F36A" w14:textId="77777777" w:rsidR="008B1D93" w:rsidRPr="009F04CB" w:rsidRDefault="008B1D93" w:rsidP="009F04CB">
      <w:pPr>
        <w:pStyle w:val="Ttulo2"/>
        <w:keepNext w:val="0"/>
        <w:keepLines w:val="0"/>
        <w:numPr>
          <w:ilvl w:val="0"/>
          <w:numId w:val="24"/>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Impressão de Relatório de Controle de Veículos.</w:t>
      </w:r>
    </w:p>
    <w:p w14:paraId="72D52CC8" w14:textId="77777777" w:rsidR="008B1D93" w:rsidRPr="009F04CB" w:rsidRDefault="008B1D93" w:rsidP="009F04CB">
      <w:pPr>
        <w:jc w:val="both"/>
        <w:rPr>
          <w:rFonts w:ascii="Arial" w:hAnsi="Arial" w:cs="Arial"/>
          <w:sz w:val="22"/>
          <w:szCs w:val="22"/>
        </w:rPr>
      </w:pPr>
    </w:p>
    <w:p w14:paraId="7723D77C" w14:textId="77777777" w:rsidR="008B1D93" w:rsidRPr="009F04CB" w:rsidRDefault="008B1D93" w:rsidP="009F04CB">
      <w:pPr>
        <w:pStyle w:val="Ttulo2"/>
        <w:keepNext w:val="0"/>
        <w:spacing w:before="0"/>
        <w:jc w:val="both"/>
        <w:rPr>
          <w:rFonts w:ascii="Arial" w:hAnsi="Arial" w:cs="Arial"/>
          <w:b w:val="0"/>
          <w:i/>
          <w:iCs/>
          <w:color w:val="auto"/>
          <w:sz w:val="22"/>
          <w:szCs w:val="22"/>
        </w:rPr>
      </w:pPr>
      <w:r w:rsidRPr="009F04CB">
        <w:rPr>
          <w:rFonts w:ascii="Arial" w:hAnsi="Arial" w:cs="Arial"/>
          <w:color w:val="auto"/>
          <w:sz w:val="22"/>
          <w:szCs w:val="22"/>
        </w:rPr>
        <w:t xml:space="preserve">3.2.10. </w:t>
      </w:r>
      <w:r w:rsidRPr="009F04CB">
        <w:rPr>
          <w:rFonts w:ascii="Arial" w:hAnsi="Arial" w:cs="Arial"/>
          <w:b w:val="0"/>
          <w:color w:val="auto"/>
          <w:sz w:val="22"/>
          <w:szCs w:val="22"/>
          <w:u w:val="single"/>
        </w:rPr>
        <w:t>Do Sistema de Denúncias e Fiscalização – WEB</w:t>
      </w:r>
    </w:p>
    <w:p w14:paraId="350EA05E" w14:textId="77777777" w:rsidR="008B1D93" w:rsidRPr="009F04CB" w:rsidRDefault="008B1D93" w:rsidP="009F04CB">
      <w:pPr>
        <w:pStyle w:val="Ttulo2"/>
        <w:keepNext w:val="0"/>
        <w:spacing w:before="0"/>
        <w:jc w:val="both"/>
        <w:rPr>
          <w:rFonts w:ascii="Arial" w:hAnsi="Arial" w:cs="Arial"/>
          <w:i/>
          <w:iCs/>
          <w:color w:val="auto"/>
          <w:sz w:val="22"/>
          <w:szCs w:val="22"/>
        </w:rPr>
      </w:pPr>
    </w:p>
    <w:p w14:paraId="0D2AF46B" w14:textId="77777777" w:rsidR="008B1D93" w:rsidRPr="009F04CB" w:rsidRDefault="008B1D93" w:rsidP="009F04CB">
      <w:pPr>
        <w:pStyle w:val="Ttulo2"/>
        <w:keepNext w:val="0"/>
        <w:spacing w:before="0"/>
        <w:jc w:val="both"/>
        <w:rPr>
          <w:rFonts w:ascii="Arial" w:hAnsi="Arial" w:cs="Arial"/>
          <w:b w:val="0"/>
          <w:i/>
          <w:iCs/>
          <w:color w:val="auto"/>
          <w:sz w:val="22"/>
          <w:szCs w:val="22"/>
        </w:rPr>
      </w:pPr>
      <w:r w:rsidRPr="009F04CB">
        <w:rPr>
          <w:rFonts w:ascii="Arial" w:hAnsi="Arial" w:cs="Arial"/>
          <w:color w:val="auto"/>
          <w:sz w:val="22"/>
          <w:szCs w:val="22"/>
        </w:rPr>
        <w:t xml:space="preserve">3.2.10.1. </w:t>
      </w:r>
      <w:r w:rsidRPr="009F04CB">
        <w:rPr>
          <w:rFonts w:ascii="Arial" w:hAnsi="Arial" w:cs="Arial"/>
          <w:b w:val="0"/>
          <w:color w:val="auto"/>
          <w:sz w:val="22"/>
          <w:szCs w:val="22"/>
        </w:rPr>
        <w:t>O sistema deverá ser composto pelas seguintes funcionalidades:</w:t>
      </w:r>
    </w:p>
    <w:p w14:paraId="43EF5E2D" w14:textId="77777777" w:rsidR="008B1D93" w:rsidRPr="009F04CB" w:rsidRDefault="008B1D93" w:rsidP="009F04CB">
      <w:pPr>
        <w:pStyle w:val="Ttulo2"/>
        <w:keepNext w:val="0"/>
        <w:spacing w:before="0"/>
        <w:jc w:val="both"/>
        <w:rPr>
          <w:rFonts w:ascii="Arial" w:hAnsi="Arial" w:cs="Arial"/>
          <w:b w:val="0"/>
          <w:i/>
          <w:iCs/>
          <w:color w:val="auto"/>
          <w:sz w:val="22"/>
          <w:szCs w:val="22"/>
        </w:rPr>
      </w:pPr>
    </w:p>
    <w:p w14:paraId="50FCABC1" w14:textId="77777777" w:rsidR="008B1D93" w:rsidRPr="009F04CB" w:rsidRDefault="008B1D93" w:rsidP="009F04CB">
      <w:pPr>
        <w:pStyle w:val="Ttulo2"/>
        <w:keepNext w:val="0"/>
        <w:keepLines w:val="0"/>
        <w:numPr>
          <w:ilvl w:val="0"/>
          <w:numId w:val="2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Solicitação de Denúncia para acesso público (a ficha terá informações do denunciante, identificação do denunciado, local da denúncia e fatos referentes à denúncia)</w:t>
      </w:r>
    </w:p>
    <w:p w14:paraId="0855E8ED" w14:textId="77777777" w:rsidR="008B1D93" w:rsidRPr="009F04CB" w:rsidRDefault="008B1D93" w:rsidP="009F04CB">
      <w:pPr>
        <w:pStyle w:val="Ttulo2"/>
        <w:keepNext w:val="0"/>
        <w:keepLines w:val="0"/>
        <w:numPr>
          <w:ilvl w:val="0"/>
          <w:numId w:val="2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Consulta às Denúncias criadas na área pública</w:t>
      </w:r>
    </w:p>
    <w:p w14:paraId="62D58F75" w14:textId="77777777" w:rsidR="008B1D93" w:rsidRPr="009F04CB" w:rsidRDefault="008B1D93" w:rsidP="009F04CB">
      <w:pPr>
        <w:pStyle w:val="Ttulo2"/>
        <w:keepNext w:val="0"/>
        <w:keepLines w:val="0"/>
        <w:numPr>
          <w:ilvl w:val="0"/>
          <w:numId w:val="2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Rotina de análise, tramitação e distribuição das denúncias recebidas para os fiscais</w:t>
      </w:r>
    </w:p>
    <w:p w14:paraId="35ED60A8" w14:textId="77777777" w:rsidR="008B1D93" w:rsidRPr="009F04CB" w:rsidRDefault="008B1D93" w:rsidP="009F04CB">
      <w:pPr>
        <w:pStyle w:val="Ttulo2"/>
        <w:keepNext w:val="0"/>
        <w:keepLines w:val="0"/>
        <w:numPr>
          <w:ilvl w:val="0"/>
          <w:numId w:val="2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A denúncia deverá solicitar o fato que gerou a denúncia, conforme definição do CRECI-MG</w:t>
      </w:r>
    </w:p>
    <w:p w14:paraId="6EA1EF1C" w14:textId="77777777" w:rsidR="008B1D93" w:rsidRPr="009F04CB" w:rsidRDefault="008B1D93" w:rsidP="009F04CB">
      <w:pPr>
        <w:pStyle w:val="Ttulo2"/>
        <w:keepNext w:val="0"/>
        <w:keepLines w:val="0"/>
        <w:numPr>
          <w:ilvl w:val="0"/>
          <w:numId w:val="2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 xml:space="preserve">Seleção de registros de profissionais e empresas através de filtro por dados cadastrais, financeiro, protocolo e fiscalização. </w:t>
      </w:r>
    </w:p>
    <w:p w14:paraId="555EFC75" w14:textId="77777777" w:rsidR="008B1D93" w:rsidRPr="009F04CB" w:rsidRDefault="008B1D93" w:rsidP="009F04CB">
      <w:pPr>
        <w:pStyle w:val="Ttulo2"/>
        <w:keepNext w:val="0"/>
        <w:keepLines w:val="0"/>
        <w:numPr>
          <w:ilvl w:val="0"/>
          <w:numId w:val="25"/>
        </w:numPr>
        <w:spacing w:before="0"/>
        <w:ind w:left="0" w:firstLine="0"/>
        <w:jc w:val="both"/>
        <w:rPr>
          <w:rFonts w:ascii="Arial" w:hAnsi="Arial" w:cs="Arial"/>
          <w:b w:val="0"/>
          <w:i/>
          <w:color w:val="auto"/>
          <w:sz w:val="22"/>
          <w:szCs w:val="22"/>
        </w:rPr>
      </w:pPr>
      <w:r w:rsidRPr="009F04CB">
        <w:rPr>
          <w:rFonts w:ascii="Arial" w:hAnsi="Arial" w:cs="Arial"/>
          <w:b w:val="0"/>
          <w:color w:val="auto"/>
          <w:sz w:val="22"/>
          <w:szCs w:val="22"/>
        </w:rPr>
        <w:t xml:space="preserve">Os registros selecionados deverão alimentar o expediente do Sistema de Fiscalização - WEB </w:t>
      </w:r>
    </w:p>
    <w:p w14:paraId="3807F4F0" w14:textId="77777777" w:rsidR="008B1D93" w:rsidRPr="009F04CB" w:rsidRDefault="008B1D93" w:rsidP="009F04CB">
      <w:pPr>
        <w:pStyle w:val="A101072"/>
        <w:ind w:left="0" w:right="0" w:firstLine="0"/>
        <w:rPr>
          <w:rFonts w:ascii="Arial" w:hAnsi="Arial" w:cs="Arial"/>
          <w:b/>
          <w:bCs/>
          <w:color w:val="auto"/>
          <w:sz w:val="22"/>
          <w:szCs w:val="22"/>
        </w:rPr>
      </w:pPr>
    </w:p>
    <w:p w14:paraId="244C6C43" w14:textId="77777777" w:rsidR="008B1D93" w:rsidRPr="009F04CB" w:rsidRDefault="008B1D93" w:rsidP="009F04CB">
      <w:pPr>
        <w:pStyle w:val="A101072"/>
        <w:ind w:left="0" w:right="0" w:firstLine="0"/>
        <w:rPr>
          <w:rFonts w:ascii="Arial" w:hAnsi="Arial" w:cs="Arial"/>
          <w:bCs/>
          <w:color w:val="auto"/>
          <w:sz w:val="22"/>
          <w:szCs w:val="22"/>
        </w:rPr>
      </w:pPr>
      <w:r w:rsidRPr="009F04CB">
        <w:rPr>
          <w:rFonts w:ascii="Arial" w:hAnsi="Arial" w:cs="Arial"/>
          <w:b/>
          <w:bCs/>
          <w:color w:val="auto"/>
          <w:sz w:val="22"/>
          <w:szCs w:val="22"/>
        </w:rPr>
        <w:t xml:space="preserve">3.2.11. </w:t>
      </w:r>
      <w:r w:rsidRPr="009F04CB">
        <w:rPr>
          <w:rFonts w:ascii="Arial" w:hAnsi="Arial" w:cs="Arial"/>
          <w:bCs/>
          <w:color w:val="auto"/>
          <w:sz w:val="22"/>
          <w:szCs w:val="22"/>
          <w:u w:val="single"/>
        </w:rPr>
        <w:t>Do Sistema de Protocolo – WEB</w:t>
      </w:r>
    </w:p>
    <w:p w14:paraId="22E20E59" w14:textId="77777777" w:rsidR="008B1D93" w:rsidRPr="009F04CB" w:rsidRDefault="008B1D93" w:rsidP="009F04CB">
      <w:pPr>
        <w:pStyle w:val="Ttulo2"/>
        <w:keepNext w:val="0"/>
        <w:spacing w:before="0"/>
        <w:jc w:val="both"/>
        <w:rPr>
          <w:rFonts w:ascii="Arial" w:hAnsi="Arial" w:cs="Arial"/>
          <w:i/>
          <w:iCs/>
          <w:color w:val="auto"/>
          <w:sz w:val="22"/>
          <w:szCs w:val="22"/>
        </w:rPr>
      </w:pPr>
    </w:p>
    <w:p w14:paraId="554D3529" w14:textId="77777777" w:rsidR="008B1D93" w:rsidRPr="009F04CB" w:rsidRDefault="008B1D93" w:rsidP="009F04CB">
      <w:pPr>
        <w:pStyle w:val="Ttulo2"/>
        <w:keepNext w:val="0"/>
        <w:spacing w:before="0"/>
        <w:jc w:val="both"/>
        <w:rPr>
          <w:rFonts w:ascii="Arial" w:hAnsi="Arial" w:cs="Arial"/>
          <w:b w:val="0"/>
          <w:i/>
          <w:iCs/>
          <w:color w:val="auto"/>
          <w:sz w:val="22"/>
          <w:szCs w:val="22"/>
        </w:rPr>
      </w:pPr>
      <w:r w:rsidRPr="009F04CB">
        <w:rPr>
          <w:rFonts w:ascii="Arial" w:hAnsi="Arial" w:cs="Arial"/>
          <w:color w:val="auto"/>
          <w:sz w:val="22"/>
          <w:szCs w:val="22"/>
        </w:rPr>
        <w:t xml:space="preserve">3.2.11.1. </w:t>
      </w:r>
      <w:r w:rsidRPr="009F04CB">
        <w:rPr>
          <w:rFonts w:ascii="Arial" w:hAnsi="Arial" w:cs="Arial"/>
          <w:b w:val="0"/>
          <w:color w:val="auto"/>
          <w:sz w:val="22"/>
          <w:szCs w:val="22"/>
        </w:rPr>
        <w:t>O sistema deverá ser composto pelas seguintes funcionalidades:</w:t>
      </w:r>
    </w:p>
    <w:p w14:paraId="0DFD5504" w14:textId="77777777" w:rsidR="008B1D93" w:rsidRPr="009F04CB" w:rsidRDefault="008B1D93" w:rsidP="009F04CB">
      <w:pPr>
        <w:pStyle w:val="A101072"/>
        <w:ind w:left="0" w:right="0" w:firstLine="0"/>
        <w:rPr>
          <w:rFonts w:ascii="Arial" w:hAnsi="Arial" w:cs="Arial"/>
          <w:bCs/>
          <w:color w:val="auto"/>
          <w:sz w:val="22"/>
          <w:szCs w:val="22"/>
        </w:rPr>
      </w:pPr>
    </w:p>
    <w:p w14:paraId="4AB33C3D" w14:textId="77777777" w:rsidR="008B1D93" w:rsidRPr="009F04CB" w:rsidRDefault="008B1D93" w:rsidP="009F04CB">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bCs/>
          <w:color w:val="auto"/>
          <w:sz w:val="22"/>
          <w:szCs w:val="22"/>
        </w:rPr>
        <w:t>R</w:t>
      </w:r>
      <w:r w:rsidRPr="009F04CB">
        <w:rPr>
          <w:rFonts w:ascii="Arial" w:hAnsi="Arial" w:cs="Arial"/>
          <w:color w:val="auto"/>
          <w:sz w:val="22"/>
          <w:szCs w:val="22"/>
        </w:rPr>
        <w:t>eplicação Cadastral (Replicação dos dados Cadastrais dos Profissionais, Pessoas Jurídicas Registradas, Pessoas Físicas Não Registradas, Pessoas Jurídicas Não Registradas, Endereços, Telefones, Informações Acadêmicas, Imagens, Informações da Responsabilidade Técnica)</w:t>
      </w:r>
    </w:p>
    <w:p w14:paraId="591ADC6E" w14:textId="77777777" w:rsidR="008B1D93" w:rsidRPr="009F04CB" w:rsidRDefault="008B1D93" w:rsidP="009F04CB">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Sistema para protocolar documento recebido pelo CRECI/MG pela web</w:t>
      </w:r>
    </w:p>
    <w:p w14:paraId="768753DB" w14:textId="77777777" w:rsidR="008B1D93" w:rsidRPr="009F04CB" w:rsidRDefault="008B1D93" w:rsidP="009F04CB">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Informar a Descrição do Protocolo, Data de Criação, classificar o Assunto do Protocolo, cadastrar o Responsável pela criação do Protocolo</w:t>
      </w:r>
    </w:p>
    <w:p w14:paraId="40A8E7FA" w14:textId="77777777" w:rsidR="008B1D93" w:rsidRPr="009F04CB" w:rsidRDefault="008B1D93" w:rsidP="009F04CB">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Informar se a Delegacia ou CRECI/MG está criando o Protocolo</w:t>
      </w:r>
    </w:p>
    <w:p w14:paraId="2AD83F8F" w14:textId="77777777" w:rsidR="008B1D93" w:rsidRPr="009F04CB" w:rsidRDefault="008B1D93" w:rsidP="009F04CB">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Possibilidade de informar o Setor Responsável para receber o Protocolo</w:t>
      </w:r>
    </w:p>
    <w:p w14:paraId="450B0D57" w14:textId="77777777" w:rsidR="008B1D93" w:rsidRPr="009F04CB" w:rsidRDefault="008B1D93" w:rsidP="009F04CB">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Quando o Protocolo for criado para um Profissional, Escritório ou Escritório Individual as informações cadastrais devem ser integradas com o Sistema Cadastral</w:t>
      </w:r>
    </w:p>
    <w:p w14:paraId="540BABE1" w14:textId="77777777" w:rsidR="008B1D93" w:rsidRPr="009F04CB" w:rsidRDefault="008B1D93" w:rsidP="009F04CB">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Possibilidade de encaminhar o processo para o Setor Responsável</w:t>
      </w:r>
    </w:p>
    <w:p w14:paraId="5ECDB871" w14:textId="77777777" w:rsidR="008B1D93" w:rsidRPr="009F04CB" w:rsidRDefault="008B1D93" w:rsidP="009F04CB">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Envio automático de e-mail para o Setor Responsável</w:t>
      </w:r>
    </w:p>
    <w:p w14:paraId="1529C1DC" w14:textId="77777777" w:rsidR="008B1D93" w:rsidRPr="009F04CB" w:rsidRDefault="008B1D93" w:rsidP="009F04CB">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Envio automático de e-mail para quem está criando o Protocolo</w:t>
      </w:r>
    </w:p>
    <w:p w14:paraId="7DFEE398" w14:textId="77777777" w:rsidR="008B1D93" w:rsidRPr="009F04CB" w:rsidRDefault="008B1D93" w:rsidP="009F04CB">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Quando o Protocolo for para uma Pessoa Física ou Jurídica que não está cadastrada no Sistema deverá ter a possibilidade de inclusão das informações Cadastrais</w:t>
      </w:r>
    </w:p>
    <w:p w14:paraId="366E33C8" w14:textId="77777777" w:rsidR="008B1D93" w:rsidRPr="009F04CB" w:rsidRDefault="008B1D93" w:rsidP="009F04CB">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Listar e Receber processos encaminhados</w:t>
      </w:r>
    </w:p>
    <w:p w14:paraId="3CC55959" w14:textId="77777777" w:rsidR="008B1D93" w:rsidRPr="009F04CB" w:rsidRDefault="008B1D93" w:rsidP="009F04CB">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Possibilidade de Consultar os Protocolos cadastrados, por Responsável e Data de </w:t>
      </w:r>
      <w:r w:rsidRPr="009F04CB">
        <w:rPr>
          <w:rFonts w:ascii="Arial" w:hAnsi="Arial" w:cs="Arial"/>
          <w:color w:val="auto"/>
          <w:sz w:val="22"/>
          <w:szCs w:val="22"/>
        </w:rPr>
        <w:lastRenderedPageBreak/>
        <w:t>Criação</w:t>
      </w:r>
    </w:p>
    <w:p w14:paraId="7A016F10" w14:textId="77777777" w:rsidR="008B1D93" w:rsidRPr="009F04CB" w:rsidRDefault="008B1D93" w:rsidP="009F04CB">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Possibilidade de Consultar por Tipo de Protocolo</w:t>
      </w:r>
    </w:p>
    <w:p w14:paraId="240EC0CF" w14:textId="77777777" w:rsidR="008B1D93" w:rsidRPr="009F04CB" w:rsidRDefault="008B1D93" w:rsidP="009F04CB">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Possibilidade de Consultar por Número de Registro e Nome do Interessado</w:t>
      </w:r>
    </w:p>
    <w:p w14:paraId="650792C0" w14:textId="77777777" w:rsidR="008B1D93" w:rsidRPr="009F04CB" w:rsidRDefault="008B1D93" w:rsidP="009F04CB">
      <w:pPr>
        <w:jc w:val="both"/>
        <w:rPr>
          <w:rFonts w:ascii="Arial" w:hAnsi="Arial" w:cs="Arial"/>
          <w:sz w:val="22"/>
          <w:szCs w:val="22"/>
        </w:rPr>
      </w:pPr>
    </w:p>
    <w:p w14:paraId="6E95A983" w14:textId="77777777" w:rsidR="008B1D93" w:rsidRDefault="008B1D93" w:rsidP="009F04CB">
      <w:pPr>
        <w:jc w:val="both"/>
        <w:rPr>
          <w:rFonts w:ascii="Arial" w:hAnsi="Arial" w:cs="Arial"/>
          <w:sz w:val="22"/>
          <w:szCs w:val="22"/>
          <w:u w:val="single"/>
        </w:rPr>
      </w:pPr>
      <w:r w:rsidRPr="009F04CB">
        <w:rPr>
          <w:rFonts w:ascii="Arial" w:hAnsi="Arial" w:cs="Arial"/>
          <w:b/>
          <w:sz w:val="22"/>
          <w:szCs w:val="22"/>
        </w:rPr>
        <w:t xml:space="preserve">3.2.12. </w:t>
      </w:r>
      <w:r w:rsidRPr="009F04CB">
        <w:rPr>
          <w:rFonts w:ascii="Arial" w:hAnsi="Arial" w:cs="Arial"/>
          <w:sz w:val="22"/>
          <w:szCs w:val="22"/>
          <w:u w:val="single"/>
        </w:rPr>
        <w:t>Sistema de Recadastramento WEB</w:t>
      </w:r>
    </w:p>
    <w:p w14:paraId="636A913D" w14:textId="77777777" w:rsidR="00CD5C8D" w:rsidRPr="009F04CB" w:rsidRDefault="00CD5C8D" w:rsidP="009F04CB">
      <w:pPr>
        <w:jc w:val="both"/>
        <w:rPr>
          <w:rFonts w:ascii="Arial" w:hAnsi="Arial" w:cs="Arial"/>
          <w:sz w:val="22"/>
          <w:szCs w:val="22"/>
          <w:u w:val="single"/>
        </w:rPr>
      </w:pPr>
    </w:p>
    <w:p w14:paraId="33EDC59E" w14:textId="77777777" w:rsidR="008B1D93" w:rsidRPr="009F04CB" w:rsidRDefault="008B1D93" w:rsidP="009F04CB">
      <w:pPr>
        <w:pStyle w:val="A101072"/>
        <w:ind w:left="0" w:right="0" w:firstLine="0"/>
        <w:rPr>
          <w:rFonts w:ascii="Arial" w:hAnsi="Arial" w:cs="Arial"/>
          <w:iCs/>
          <w:color w:val="auto"/>
          <w:sz w:val="22"/>
          <w:szCs w:val="22"/>
        </w:rPr>
      </w:pPr>
      <w:r w:rsidRPr="009F04CB">
        <w:rPr>
          <w:rFonts w:ascii="Arial" w:hAnsi="Arial" w:cs="Arial"/>
          <w:b/>
          <w:iCs/>
          <w:color w:val="auto"/>
          <w:sz w:val="22"/>
          <w:szCs w:val="22"/>
        </w:rPr>
        <w:t xml:space="preserve">3.2.12.1. </w:t>
      </w:r>
      <w:r w:rsidRPr="009F04CB">
        <w:rPr>
          <w:rFonts w:ascii="Arial" w:hAnsi="Arial" w:cs="Arial"/>
          <w:iCs/>
          <w:color w:val="auto"/>
          <w:sz w:val="22"/>
          <w:szCs w:val="22"/>
        </w:rPr>
        <w:t>O sistema deverá ser composto pelas seguintes funcionalidades:</w:t>
      </w:r>
    </w:p>
    <w:p w14:paraId="43C3134B" w14:textId="77777777" w:rsidR="008B1D93" w:rsidRPr="009F04CB" w:rsidRDefault="008B1D93" w:rsidP="009F04CB">
      <w:pPr>
        <w:pStyle w:val="TableParagraph"/>
        <w:shd w:val="clear" w:color="auto" w:fill="FFFFFF"/>
        <w:ind w:left="0" w:firstLine="0"/>
        <w:rPr>
          <w:rFonts w:ascii="Arial" w:hAnsi="Arial" w:cs="Arial"/>
          <w:bCs/>
        </w:rPr>
      </w:pPr>
    </w:p>
    <w:p w14:paraId="2DC7F65E"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Primeiro</w:t>
      </w:r>
      <w:proofErr w:type="spellEnd"/>
      <w:r w:rsidRPr="009F04CB">
        <w:rPr>
          <w:rFonts w:ascii="Arial" w:hAnsi="Arial" w:cs="Arial"/>
        </w:rPr>
        <w:t xml:space="preserve"> </w:t>
      </w:r>
      <w:proofErr w:type="spellStart"/>
      <w:r w:rsidRPr="009F04CB">
        <w:rPr>
          <w:rFonts w:ascii="Arial" w:hAnsi="Arial" w:cs="Arial"/>
        </w:rPr>
        <w:t>acesso</w:t>
      </w:r>
      <w:proofErr w:type="spellEnd"/>
      <w:r w:rsidRPr="009F04CB">
        <w:rPr>
          <w:rFonts w:ascii="Arial" w:hAnsi="Arial" w:cs="Arial"/>
        </w:rPr>
        <w:t xml:space="preserve"> com </w:t>
      </w:r>
      <w:proofErr w:type="spellStart"/>
      <w:r w:rsidRPr="009F04CB">
        <w:rPr>
          <w:rFonts w:ascii="Arial" w:hAnsi="Arial" w:cs="Arial"/>
        </w:rPr>
        <w:t>definição</w:t>
      </w:r>
      <w:proofErr w:type="spellEnd"/>
      <w:r w:rsidRPr="009F04CB">
        <w:rPr>
          <w:rFonts w:ascii="Arial" w:hAnsi="Arial" w:cs="Arial"/>
        </w:rPr>
        <w:t xml:space="preserve"> de </w:t>
      </w:r>
      <w:proofErr w:type="spellStart"/>
      <w:r w:rsidRPr="009F04CB">
        <w:rPr>
          <w:rFonts w:ascii="Arial" w:hAnsi="Arial" w:cs="Arial"/>
        </w:rPr>
        <w:t>senha</w:t>
      </w:r>
      <w:proofErr w:type="spellEnd"/>
      <w:r w:rsidRPr="009F04CB">
        <w:rPr>
          <w:rFonts w:ascii="Arial" w:hAnsi="Arial" w:cs="Arial"/>
        </w:rPr>
        <w:t xml:space="preserve"> e </w:t>
      </w:r>
      <w:proofErr w:type="spellStart"/>
      <w:r w:rsidRPr="009F04CB">
        <w:rPr>
          <w:rFonts w:ascii="Arial" w:hAnsi="Arial" w:cs="Arial"/>
        </w:rPr>
        <w:t>envio</w:t>
      </w:r>
      <w:proofErr w:type="spellEnd"/>
      <w:r w:rsidRPr="009F04CB">
        <w:rPr>
          <w:rFonts w:ascii="Arial" w:hAnsi="Arial" w:cs="Arial"/>
        </w:rPr>
        <w:t xml:space="preserve"> de </w:t>
      </w:r>
      <w:proofErr w:type="spellStart"/>
      <w:r w:rsidRPr="009F04CB">
        <w:rPr>
          <w:rFonts w:ascii="Arial" w:hAnsi="Arial" w:cs="Arial"/>
        </w:rPr>
        <w:t>mensagem</w:t>
      </w:r>
      <w:proofErr w:type="spellEnd"/>
      <w:r w:rsidRPr="009F04CB">
        <w:rPr>
          <w:rFonts w:ascii="Arial" w:hAnsi="Arial" w:cs="Arial"/>
        </w:rPr>
        <w:t xml:space="preserve"> </w:t>
      </w:r>
      <w:proofErr w:type="spellStart"/>
      <w:r w:rsidRPr="009F04CB">
        <w:rPr>
          <w:rFonts w:ascii="Arial" w:hAnsi="Arial" w:cs="Arial"/>
        </w:rPr>
        <w:t>por</w:t>
      </w:r>
      <w:proofErr w:type="spellEnd"/>
      <w:r w:rsidRPr="009F04CB">
        <w:rPr>
          <w:rFonts w:ascii="Arial" w:hAnsi="Arial" w:cs="Arial"/>
        </w:rPr>
        <w:t xml:space="preserve"> e-mail com </w:t>
      </w:r>
      <w:proofErr w:type="spellStart"/>
      <w:r w:rsidRPr="009F04CB">
        <w:rPr>
          <w:rFonts w:ascii="Arial" w:hAnsi="Arial" w:cs="Arial"/>
        </w:rPr>
        <w:t>autorização</w:t>
      </w:r>
      <w:proofErr w:type="spellEnd"/>
      <w:r w:rsidRPr="009F04CB">
        <w:rPr>
          <w:rFonts w:ascii="Arial" w:hAnsi="Arial" w:cs="Arial"/>
        </w:rPr>
        <w:t xml:space="preserve"> </w:t>
      </w:r>
    </w:p>
    <w:p w14:paraId="6B4350FB"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Esqueci</w:t>
      </w:r>
      <w:proofErr w:type="spellEnd"/>
      <w:r w:rsidRPr="009F04CB">
        <w:rPr>
          <w:rFonts w:ascii="Arial" w:hAnsi="Arial" w:cs="Arial"/>
        </w:rPr>
        <w:t xml:space="preserve"> </w:t>
      </w:r>
      <w:proofErr w:type="spellStart"/>
      <w:r w:rsidRPr="009F04CB">
        <w:rPr>
          <w:rFonts w:ascii="Arial" w:hAnsi="Arial" w:cs="Arial"/>
        </w:rPr>
        <w:t>minha</w:t>
      </w:r>
      <w:proofErr w:type="spellEnd"/>
      <w:r w:rsidRPr="009F04CB">
        <w:rPr>
          <w:rFonts w:ascii="Arial" w:hAnsi="Arial" w:cs="Arial"/>
        </w:rPr>
        <w:t xml:space="preserve"> </w:t>
      </w:r>
      <w:proofErr w:type="spellStart"/>
      <w:r w:rsidRPr="009F04CB">
        <w:rPr>
          <w:rFonts w:ascii="Arial" w:hAnsi="Arial" w:cs="Arial"/>
        </w:rPr>
        <w:t>senha</w:t>
      </w:r>
      <w:proofErr w:type="spellEnd"/>
      <w:r w:rsidRPr="009F04CB">
        <w:rPr>
          <w:rFonts w:ascii="Arial" w:hAnsi="Arial" w:cs="Arial"/>
        </w:rPr>
        <w:t xml:space="preserve"> com </w:t>
      </w:r>
      <w:proofErr w:type="spellStart"/>
      <w:r w:rsidRPr="009F04CB">
        <w:rPr>
          <w:rFonts w:ascii="Arial" w:hAnsi="Arial" w:cs="Arial"/>
        </w:rPr>
        <w:t>envio</w:t>
      </w:r>
      <w:proofErr w:type="spellEnd"/>
      <w:r w:rsidRPr="009F04CB">
        <w:rPr>
          <w:rFonts w:ascii="Arial" w:hAnsi="Arial" w:cs="Arial"/>
        </w:rPr>
        <w:t xml:space="preserve"> de </w:t>
      </w:r>
      <w:proofErr w:type="spellStart"/>
      <w:r w:rsidRPr="009F04CB">
        <w:rPr>
          <w:rFonts w:ascii="Arial" w:hAnsi="Arial" w:cs="Arial"/>
        </w:rPr>
        <w:t>mensagem</w:t>
      </w:r>
      <w:proofErr w:type="spellEnd"/>
      <w:r w:rsidRPr="009F04CB">
        <w:rPr>
          <w:rFonts w:ascii="Arial" w:hAnsi="Arial" w:cs="Arial"/>
        </w:rPr>
        <w:t xml:space="preserve"> </w:t>
      </w:r>
      <w:proofErr w:type="spellStart"/>
      <w:r w:rsidRPr="009F04CB">
        <w:rPr>
          <w:rFonts w:ascii="Arial" w:hAnsi="Arial" w:cs="Arial"/>
        </w:rPr>
        <w:t>por</w:t>
      </w:r>
      <w:proofErr w:type="spellEnd"/>
      <w:r w:rsidRPr="009F04CB">
        <w:rPr>
          <w:rFonts w:ascii="Arial" w:hAnsi="Arial" w:cs="Arial"/>
        </w:rPr>
        <w:t xml:space="preserve"> e-mail de </w:t>
      </w:r>
      <w:proofErr w:type="spellStart"/>
      <w:r w:rsidRPr="009F04CB">
        <w:rPr>
          <w:rFonts w:ascii="Arial" w:hAnsi="Arial" w:cs="Arial"/>
        </w:rPr>
        <w:t>recuperação</w:t>
      </w:r>
      <w:proofErr w:type="spellEnd"/>
    </w:p>
    <w:p w14:paraId="1086AF6A"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Controle</w:t>
      </w:r>
      <w:proofErr w:type="spellEnd"/>
      <w:r w:rsidRPr="009F04CB">
        <w:rPr>
          <w:rFonts w:ascii="Arial" w:hAnsi="Arial" w:cs="Arial"/>
        </w:rPr>
        <w:t xml:space="preserve"> de </w:t>
      </w:r>
      <w:proofErr w:type="spellStart"/>
      <w:r w:rsidRPr="009F04CB">
        <w:rPr>
          <w:rFonts w:ascii="Arial" w:hAnsi="Arial" w:cs="Arial"/>
        </w:rPr>
        <w:t>acesso</w:t>
      </w:r>
      <w:proofErr w:type="spellEnd"/>
      <w:r w:rsidRPr="009F04CB">
        <w:rPr>
          <w:rFonts w:ascii="Arial" w:hAnsi="Arial" w:cs="Arial"/>
        </w:rPr>
        <w:t xml:space="preserve"> para </w:t>
      </w:r>
      <w:proofErr w:type="spellStart"/>
      <w:r w:rsidRPr="009F04CB">
        <w:rPr>
          <w:rFonts w:ascii="Arial" w:hAnsi="Arial" w:cs="Arial"/>
        </w:rPr>
        <w:t>somente</w:t>
      </w:r>
      <w:proofErr w:type="spellEnd"/>
      <w:r w:rsidRPr="009F04CB">
        <w:rPr>
          <w:rFonts w:ascii="Arial" w:hAnsi="Arial" w:cs="Arial"/>
        </w:rPr>
        <w:t xml:space="preserve"> </w:t>
      </w:r>
      <w:proofErr w:type="spellStart"/>
      <w:r w:rsidRPr="009F04CB">
        <w:rPr>
          <w:rFonts w:ascii="Arial" w:hAnsi="Arial" w:cs="Arial"/>
        </w:rPr>
        <w:t>autorizados</w:t>
      </w:r>
      <w:proofErr w:type="spellEnd"/>
      <w:r w:rsidRPr="009F04CB">
        <w:rPr>
          <w:rFonts w:ascii="Arial" w:hAnsi="Arial" w:cs="Arial"/>
        </w:rPr>
        <w:t xml:space="preserve"> </w:t>
      </w:r>
    </w:p>
    <w:p w14:paraId="1A041D4C"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Mostrar</w:t>
      </w:r>
      <w:proofErr w:type="spellEnd"/>
      <w:r w:rsidRPr="009F04CB">
        <w:rPr>
          <w:rFonts w:ascii="Arial" w:hAnsi="Arial" w:cs="Arial"/>
        </w:rPr>
        <w:t xml:space="preserve"> </w:t>
      </w:r>
      <w:proofErr w:type="spellStart"/>
      <w:r w:rsidRPr="009F04CB">
        <w:rPr>
          <w:rFonts w:ascii="Arial" w:hAnsi="Arial" w:cs="Arial"/>
        </w:rPr>
        <w:t>todas</w:t>
      </w:r>
      <w:proofErr w:type="spellEnd"/>
      <w:r w:rsidRPr="009F04CB">
        <w:rPr>
          <w:rFonts w:ascii="Arial" w:hAnsi="Arial" w:cs="Arial"/>
        </w:rPr>
        <w:t xml:space="preserve"> </w:t>
      </w:r>
      <w:proofErr w:type="spellStart"/>
      <w:r w:rsidRPr="009F04CB">
        <w:rPr>
          <w:rFonts w:ascii="Arial" w:hAnsi="Arial" w:cs="Arial"/>
        </w:rPr>
        <w:t>os</w:t>
      </w:r>
      <w:proofErr w:type="spellEnd"/>
      <w:r w:rsidRPr="009F04CB">
        <w:rPr>
          <w:rFonts w:ascii="Arial" w:hAnsi="Arial" w:cs="Arial"/>
        </w:rPr>
        <w:t xml:space="preserve"> dados </w:t>
      </w:r>
      <w:proofErr w:type="spellStart"/>
      <w:r w:rsidRPr="009F04CB">
        <w:rPr>
          <w:rFonts w:ascii="Arial" w:hAnsi="Arial" w:cs="Arial"/>
        </w:rPr>
        <w:t>cadastrais</w:t>
      </w:r>
      <w:proofErr w:type="spellEnd"/>
    </w:p>
    <w:p w14:paraId="2AE4B165"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Permitir</w:t>
      </w:r>
      <w:proofErr w:type="spellEnd"/>
      <w:r w:rsidRPr="009F04CB">
        <w:rPr>
          <w:rFonts w:ascii="Arial" w:hAnsi="Arial" w:cs="Arial"/>
        </w:rPr>
        <w:t xml:space="preserve"> </w:t>
      </w:r>
      <w:proofErr w:type="spellStart"/>
      <w:r w:rsidRPr="009F04CB">
        <w:rPr>
          <w:rFonts w:ascii="Arial" w:hAnsi="Arial" w:cs="Arial"/>
        </w:rPr>
        <w:t>alteração</w:t>
      </w:r>
      <w:proofErr w:type="spellEnd"/>
      <w:r w:rsidRPr="009F04CB">
        <w:rPr>
          <w:rFonts w:ascii="Arial" w:hAnsi="Arial" w:cs="Arial"/>
        </w:rPr>
        <w:t xml:space="preserve"> e/</w:t>
      </w:r>
      <w:proofErr w:type="spellStart"/>
      <w:r w:rsidRPr="009F04CB">
        <w:rPr>
          <w:rFonts w:ascii="Arial" w:hAnsi="Arial" w:cs="Arial"/>
        </w:rPr>
        <w:t>ou</w:t>
      </w:r>
      <w:proofErr w:type="spellEnd"/>
      <w:r w:rsidRPr="009F04CB">
        <w:rPr>
          <w:rFonts w:ascii="Arial" w:hAnsi="Arial" w:cs="Arial"/>
        </w:rPr>
        <w:t xml:space="preserve"> </w:t>
      </w:r>
      <w:proofErr w:type="spellStart"/>
      <w:r w:rsidRPr="009F04CB">
        <w:rPr>
          <w:rFonts w:ascii="Arial" w:hAnsi="Arial" w:cs="Arial"/>
        </w:rPr>
        <w:t>inclusão</w:t>
      </w:r>
      <w:proofErr w:type="spellEnd"/>
      <w:r w:rsidRPr="009F04CB">
        <w:rPr>
          <w:rFonts w:ascii="Arial" w:hAnsi="Arial" w:cs="Arial"/>
        </w:rPr>
        <w:t xml:space="preserve"> de dados </w:t>
      </w:r>
      <w:proofErr w:type="spellStart"/>
      <w:r w:rsidRPr="009F04CB">
        <w:rPr>
          <w:rFonts w:ascii="Arial" w:hAnsi="Arial" w:cs="Arial"/>
        </w:rPr>
        <w:t>específicos</w:t>
      </w:r>
      <w:proofErr w:type="spellEnd"/>
    </w:p>
    <w:p w14:paraId="22763FCB"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Validação</w:t>
      </w:r>
      <w:proofErr w:type="spellEnd"/>
      <w:r w:rsidRPr="009F04CB">
        <w:rPr>
          <w:rFonts w:ascii="Arial" w:hAnsi="Arial" w:cs="Arial"/>
        </w:rPr>
        <w:t xml:space="preserve"> de </w:t>
      </w:r>
      <w:proofErr w:type="spellStart"/>
      <w:r w:rsidRPr="009F04CB">
        <w:rPr>
          <w:rFonts w:ascii="Arial" w:hAnsi="Arial" w:cs="Arial"/>
        </w:rPr>
        <w:t>campos</w:t>
      </w:r>
      <w:proofErr w:type="spellEnd"/>
      <w:r w:rsidRPr="009F04CB">
        <w:rPr>
          <w:rFonts w:ascii="Arial" w:hAnsi="Arial" w:cs="Arial"/>
        </w:rPr>
        <w:t xml:space="preserve"> e </w:t>
      </w:r>
      <w:proofErr w:type="spellStart"/>
      <w:r w:rsidRPr="009F04CB">
        <w:rPr>
          <w:rFonts w:ascii="Arial" w:hAnsi="Arial" w:cs="Arial"/>
        </w:rPr>
        <w:t>preenchimento</w:t>
      </w:r>
      <w:proofErr w:type="spellEnd"/>
      <w:r w:rsidRPr="009F04CB">
        <w:rPr>
          <w:rFonts w:ascii="Arial" w:hAnsi="Arial" w:cs="Arial"/>
        </w:rPr>
        <w:t xml:space="preserve"> </w:t>
      </w:r>
      <w:proofErr w:type="spellStart"/>
      <w:r w:rsidRPr="009F04CB">
        <w:rPr>
          <w:rFonts w:ascii="Arial" w:hAnsi="Arial" w:cs="Arial"/>
        </w:rPr>
        <w:t>obrigatório</w:t>
      </w:r>
      <w:proofErr w:type="spellEnd"/>
      <w:r w:rsidRPr="009F04CB">
        <w:rPr>
          <w:rFonts w:ascii="Arial" w:hAnsi="Arial" w:cs="Arial"/>
        </w:rPr>
        <w:t xml:space="preserve"> </w:t>
      </w:r>
    </w:p>
    <w:p w14:paraId="2D7A08E4"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Envio</w:t>
      </w:r>
      <w:proofErr w:type="spellEnd"/>
      <w:r w:rsidRPr="009F04CB">
        <w:rPr>
          <w:rFonts w:ascii="Arial" w:hAnsi="Arial" w:cs="Arial"/>
        </w:rPr>
        <w:t xml:space="preserve"> (upload) de </w:t>
      </w:r>
      <w:proofErr w:type="spellStart"/>
      <w:r w:rsidRPr="009F04CB">
        <w:rPr>
          <w:rFonts w:ascii="Arial" w:hAnsi="Arial" w:cs="Arial"/>
        </w:rPr>
        <w:t>foto</w:t>
      </w:r>
      <w:proofErr w:type="spellEnd"/>
      <w:r w:rsidRPr="009F04CB">
        <w:rPr>
          <w:rFonts w:ascii="Arial" w:hAnsi="Arial" w:cs="Arial"/>
        </w:rPr>
        <w:t xml:space="preserve"> e </w:t>
      </w:r>
      <w:proofErr w:type="spellStart"/>
      <w:r w:rsidRPr="009F04CB">
        <w:rPr>
          <w:rFonts w:ascii="Arial" w:hAnsi="Arial" w:cs="Arial"/>
        </w:rPr>
        <w:t>assinatura</w:t>
      </w:r>
      <w:proofErr w:type="spellEnd"/>
      <w:r w:rsidRPr="009F04CB">
        <w:rPr>
          <w:rFonts w:ascii="Arial" w:hAnsi="Arial" w:cs="Arial"/>
        </w:rPr>
        <w:t xml:space="preserve"> com </w:t>
      </w:r>
      <w:proofErr w:type="spellStart"/>
      <w:r w:rsidRPr="009F04CB">
        <w:rPr>
          <w:rFonts w:ascii="Arial" w:hAnsi="Arial" w:cs="Arial"/>
        </w:rPr>
        <w:t>limite</w:t>
      </w:r>
      <w:proofErr w:type="spellEnd"/>
      <w:r w:rsidRPr="009F04CB">
        <w:rPr>
          <w:rFonts w:ascii="Arial" w:hAnsi="Arial" w:cs="Arial"/>
        </w:rPr>
        <w:t xml:space="preserve"> de </w:t>
      </w:r>
      <w:proofErr w:type="spellStart"/>
      <w:r w:rsidRPr="009F04CB">
        <w:rPr>
          <w:rFonts w:ascii="Arial" w:hAnsi="Arial" w:cs="Arial"/>
        </w:rPr>
        <w:t>tamanho</w:t>
      </w:r>
      <w:proofErr w:type="spellEnd"/>
      <w:r w:rsidRPr="009F04CB">
        <w:rPr>
          <w:rFonts w:ascii="Arial" w:hAnsi="Arial" w:cs="Arial"/>
        </w:rPr>
        <w:t xml:space="preserve"> </w:t>
      </w:r>
      <w:proofErr w:type="spellStart"/>
      <w:r w:rsidRPr="009F04CB">
        <w:rPr>
          <w:rFonts w:ascii="Arial" w:hAnsi="Arial" w:cs="Arial"/>
        </w:rPr>
        <w:t>máximo</w:t>
      </w:r>
      <w:proofErr w:type="spellEnd"/>
      <w:r w:rsidRPr="009F04CB">
        <w:rPr>
          <w:rFonts w:ascii="Arial" w:hAnsi="Arial" w:cs="Arial"/>
        </w:rPr>
        <w:t xml:space="preserve"> do </w:t>
      </w:r>
      <w:proofErr w:type="spellStart"/>
      <w:r w:rsidRPr="009F04CB">
        <w:rPr>
          <w:rFonts w:ascii="Arial" w:hAnsi="Arial" w:cs="Arial"/>
        </w:rPr>
        <w:t>arquivo</w:t>
      </w:r>
      <w:proofErr w:type="spellEnd"/>
    </w:p>
    <w:p w14:paraId="3DB3EADF"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Área</w:t>
      </w:r>
      <w:proofErr w:type="spellEnd"/>
      <w:r w:rsidRPr="009F04CB">
        <w:rPr>
          <w:rFonts w:ascii="Arial" w:hAnsi="Arial" w:cs="Arial"/>
        </w:rPr>
        <w:t xml:space="preserve"> </w:t>
      </w:r>
      <w:proofErr w:type="spellStart"/>
      <w:r w:rsidRPr="009F04CB">
        <w:rPr>
          <w:rFonts w:ascii="Arial" w:hAnsi="Arial" w:cs="Arial"/>
        </w:rPr>
        <w:t>restrita</w:t>
      </w:r>
      <w:proofErr w:type="spellEnd"/>
      <w:r w:rsidRPr="009F04CB">
        <w:rPr>
          <w:rFonts w:ascii="Arial" w:hAnsi="Arial" w:cs="Arial"/>
        </w:rPr>
        <w:t xml:space="preserve"> para </w:t>
      </w:r>
      <w:proofErr w:type="spellStart"/>
      <w:r w:rsidRPr="009F04CB">
        <w:rPr>
          <w:rFonts w:ascii="Arial" w:hAnsi="Arial" w:cs="Arial"/>
        </w:rPr>
        <w:t>administradores</w:t>
      </w:r>
      <w:proofErr w:type="spellEnd"/>
    </w:p>
    <w:p w14:paraId="3A4630E6"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Visualizar</w:t>
      </w:r>
      <w:proofErr w:type="spellEnd"/>
      <w:r w:rsidRPr="009F04CB">
        <w:rPr>
          <w:rFonts w:ascii="Arial" w:hAnsi="Arial" w:cs="Arial"/>
        </w:rPr>
        <w:t xml:space="preserve"> e </w:t>
      </w:r>
      <w:proofErr w:type="spellStart"/>
      <w:r w:rsidRPr="009F04CB">
        <w:rPr>
          <w:rFonts w:ascii="Arial" w:hAnsi="Arial" w:cs="Arial"/>
        </w:rPr>
        <w:t>confirmar</w:t>
      </w:r>
      <w:proofErr w:type="spellEnd"/>
      <w:r w:rsidRPr="009F04CB">
        <w:rPr>
          <w:rFonts w:ascii="Arial" w:hAnsi="Arial" w:cs="Arial"/>
        </w:rPr>
        <w:t xml:space="preserve"> </w:t>
      </w:r>
      <w:proofErr w:type="spellStart"/>
      <w:r w:rsidRPr="009F04CB">
        <w:rPr>
          <w:rFonts w:ascii="Arial" w:hAnsi="Arial" w:cs="Arial"/>
        </w:rPr>
        <w:t>recadastramentos</w:t>
      </w:r>
      <w:proofErr w:type="spellEnd"/>
    </w:p>
    <w:p w14:paraId="31CEB0C3"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Recusar</w:t>
      </w:r>
      <w:proofErr w:type="spellEnd"/>
      <w:r w:rsidRPr="009F04CB">
        <w:rPr>
          <w:rFonts w:ascii="Arial" w:hAnsi="Arial" w:cs="Arial"/>
        </w:rPr>
        <w:t xml:space="preserve"> </w:t>
      </w:r>
      <w:proofErr w:type="spellStart"/>
      <w:r w:rsidRPr="009F04CB">
        <w:rPr>
          <w:rFonts w:ascii="Arial" w:hAnsi="Arial" w:cs="Arial"/>
        </w:rPr>
        <w:t>recadastramento</w:t>
      </w:r>
      <w:proofErr w:type="spellEnd"/>
      <w:r w:rsidRPr="009F04CB">
        <w:rPr>
          <w:rFonts w:ascii="Arial" w:hAnsi="Arial" w:cs="Arial"/>
        </w:rPr>
        <w:t xml:space="preserve"> com </w:t>
      </w:r>
      <w:proofErr w:type="spellStart"/>
      <w:r w:rsidRPr="009F04CB">
        <w:rPr>
          <w:rFonts w:ascii="Arial" w:hAnsi="Arial" w:cs="Arial"/>
        </w:rPr>
        <w:t>envio</w:t>
      </w:r>
      <w:proofErr w:type="spellEnd"/>
      <w:r w:rsidRPr="009F04CB">
        <w:rPr>
          <w:rFonts w:ascii="Arial" w:hAnsi="Arial" w:cs="Arial"/>
        </w:rPr>
        <w:t xml:space="preserve"> de </w:t>
      </w:r>
      <w:proofErr w:type="spellStart"/>
      <w:r w:rsidRPr="009F04CB">
        <w:rPr>
          <w:rFonts w:ascii="Arial" w:hAnsi="Arial" w:cs="Arial"/>
        </w:rPr>
        <w:t>mensagem</w:t>
      </w:r>
      <w:proofErr w:type="spellEnd"/>
      <w:r w:rsidRPr="009F04CB">
        <w:rPr>
          <w:rFonts w:ascii="Arial" w:hAnsi="Arial" w:cs="Arial"/>
        </w:rPr>
        <w:t xml:space="preserve"> </w:t>
      </w:r>
      <w:proofErr w:type="spellStart"/>
      <w:r w:rsidRPr="009F04CB">
        <w:rPr>
          <w:rFonts w:ascii="Arial" w:hAnsi="Arial" w:cs="Arial"/>
        </w:rPr>
        <w:t>descrevendo</w:t>
      </w:r>
      <w:proofErr w:type="spellEnd"/>
      <w:r w:rsidRPr="009F04CB">
        <w:rPr>
          <w:rFonts w:ascii="Arial" w:hAnsi="Arial" w:cs="Arial"/>
        </w:rPr>
        <w:t xml:space="preserve"> o </w:t>
      </w:r>
      <w:proofErr w:type="spellStart"/>
      <w:r w:rsidRPr="009F04CB">
        <w:rPr>
          <w:rFonts w:ascii="Arial" w:hAnsi="Arial" w:cs="Arial"/>
        </w:rPr>
        <w:t>motivo</w:t>
      </w:r>
      <w:proofErr w:type="spellEnd"/>
    </w:p>
    <w:p w14:paraId="615FEE12"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Atualizar</w:t>
      </w:r>
      <w:proofErr w:type="spellEnd"/>
      <w:r w:rsidRPr="009F04CB">
        <w:rPr>
          <w:rFonts w:ascii="Arial" w:hAnsi="Arial" w:cs="Arial"/>
        </w:rPr>
        <w:t xml:space="preserve"> base de dados do </w:t>
      </w:r>
      <w:proofErr w:type="spellStart"/>
      <w:r w:rsidRPr="009F04CB">
        <w:rPr>
          <w:rFonts w:ascii="Arial" w:hAnsi="Arial" w:cs="Arial"/>
        </w:rPr>
        <w:t>conselho</w:t>
      </w:r>
      <w:proofErr w:type="spellEnd"/>
      <w:r w:rsidRPr="009F04CB">
        <w:rPr>
          <w:rFonts w:ascii="Arial" w:hAnsi="Arial" w:cs="Arial"/>
        </w:rPr>
        <w:t xml:space="preserve"> </w:t>
      </w:r>
      <w:proofErr w:type="spellStart"/>
      <w:r w:rsidRPr="009F04CB">
        <w:rPr>
          <w:rFonts w:ascii="Arial" w:hAnsi="Arial" w:cs="Arial"/>
        </w:rPr>
        <w:t>após</w:t>
      </w:r>
      <w:proofErr w:type="spellEnd"/>
      <w:r w:rsidRPr="009F04CB">
        <w:rPr>
          <w:rFonts w:ascii="Arial" w:hAnsi="Arial" w:cs="Arial"/>
        </w:rPr>
        <w:t xml:space="preserve"> </w:t>
      </w:r>
      <w:proofErr w:type="spellStart"/>
      <w:r w:rsidRPr="009F04CB">
        <w:rPr>
          <w:rFonts w:ascii="Arial" w:hAnsi="Arial" w:cs="Arial"/>
        </w:rPr>
        <w:t>confirmação</w:t>
      </w:r>
      <w:proofErr w:type="spellEnd"/>
      <w:r w:rsidRPr="009F04CB">
        <w:rPr>
          <w:rFonts w:ascii="Arial" w:hAnsi="Arial" w:cs="Arial"/>
        </w:rPr>
        <w:t xml:space="preserve"> e </w:t>
      </w:r>
      <w:proofErr w:type="spellStart"/>
      <w:r w:rsidRPr="009F04CB">
        <w:rPr>
          <w:rFonts w:ascii="Arial" w:hAnsi="Arial" w:cs="Arial"/>
        </w:rPr>
        <w:t>autorização</w:t>
      </w:r>
      <w:proofErr w:type="spellEnd"/>
    </w:p>
    <w:p w14:paraId="383D2273"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Atualizar</w:t>
      </w:r>
      <w:proofErr w:type="spellEnd"/>
      <w:r w:rsidRPr="009F04CB">
        <w:rPr>
          <w:rFonts w:ascii="Arial" w:hAnsi="Arial" w:cs="Arial"/>
        </w:rPr>
        <w:t xml:space="preserve"> </w:t>
      </w:r>
      <w:proofErr w:type="spellStart"/>
      <w:r w:rsidRPr="009F04CB">
        <w:rPr>
          <w:rFonts w:ascii="Arial" w:hAnsi="Arial" w:cs="Arial"/>
        </w:rPr>
        <w:t>em</w:t>
      </w:r>
      <w:proofErr w:type="spellEnd"/>
      <w:r w:rsidRPr="009F04CB">
        <w:rPr>
          <w:rFonts w:ascii="Arial" w:hAnsi="Arial" w:cs="Arial"/>
        </w:rPr>
        <w:t xml:space="preserve"> </w:t>
      </w:r>
      <w:proofErr w:type="spellStart"/>
      <w:r w:rsidRPr="009F04CB">
        <w:rPr>
          <w:rFonts w:ascii="Arial" w:hAnsi="Arial" w:cs="Arial"/>
        </w:rPr>
        <w:t>lote</w:t>
      </w:r>
      <w:proofErr w:type="spellEnd"/>
      <w:r w:rsidRPr="009F04CB">
        <w:rPr>
          <w:rFonts w:ascii="Arial" w:hAnsi="Arial" w:cs="Arial"/>
        </w:rPr>
        <w:t xml:space="preserve"> base do COFECI com </w:t>
      </w:r>
      <w:proofErr w:type="spellStart"/>
      <w:r w:rsidRPr="009F04CB">
        <w:rPr>
          <w:rFonts w:ascii="Arial" w:hAnsi="Arial" w:cs="Arial"/>
        </w:rPr>
        <w:t>recadastramentos</w:t>
      </w:r>
      <w:proofErr w:type="spellEnd"/>
      <w:r w:rsidRPr="009F04CB">
        <w:rPr>
          <w:rFonts w:ascii="Arial" w:hAnsi="Arial" w:cs="Arial"/>
        </w:rPr>
        <w:t xml:space="preserve"> </w:t>
      </w:r>
      <w:proofErr w:type="spellStart"/>
      <w:r w:rsidRPr="009F04CB">
        <w:rPr>
          <w:rFonts w:ascii="Arial" w:hAnsi="Arial" w:cs="Arial"/>
        </w:rPr>
        <w:t>autorizados</w:t>
      </w:r>
      <w:proofErr w:type="spellEnd"/>
      <w:r w:rsidRPr="009F04CB">
        <w:rPr>
          <w:rFonts w:ascii="Arial" w:hAnsi="Arial" w:cs="Arial"/>
        </w:rPr>
        <w:t xml:space="preserve"> e </w:t>
      </w:r>
      <w:proofErr w:type="spellStart"/>
      <w:r w:rsidRPr="009F04CB">
        <w:rPr>
          <w:rFonts w:ascii="Arial" w:hAnsi="Arial" w:cs="Arial"/>
        </w:rPr>
        <w:t>registros</w:t>
      </w:r>
      <w:proofErr w:type="spellEnd"/>
      <w:r w:rsidRPr="009F04CB">
        <w:rPr>
          <w:rFonts w:ascii="Arial" w:hAnsi="Arial" w:cs="Arial"/>
        </w:rPr>
        <w:t xml:space="preserve"> </w:t>
      </w:r>
      <w:proofErr w:type="spellStart"/>
      <w:r w:rsidRPr="009F04CB">
        <w:rPr>
          <w:rFonts w:ascii="Arial" w:hAnsi="Arial" w:cs="Arial"/>
        </w:rPr>
        <w:t>alterados</w:t>
      </w:r>
      <w:proofErr w:type="spellEnd"/>
      <w:r w:rsidRPr="009F04CB">
        <w:rPr>
          <w:rFonts w:ascii="Arial" w:hAnsi="Arial" w:cs="Arial"/>
        </w:rPr>
        <w:t xml:space="preserve"> no </w:t>
      </w:r>
      <w:proofErr w:type="spellStart"/>
      <w:r w:rsidRPr="009F04CB">
        <w:rPr>
          <w:rFonts w:ascii="Arial" w:hAnsi="Arial" w:cs="Arial"/>
        </w:rPr>
        <w:t>sistema</w:t>
      </w:r>
      <w:proofErr w:type="spellEnd"/>
    </w:p>
    <w:p w14:paraId="1C5F5D90"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Permitir</w:t>
      </w:r>
      <w:proofErr w:type="spellEnd"/>
      <w:r w:rsidRPr="009F04CB">
        <w:rPr>
          <w:rFonts w:ascii="Arial" w:hAnsi="Arial" w:cs="Arial"/>
        </w:rPr>
        <w:t xml:space="preserve"> </w:t>
      </w:r>
      <w:proofErr w:type="spellStart"/>
      <w:r w:rsidRPr="009F04CB">
        <w:rPr>
          <w:rFonts w:ascii="Arial" w:hAnsi="Arial" w:cs="Arial"/>
        </w:rPr>
        <w:t>informar</w:t>
      </w:r>
      <w:proofErr w:type="spellEnd"/>
      <w:r w:rsidRPr="009F04CB">
        <w:rPr>
          <w:rFonts w:ascii="Arial" w:hAnsi="Arial" w:cs="Arial"/>
        </w:rPr>
        <w:t xml:space="preserve"> </w:t>
      </w:r>
      <w:proofErr w:type="spellStart"/>
      <w:r w:rsidRPr="009F04CB">
        <w:rPr>
          <w:rFonts w:ascii="Arial" w:hAnsi="Arial" w:cs="Arial"/>
        </w:rPr>
        <w:t>configurações</w:t>
      </w:r>
      <w:proofErr w:type="spellEnd"/>
      <w:r w:rsidRPr="009F04CB">
        <w:rPr>
          <w:rFonts w:ascii="Arial" w:hAnsi="Arial" w:cs="Arial"/>
        </w:rPr>
        <w:t xml:space="preserve"> do </w:t>
      </w:r>
      <w:proofErr w:type="spellStart"/>
      <w:r w:rsidRPr="009F04CB">
        <w:rPr>
          <w:rFonts w:ascii="Arial" w:hAnsi="Arial" w:cs="Arial"/>
        </w:rPr>
        <w:t>servidor</w:t>
      </w:r>
      <w:proofErr w:type="spellEnd"/>
      <w:r w:rsidRPr="009F04CB">
        <w:rPr>
          <w:rFonts w:ascii="Arial" w:hAnsi="Arial" w:cs="Arial"/>
        </w:rPr>
        <w:t xml:space="preserve"> de e-mail</w:t>
      </w:r>
    </w:p>
    <w:p w14:paraId="1195113E"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Permitir</w:t>
      </w:r>
      <w:proofErr w:type="spellEnd"/>
      <w:r w:rsidRPr="009F04CB">
        <w:rPr>
          <w:rFonts w:ascii="Arial" w:hAnsi="Arial" w:cs="Arial"/>
        </w:rPr>
        <w:t xml:space="preserve"> </w:t>
      </w:r>
      <w:proofErr w:type="spellStart"/>
      <w:r w:rsidRPr="009F04CB">
        <w:rPr>
          <w:rFonts w:ascii="Arial" w:hAnsi="Arial" w:cs="Arial"/>
        </w:rPr>
        <w:t>enviar</w:t>
      </w:r>
      <w:proofErr w:type="spellEnd"/>
      <w:r w:rsidRPr="009F04CB">
        <w:rPr>
          <w:rFonts w:ascii="Arial" w:hAnsi="Arial" w:cs="Arial"/>
        </w:rPr>
        <w:t xml:space="preserve"> </w:t>
      </w:r>
      <w:proofErr w:type="spellStart"/>
      <w:r w:rsidRPr="009F04CB">
        <w:rPr>
          <w:rFonts w:ascii="Arial" w:hAnsi="Arial" w:cs="Arial"/>
        </w:rPr>
        <w:t>mensagem</w:t>
      </w:r>
      <w:proofErr w:type="spellEnd"/>
      <w:r w:rsidRPr="009F04CB">
        <w:rPr>
          <w:rFonts w:ascii="Arial" w:hAnsi="Arial" w:cs="Arial"/>
        </w:rPr>
        <w:t xml:space="preserve"> de e-mail teste</w:t>
      </w:r>
    </w:p>
    <w:p w14:paraId="1EC32648"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Envio</w:t>
      </w:r>
      <w:proofErr w:type="spellEnd"/>
      <w:r w:rsidRPr="009F04CB">
        <w:rPr>
          <w:rFonts w:ascii="Arial" w:hAnsi="Arial" w:cs="Arial"/>
        </w:rPr>
        <w:t xml:space="preserve"> </w:t>
      </w:r>
      <w:proofErr w:type="spellStart"/>
      <w:r w:rsidRPr="009F04CB">
        <w:rPr>
          <w:rFonts w:ascii="Arial" w:hAnsi="Arial" w:cs="Arial"/>
        </w:rPr>
        <w:t>automático</w:t>
      </w:r>
      <w:proofErr w:type="spellEnd"/>
      <w:r w:rsidRPr="009F04CB">
        <w:rPr>
          <w:rFonts w:ascii="Arial" w:hAnsi="Arial" w:cs="Arial"/>
        </w:rPr>
        <w:t xml:space="preserve"> de </w:t>
      </w:r>
      <w:proofErr w:type="spellStart"/>
      <w:r w:rsidRPr="009F04CB">
        <w:rPr>
          <w:rFonts w:ascii="Arial" w:hAnsi="Arial" w:cs="Arial"/>
        </w:rPr>
        <w:t>mensagens</w:t>
      </w:r>
      <w:proofErr w:type="spellEnd"/>
      <w:r w:rsidRPr="009F04CB">
        <w:rPr>
          <w:rFonts w:ascii="Arial" w:hAnsi="Arial" w:cs="Arial"/>
        </w:rPr>
        <w:t xml:space="preserve"> </w:t>
      </w:r>
      <w:proofErr w:type="spellStart"/>
      <w:r w:rsidRPr="009F04CB">
        <w:rPr>
          <w:rFonts w:ascii="Arial" w:hAnsi="Arial" w:cs="Arial"/>
        </w:rPr>
        <w:t>por</w:t>
      </w:r>
      <w:proofErr w:type="spellEnd"/>
      <w:r w:rsidRPr="009F04CB">
        <w:rPr>
          <w:rFonts w:ascii="Arial" w:hAnsi="Arial" w:cs="Arial"/>
        </w:rPr>
        <w:t xml:space="preserve"> e-mail </w:t>
      </w:r>
    </w:p>
    <w:p w14:paraId="3FA058D2" w14:textId="77777777" w:rsidR="008B1D93" w:rsidRPr="009F04CB" w:rsidRDefault="008B1D93" w:rsidP="009F04CB">
      <w:pPr>
        <w:pStyle w:val="TableParagraph"/>
        <w:widowControl w:val="0"/>
        <w:numPr>
          <w:ilvl w:val="0"/>
          <w:numId w:val="27"/>
        </w:numPr>
        <w:shd w:val="clear" w:color="auto" w:fill="FFFFFF"/>
        <w:ind w:left="0" w:firstLine="0"/>
        <w:rPr>
          <w:rFonts w:ascii="Arial" w:hAnsi="Arial" w:cs="Arial"/>
        </w:rPr>
      </w:pPr>
      <w:proofErr w:type="spellStart"/>
      <w:r w:rsidRPr="009F04CB">
        <w:rPr>
          <w:rFonts w:ascii="Arial" w:hAnsi="Arial" w:cs="Arial"/>
        </w:rPr>
        <w:t>Página</w:t>
      </w:r>
      <w:proofErr w:type="spellEnd"/>
      <w:r w:rsidRPr="009F04CB">
        <w:rPr>
          <w:rFonts w:ascii="Arial" w:hAnsi="Arial" w:cs="Arial"/>
        </w:rPr>
        <w:t xml:space="preserve"> </w:t>
      </w:r>
      <w:proofErr w:type="spellStart"/>
      <w:r w:rsidRPr="009F04CB">
        <w:rPr>
          <w:rFonts w:ascii="Arial" w:hAnsi="Arial" w:cs="Arial"/>
        </w:rPr>
        <w:t>responsiva</w:t>
      </w:r>
      <w:proofErr w:type="spellEnd"/>
      <w:r w:rsidRPr="009F04CB">
        <w:rPr>
          <w:rFonts w:ascii="Arial" w:hAnsi="Arial" w:cs="Arial"/>
        </w:rPr>
        <w:t xml:space="preserve"> </w:t>
      </w:r>
    </w:p>
    <w:p w14:paraId="057C40C4" w14:textId="77777777" w:rsidR="008B1D93" w:rsidRPr="009F04CB" w:rsidRDefault="008B1D93" w:rsidP="009F04CB">
      <w:pPr>
        <w:pStyle w:val="TableParagraph"/>
        <w:shd w:val="clear" w:color="auto" w:fill="FFFFFF"/>
        <w:ind w:left="0" w:firstLine="0"/>
        <w:rPr>
          <w:rFonts w:ascii="Arial" w:hAnsi="Arial" w:cs="Arial"/>
        </w:rPr>
      </w:pPr>
    </w:p>
    <w:p w14:paraId="0ACD55D4" w14:textId="77777777" w:rsidR="008B1D93" w:rsidRPr="009F04CB" w:rsidRDefault="008B1D93" w:rsidP="009F04CB">
      <w:pPr>
        <w:jc w:val="both"/>
        <w:rPr>
          <w:rFonts w:ascii="Arial" w:hAnsi="Arial" w:cs="Arial"/>
          <w:sz w:val="22"/>
          <w:szCs w:val="22"/>
          <w:u w:val="single"/>
        </w:rPr>
      </w:pPr>
      <w:r w:rsidRPr="009F04CB">
        <w:rPr>
          <w:rFonts w:ascii="Arial" w:hAnsi="Arial" w:cs="Arial"/>
          <w:b/>
          <w:sz w:val="22"/>
          <w:szCs w:val="22"/>
        </w:rPr>
        <w:t xml:space="preserve">3.2.13. </w:t>
      </w:r>
      <w:r w:rsidRPr="009F04CB">
        <w:rPr>
          <w:rFonts w:ascii="Arial" w:hAnsi="Arial" w:cs="Arial"/>
          <w:sz w:val="22"/>
          <w:szCs w:val="22"/>
          <w:u w:val="single"/>
        </w:rPr>
        <w:t>Sistema de Processo Eletrônico de Registro</w:t>
      </w:r>
    </w:p>
    <w:p w14:paraId="02626975" w14:textId="77777777" w:rsidR="008B1D93" w:rsidRPr="009F04CB" w:rsidRDefault="008B1D93" w:rsidP="009F04CB">
      <w:pPr>
        <w:jc w:val="both"/>
        <w:rPr>
          <w:rFonts w:ascii="Arial" w:hAnsi="Arial" w:cs="Arial"/>
          <w:b/>
          <w:iCs/>
          <w:sz w:val="22"/>
          <w:szCs w:val="22"/>
        </w:rPr>
      </w:pPr>
    </w:p>
    <w:p w14:paraId="14744CE7" w14:textId="77777777" w:rsidR="008B1D93" w:rsidRPr="009F04CB" w:rsidRDefault="008B1D93" w:rsidP="009F04CB">
      <w:pPr>
        <w:pStyle w:val="A101072"/>
        <w:ind w:left="0" w:right="0" w:firstLine="0"/>
        <w:rPr>
          <w:rFonts w:ascii="Arial" w:hAnsi="Arial" w:cs="Arial"/>
          <w:iCs/>
          <w:color w:val="auto"/>
          <w:sz w:val="22"/>
          <w:szCs w:val="22"/>
        </w:rPr>
      </w:pPr>
      <w:r w:rsidRPr="009F04CB">
        <w:rPr>
          <w:rFonts w:ascii="Arial" w:hAnsi="Arial" w:cs="Arial"/>
          <w:b/>
          <w:iCs/>
          <w:color w:val="auto"/>
          <w:sz w:val="22"/>
          <w:szCs w:val="22"/>
        </w:rPr>
        <w:t xml:space="preserve">3.2.13.1. </w:t>
      </w:r>
      <w:r w:rsidRPr="009F04CB">
        <w:rPr>
          <w:rFonts w:ascii="Arial" w:hAnsi="Arial" w:cs="Arial"/>
          <w:iCs/>
          <w:color w:val="auto"/>
          <w:sz w:val="22"/>
          <w:szCs w:val="22"/>
        </w:rPr>
        <w:t>O sistema deverá ser composto pelas seguintes funcionalidades:</w:t>
      </w:r>
    </w:p>
    <w:p w14:paraId="4CB6F184" w14:textId="77777777" w:rsidR="008B1D93" w:rsidRPr="009F04CB" w:rsidRDefault="008B1D93" w:rsidP="009F04CB">
      <w:pPr>
        <w:pStyle w:val="A101072"/>
        <w:ind w:left="0" w:right="0" w:firstLine="0"/>
        <w:rPr>
          <w:rFonts w:ascii="Arial" w:hAnsi="Arial" w:cs="Arial"/>
          <w:iCs/>
          <w:color w:val="auto"/>
          <w:sz w:val="22"/>
          <w:szCs w:val="22"/>
        </w:rPr>
      </w:pPr>
    </w:p>
    <w:p w14:paraId="215C3D41" w14:textId="77777777" w:rsidR="008B1D93" w:rsidRPr="009F04CB" w:rsidRDefault="008B1D93" w:rsidP="009F04CB">
      <w:pPr>
        <w:pStyle w:val="A101072"/>
        <w:numPr>
          <w:ilvl w:val="0"/>
          <w:numId w:val="27"/>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Controle de processos administrativos de registro na internet</w:t>
      </w:r>
    </w:p>
    <w:p w14:paraId="6AA6BA75"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Obedecer aos procedimentos processuais dos processos administrativos de registro conforme rotina do CRECI/MG</w:t>
      </w:r>
    </w:p>
    <w:p w14:paraId="194BFE29"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Os processos que irão tramitar no Sistema de Processo Eletrônico de Registro terão que estar cadastrados no Sistema de Protocolo</w:t>
      </w:r>
    </w:p>
    <w:p w14:paraId="136234B4"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Menu personalizado para cada usuário/Serviço, conforme procedimentos de rotina do sistema CRECI/MG; (Setor de registro, Câmara de Registro, Plenário, Vice-Presidente, Presidente, Setor Jurídico e Conselheiros);</w:t>
      </w:r>
    </w:p>
    <w:p w14:paraId="398C8DA5"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Possuir informações relacionadas ao Financeiro (débitos e pagamentos), Fiscalização (se possui processos da fiscalização e seus dados), Responsabilidade técnica ou Sociedade com outros registros e Protocolos existentes;</w:t>
      </w:r>
    </w:p>
    <w:p w14:paraId="6022CBE1"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Obedecer ao rito processual (Sumário ou Ordinário) de cada assunto com emissão de pareceres, conforme definido no manual de registro do CRECI/MG</w:t>
      </w:r>
    </w:p>
    <w:p w14:paraId="31F467E2"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Controlar prazos de recursos conforme rotina do CRECI/MG;</w:t>
      </w:r>
    </w:p>
    <w:p w14:paraId="08420739"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Gerar e emitir pauta da reunião de comissões;</w:t>
      </w:r>
    </w:p>
    <w:p w14:paraId="681BB912"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Atualizar no cadastro os processos homologados e deferidos. Essa atualização deverá ser gerada no Sistema Cadastral. (Módulo utilizado pelo CRECI/MG)</w:t>
      </w:r>
    </w:p>
    <w:p w14:paraId="0A97DD8E"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A permissão de acesso ao sistema dos usuários externos (Presidente, Vice-Presidente e Conselheiros) terá validade relacionada à data fim do mandato</w:t>
      </w:r>
    </w:p>
    <w:p w14:paraId="7F1B4748"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Tramitar os processos por data e número da reunião de comissões de registro</w:t>
      </w:r>
    </w:p>
    <w:p w14:paraId="548A85EC"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Agrupar por número da reunião, data da reunião e assunto;</w:t>
      </w:r>
    </w:p>
    <w:p w14:paraId="614096CF"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lastRenderedPageBreak/>
        <w:t>Exibir históricos de tramitações (andamentos) do processo;</w:t>
      </w:r>
    </w:p>
    <w:p w14:paraId="05E66882"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Possuir filtros de consulta por número de processo, data e número da reunião, fase, situação e assunto;</w:t>
      </w:r>
    </w:p>
    <w:p w14:paraId="7343E684"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Enviar eletronicamente o comunicado de deferimento ao interessado do processo;</w:t>
      </w:r>
    </w:p>
    <w:p w14:paraId="0EEF4500"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Enviar eletronicamente ao Vice-presidente e aos Conselheiros os processos distribuídos;</w:t>
      </w:r>
    </w:p>
    <w:p w14:paraId="0C36CBF9"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Gerar e emitir as deliberações</w:t>
      </w:r>
    </w:p>
    <w:p w14:paraId="2D3BC110" w14:textId="77777777" w:rsidR="008B1D93" w:rsidRPr="009F04CB" w:rsidRDefault="008B1D93" w:rsidP="009F04CB">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Acessos ao sistema por senha</w:t>
      </w:r>
    </w:p>
    <w:p w14:paraId="686A3FBA" w14:textId="77777777" w:rsidR="008B1D93" w:rsidRPr="009F04CB" w:rsidRDefault="008B1D93" w:rsidP="009F04CB">
      <w:pPr>
        <w:pStyle w:val="A101072"/>
        <w:ind w:left="0" w:right="0" w:firstLine="0"/>
        <w:rPr>
          <w:rFonts w:ascii="Arial" w:hAnsi="Arial" w:cs="Arial"/>
          <w:color w:val="auto"/>
          <w:sz w:val="22"/>
          <w:szCs w:val="22"/>
        </w:rPr>
      </w:pPr>
    </w:p>
    <w:p w14:paraId="4F1BB642"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3.2.14.</w:t>
      </w:r>
      <w:r w:rsidRPr="009F04CB">
        <w:rPr>
          <w:rFonts w:ascii="Arial" w:hAnsi="Arial" w:cs="Arial"/>
          <w:color w:val="auto"/>
          <w:sz w:val="22"/>
          <w:szCs w:val="22"/>
        </w:rPr>
        <w:t xml:space="preserve"> </w:t>
      </w:r>
      <w:r w:rsidRPr="00482441">
        <w:rPr>
          <w:rFonts w:ascii="Arial" w:hAnsi="Arial" w:cs="Arial"/>
          <w:color w:val="auto"/>
          <w:sz w:val="22"/>
          <w:szCs w:val="22"/>
          <w:u w:val="single"/>
        </w:rPr>
        <w:t>Sistema de Processo Ético e Disciplinar WEB</w:t>
      </w:r>
    </w:p>
    <w:p w14:paraId="752BED32" w14:textId="77777777" w:rsidR="008B1D93" w:rsidRPr="009F04CB" w:rsidRDefault="008B1D93" w:rsidP="009F04CB">
      <w:pPr>
        <w:pStyle w:val="A101072"/>
        <w:ind w:left="0" w:right="0" w:firstLine="0"/>
        <w:rPr>
          <w:rFonts w:ascii="Arial" w:hAnsi="Arial" w:cs="Arial"/>
          <w:color w:val="auto"/>
          <w:sz w:val="22"/>
          <w:szCs w:val="22"/>
        </w:rPr>
      </w:pPr>
    </w:p>
    <w:p w14:paraId="31379498" w14:textId="77777777" w:rsidR="008B1D93" w:rsidRPr="009F04CB" w:rsidRDefault="008B1D93" w:rsidP="009F04CB">
      <w:pPr>
        <w:pStyle w:val="A101072"/>
        <w:ind w:left="0" w:right="0" w:firstLine="0"/>
        <w:rPr>
          <w:rFonts w:ascii="Arial" w:hAnsi="Arial" w:cs="Arial"/>
          <w:iCs/>
          <w:color w:val="auto"/>
          <w:sz w:val="22"/>
          <w:szCs w:val="22"/>
        </w:rPr>
      </w:pPr>
      <w:r w:rsidRPr="009F04CB">
        <w:rPr>
          <w:rFonts w:ascii="Arial" w:hAnsi="Arial" w:cs="Arial"/>
          <w:b/>
          <w:iCs/>
          <w:color w:val="auto"/>
          <w:sz w:val="22"/>
          <w:szCs w:val="22"/>
        </w:rPr>
        <w:t xml:space="preserve">3.2.14.1. </w:t>
      </w:r>
      <w:r w:rsidRPr="009F04CB">
        <w:rPr>
          <w:rFonts w:ascii="Arial" w:hAnsi="Arial" w:cs="Arial"/>
          <w:iCs/>
          <w:color w:val="auto"/>
          <w:sz w:val="22"/>
          <w:szCs w:val="22"/>
        </w:rPr>
        <w:t>O sistema deverá ser composto pelas seguintes funcionalidades:</w:t>
      </w:r>
    </w:p>
    <w:p w14:paraId="3C4C67C1" w14:textId="77777777" w:rsidR="008B1D93" w:rsidRPr="009F04CB" w:rsidRDefault="008B1D93" w:rsidP="009F04CB">
      <w:pPr>
        <w:pStyle w:val="A101072"/>
        <w:ind w:left="0" w:right="0" w:firstLine="0"/>
        <w:rPr>
          <w:rFonts w:ascii="Arial" w:hAnsi="Arial" w:cs="Arial"/>
          <w:color w:val="auto"/>
          <w:sz w:val="22"/>
          <w:szCs w:val="22"/>
        </w:rPr>
      </w:pPr>
    </w:p>
    <w:p w14:paraId="5A353D77"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Ser integralmente operado em ambiente web, permitindo o acesso remoto seguro para servidores, conselheiros e partes interessadas, sem necessidade de instalação de software local.</w:t>
      </w:r>
    </w:p>
    <w:p w14:paraId="4783DCB7"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Controle de acesso para usuários externos (presidente, vice-presidente e conselheiros) deve possuir validade vinculada à data de término do mandato.</w:t>
      </w:r>
    </w:p>
    <w:p w14:paraId="28B73432"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Gestão de fluxo: cadastro e gerenciamento completo de processos disciplinares, permitindo o controle de fases, andamentos e encaminhamentos entre setores e usuários de forma eletrônica.</w:t>
      </w:r>
    </w:p>
    <w:p w14:paraId="175A223B"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Ritos processuais: o sistema deve suportar os ritos sumário ou ordinário, conforme definido nos manuais de registro e fiscalização do CRECI-MG.</w:t>
      </w:r>
    </w:p>
    <w:p w14:paraId="77DFF085"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 xml:space="preserve">Fases obrigatórias: a tramitação deve respeitar rigorosamente as fases de </w:t>
      </w:r>
      <w:proofErr w:type="spellStart"/>
      <w:r w:rsidRPr="009F04CB">
        <w:rPr>
          <w:rFonts w:ascii="Arial" w:hAnsi="Arial" w:cs="Arial"/>
          <w:sz w:val="22"/>
          <w:szCs w:val="22"/>
        </w:rPr>
        <w:t>cientificação</w:t>
      </w:r>
      <w:proofErr w:type="spellEnd"/>
      <w:r w:rsidRPr="009F04CB">
        <w:rPr>
          <w:rFonts w:ascii="Arial" w:hAnsi="Arial" w:cs="Arial"/>
          <w:sz w:val="22"/>
          <w:szCs w:val="22"/>
        </w:rPr>
        <w:t>, distribuição, julgamento, envio ao COFECI, execução e arquivamento.</w:t>
      </w:r>
    </w:p>
    <w:p w14:paraId="651B1C45"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Controle de prazos: gestão automatizada de prazos processuais, períodos de carga e prazos recursais, com alertas de vencimento para os responsáveis.</w:t>
      </w:r>
    </w:p>
    <w:p w14:paraId="5C1869F1"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Criação de peças e documentação online</w:t>
      </w:r>
    </w:p>
    <w:p w14:paraId="2FA52B74"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Editor integrado: possibilitar a criação de peças processuais online (pareceres, decisões, despachos) com integração direta ao arquivo digital e possibilidade de assinatura eletrônica.</w:t>
      </w:r>
    </w:p>
    <w:p w14:paraId="6E80C001" w14:textId="77777777" w:rsidR="008B1D93" w:rsidRPr="009F04CB" w:rsidRDefault="008B1D93" w:rsidP="009F04CB">
      <w:pPr>
        <w:pStyle w:val="PargrafodaLista"/>
        <w:numPr>
          <w:ilvl w:val="0"/>
          <w:numId w:val="30"/>
        </w:numPr>
        <w:ind w:left="0" w:firstLine="0"/>
        <w:jc w:val="both"/>
        <w:rPr>
          <w:rFonts w:ascii="Arial" w:hAnsi="Arial" w:cs="Arial"/>
          <w:sz w:val="22"/>
          <w:szCs w:val="22"/>
        </w:rPr>
      </w:pPr>
      <w:proofErr w:type="spellStart"/>
      <w:r w:rsidRPr="009F04CB">
        <w:rPr>
          <w:rFonts w:ascii="Arial" w:hAnsi="Arial" w:cs="Arial"/>
          <w:sz w:val="22"/>
          <w:szCs w:val="22"/>
        </w:rPr>
        <w:t>Checklists</w:t>
      </w:r>
      <w:proofErr w:type="spellEnd"/>
      <w:r w:rsidRPr="009F04CB">
        <w:rPr>
          <w:rFonts w:ascii="Arial" w:hAnsi="Arial" w:cs="Arial"/>
          <w:sz w:val="22"/>
          <w:szCs w:val="22"/>
        </w:rPr>
        <w:t xml:space="preserve"> e imagens: preenchimento de </w:t>
      </w:r>
      <w:proofErr w:type="spellStart"/>
      <w:r w:rsidRPr="009F04CB">
        <w:rPr>
          <w:rFonts w:ascii="Arial" w:hAnsi="Arial" w:cs="Arial"/>
          <w:sz w:val="22"/>
          <w:szCs w:val="22"/>
        </w:rPr>
        <w:t>check-list</w:t>
      </w:r>
      <w:proofErr w:type="spellEnd"/>
      <w:r w:rsidRPr="009F04CB">
        <w:rPr>
          <w:rFonts w:ascii="Arial" w:hAnsi="Arial" w:cs="Arial"/>
          <w:sz w:val="22"/>
          <w:szCs w:val="22"/>
        </w:rPr>
        <w:t xml:space="preserve"> por assunto/departamento e vinculação de imagens e provas digitais diretamente ao corpo do processo.</w:t>
      </w:r>
    </w:p>
    <w:p w14:paraId="5C52CF69"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Comunicação automática: envio automático de e-mails para as partes (denunciante e denunciado) e setores internos sobre decisões, convocações e atualizações de status.</w:t>
      </w:r>
    </w:p>
    <w:p w14:paraId="6FEBE275"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Julgamento e distribuição</w:t>
      </w:r>
    </w:p>
    <w:p w14:paraId="475B913F"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Gestão de pautas: rotina de distribuição de processos para relatores e comissões, com geração e emissão de pautas de reuniões e sessões de julgamento.</w:t>
      </w:r>
    </w:p>
    <w:p w14:paraId="1EE009B6"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Atas e deliberações: geração automática de atas das reuniões e deliberações aprovadas, com atualização imediata do histórico de andamento no sistema.</w:t>
      </w:r>
    </w:p>
    <w:p w14:paraId="13E14D35"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Audiências de conciliação: módulo para distribuição de demanda e agendamento de audiências de conciliação.</w:t>
      </w:r>
    </w:p>
    <w:p w14:paraId="455BA5AC"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Integrações e relatórios</w:t>
      </w:r>
    </w:p>
    <w:p w14:paraId="67EF92E5" w14:textId="2145E75D" w:rsidR="008B1D93" w:rsidRPr="009F04CB" w:rsidRDefault="00CD5C8D"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 xml:space="preserve">Integração </w:t>
      </w:r>
      <w:r w:rsidR="008B1D93" w:rsidRPr="009F04CB">
        <w:rPr>
          <w:rFonts w:ascii="Arial" w:hAnsi="Arial" w:cs="Arial"/>
          <w:sz w:val="22"/>
          <w:szCs w:val="22"/>
        </w:rPr>
        <w:t>COFECI: preparação e remessa eletrônica de processos digitais para o COFECI, garantindo a interoperabilidade entre as instâncias.</w:t>
      </w:r>
    </w:p>
    <w:p w14:paraId="6CE34C1B" w14:textId="77777777" w:rsidR="008B1D93" w:rsidRPr="009F04CB"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Consonância financeira: consulta integrada de débitos (anuidade, multas e afins) do profissional ou empresa vinculada ao processo no momento da análise.</w:t>
      </w:r>
    </w:p>
    <w:p w14:paraId="66EB9DBE" w14:textId="77777777" w:rsidR="008B1D93" w:rsidRDefault="008B1D93" w:rsidP="009F04CB">
      <w:pPr>
        <w:pStyle w:val="PargrafodaLista"/>
        <w:numPr>
          <w:ilvl w:val="0"/>
          <w:numId w:val="30"/>
        </w:numPr>
        <w:ind w:left="0" w:firstLine="0"/>
        <w:jc w:val="both"/>
        <w:rPr>
          <w:rFonts w:ascii="Arial" w:hAnsi="Arial" w:cs="Arial"/>
          <w:sz w:val="22"/>
          <w:szCs w:val="22"/>
        </w:rPr>
      </w:pPr>
      <w:r w:rsidRPr="009F04CB">
        <w:rPr>
          <w:rFonts w:ascii="Arial" w:hAnsi="Arial" w:cs="Arial"/>
          <w:sz w:val="22"/>
          <w:szCs w:val="22"/>
        </w:rPr>
        <w:t>Emissão de relatórios analíticos e estatísticos por setor, localização, tipo de processo, além de produtividade por conselheiro relator.</w:t>
      </w:r>
    </w:p>
    <w:p w14:paraId="48575633" w14:textId="77777777" w:rsidR="00E0575B" w:rsidRPr="00E0575B" w:rsidRDefault="00E0575B" w:rsidP="00E0575B">
      <w:pPr>
        <w:pStyle w:val="PargrafodaLista"/>
        <w:ind w:left="0"/>
        <w:jc w:val="both"/>
        <w:rPr>
          <w:rFonts w:ascii="Arial" w:hAnsi="Arial" w:cs="Arial"/>
          <w:sz w:val="22"/>
          <w:szCs w:val="22"/>
        </w:rPr>
      </w:pPr>
    </w:p>
    <w:p w14:paraId="6F3CBDB4" w14:textId="77777777" w:rsidR="00E0575B" w:rsidRPr="00E0575B" w:rsidRDefault="00E0575B" w:rsidP="00E0575B">
      <w:pPr>
        <w:pStyle w:val="Ttulo2"/>
        <w:keepNext w:val="0"/>
        <w:spacing w:before="0"/>
        <w:jc w:val="both"/>
        <w:rPr>
          <w:rFonts w:ascii="Arial" w:hAnsi="Arial" w:cs="Arial"/>
          <w:b w:val="0"/>
          <w:i/>
          <w:iCs/>
          <w:color w:val="auto"/>
          <w:sz w:val="22"/>
          <w:szCs w:val="22"/>
          <w:u w:val="single"/>
        </w:rPr>
      </w:pPr>
      <w:r w:rsidRPr="00E0575B">
        <w:rPr>
          <w:rFonts w:ascii="Arial" w:hAnsi="Arial" w:cs="Arial"/>
          <w:color w:val="auto"/>
          <w:sz w:val="22"/>
          <w:szCs w:val="22"/>
        </w:rPr>
        <w:t xml:space="preserve">3.2.15. </w:t>
      </w:r>
      <w:r w:rsidRPr="00E0575B">
        <w:rPr>
          <w:rFonts w:ascii="Arial" w:hAnsi="Arial" w:cs="Arial"/>
          <w:b w:val="0"/>
          <w:color w:val="auto"/>
          <w:sz w:val="22"/>
          <w:szCs w:val="22"/>
          <w:u w:val="single"/>
        </w:rPr>
        <w:t>Do Sistema de Contabilidade</w:t>
      </w:r>
    </w:p>
    <w:p w14:paraId="084693FC" w14:textId="77777777" w:rsidR="00E0575B" w:rsidRPr="00E0575B" w:rsidRDefault="00E0575B" w:rsidP="00E0575B">
      <w:pPr>
        <w:jc w:val="both"/>
        <w:rPr>
          <w:rFonts w:ascii="Arial" w:hAnsi="Arial" w:cs="Arial"/>
          <w:sz w:val="22"/>
          <w:szCs w:val="22"/>
        </w:rPr>
      </w:pPr>
    </w:p>
    <w:p w14:paraId="16A7EC1D" w14:textId="77777777" w:rsidR="00E0575B" w:rsidRPr="00E0575B" w:rsidRDefault="00E0575B" w:rsidP="00E0575B">
      <w:pPr>
        <w:pStyle w:val="Ttulo2"/>
        <w:keepNext w:val="0"/>
        <w:spacing w:before="0"/>
        <w:jc w:val="both"/>
        <w:rPr>
          <w:rFonts w:ascii="Arial" w:hAnsi="Arial" w:cs="Arial"/>
          <w:b w:val="0"/>
          <w:i/>
          <w:iCs/>
          <w:color w:val="auto"/>
          <w:sz w:val="22"/>
          <w:szCs w:val="22"/>
        </w:rPr>
      </w:pPr>
      <w:r w:rsidRPr="00E0575B">
        <w:rPr>
          <w:rFonts w:ascii="Arial" w:hAnsi="Arial" w:cs="Arial"/>
          <w:color w:val="auto"/>
          <w:sz w:val="22"/>
          <w:szCs w:val="22"/>
        </w:rPr>
        <w:lastRenderedPageBreak/>
        <w:t xml:space="preserve">3.2.15.1. </w:t>
      </w:r>
      <w:r w:rsidRPr="00E0575B">
        <w:rPr>
          <w:rFonts w:ascii="Arial" w:hAnsi="Arial" w:cs="Arial"/>
          <w:b w:val="0"/>
          <w:color w:val="auto"/>
          <w:sz w:val="22"/>
          <w:szCs w:val="22"/>
        </w:rPr>
        <w:t>O sistema deverá ser composto pelas seguintes funcionalidades:</w:t>
      </w:r>
    </w:p>
    <w:p w14:paraId="4319C58A" w14:textId="77777777" w:rsidR="00E0575B" w:rsidRPr="00E0575B" w:rsidRDefault="00E0575B" w:rsidP="00E0575B">
      <w:pPr>
        <w:pStyle w:val="Ttulo2"/>
        <w:keepNext w:val="0"/>
        <w:spacing w:before="0"/>
        <w:jc w:val="both"/>
        <w:rPr>
          <w:rFonts w:ascii="Arial" w:hAnsi="Arial" w:cs="Arial"/>
          <w:b w:val="0"/>
          <w:i/>
          <w:iCs/>
          <w:color w:val="auto"/>
          <w:sz w:val="22"/>
          <w:szCs w:val="22"/>
        </w:rPr>
      </w:pPr>
    </w:p>
    <w:p w14:paraId="4EBC1107"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Cadastro e manutenção do Plano de Contas contábil, no padrão do MCASP</w:t>
      </w:r>
    </w:p>
    <w:p w14:paraId="1FE627D7"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Controle do Plano de Contas conforme modelo do sistema COFECI/</w:t>
      </w:r>
      <w:proofErr w:type="spellStart"/>
      <w:r w:rsidRPr="00E0575B">
        <w:rPr>
          <w:rFonts w:ascii="Arial" w:hAnsi="Arial" w:cs="Arial"/>
          <w:b w:val="0"/>
          <w:color w:val="auto"/>
          <w:sz w:val="22"/>
          <w:szCs w:val="22"/>
        </w:rPr>
        <w:t>CRECIs</w:t>
      </w:r>
      <w:proofErr w:type="spellEnd"/>
    </w:p>
    <w:p w14:paraId="5B9324F7"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Cadastro e manutenção de controle orçamentário</w:t>
      </w:r>
    </w:p>
    <w:p w14:paraId="36FE0AF9"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Importação dos dados orçamentários do Plano de Trabalho</w:t>
      </w:r>
    </w:p>
    <w:p w14:paraId="4AF7B3DE"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Execução Orçamentária Integrada com o Plano de Trabalho</w:t>
      </w:r>
    </w:p>
    <w:p w14:paraId="1BBC3B72"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Emissão de Relatório do orçamento e reformulações orçamentárias</w:t>
      </w:r>
    </w:p>
    <w:p w14:paraId="1F413831"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Cadastramento das Reservas de Empenho, informando a Conta Contábil, valor da reserva, número do projeto e subprojeto do Plano de Trabalho</w:t>
      </w:r>
    </w:p>
    <w:p w14:paraId="241576FC"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Cadastramento dos Empenhos, informando o Tipo do Empenho, Favorecido, Número do Contrato integrado com o sistema de contratos, Conta Contábil, Valor do Empenho, Quantidade de Parcelas, número do projeto e subprojeto do Plano de Trabalho, modalidade da licitação, número do evento contábil</w:t>
      </w:r>
    </w:p>
    <w:p w14:paraId="66826A73"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Possibilidade de cancelamento parcial ou total da Reserva e Empenho</w:t>
      </w:r>
    </w:p>
    <w:p w14:paraId="343AB3DE"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Impressão da Reserva e Empenho</w:t>
      </w:r>
    </w:p>
    <w:p w14:paraId="4B130950"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Cadastro e manutenção de lançamentos contábeis</w:t>
      </w:r>
    </w:p>
    <w:p w14:paraId="34592EB6"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Rotina de Digitação dos Lançamentos Contábeis, Favorecido, Empenho, Projeto, subprojeto e Evento conforme Tabela de Eventos definido pelo CRECI/MG</w:t>
      </w:r>
    </w:p>
    <w:p w14:paraId="5C61BE21"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Integração com o Sistema de Diárias, Reembolso, Estoque, Bens Patrimoniais, Ordem de Pagamento, Controle de Débitos, Dívida Ativa, recebendo os lançamentos contábeis desses Sistemas</w:t>
      </w:r>
    </w:p>
    <w:p w14:paraId="2CC7D2CE"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Geração de Balancete Financeiro, Patrimonial, Patrimonial Comparado, Orçamentário, Demonstrativo de Restos a Pagar, Fluxo Financeiro</w:t>
      </w:r>
    </w:p>
    <w:p w14:paraId="08EEE203"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Geração do Balanço Financeiro, Patrimonial, Patrimonial Comparado, Orçamentário, Variações Patrimoniais, Demonstrativo de Restos a Pagar, Despesa por Modalidade de Licitação</w:t>
      </w:r>
    </w:p>
    <w:p w14:paraId="4F6130E8"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Emissão de Relatório Diário e Razão</w:t>
      </w:r>
    </w:p>
    <w:p w14:paraId="5E9E0760"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Emissão de Relatório do Orçamento do Exercício, Reservas e Empenhos</w:t>
      </w:r>
    </w:p>
    <w:p w14:paraId="6F8DD892"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Emissão de Relatório com a Movimentação do Orçamento, Reservas e Empenhos</w:t>
      </w:r>
    </w:p>
    <w:p w14:paraId="2FBA4C0E"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Emissão de Relatório da Execução Orçamentária</w:t>
      </w:r>
    </w:p>
    <w:p w14:paraId="19048809"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Emissão de Relatório de Conciliação entre o Sistema de Contabilidade e o Sistema de Débitos, mostrando as Diferenças encontradas no Sistema de Contabilidade das Contas Patrimoniais</w:t>
      </w:r>
    </w:p>
    <w:p w14:paraId="5DE377AA"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Controle por de centro de custo</w:t>
      </w:r>
    </w:p>
    <w:p w14:paraId="7A72B003"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Emissão de Relatório Analítico de Centro de Custo</w:t>
      </w:r>
    </w:p>
    <w:p w14:paraId="1CD75B94"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Emissão de Relatório de Centro de Custo por Conta Contábil</w:t>
      </w:r>
    </w:p>
    <w:p w14:paraId="0CE0F33E"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Emissão de Relatório de Conta Contábil por Centro de Custo</w:t>
      </w:r>
    </w:p>
    <w:p w14:paraId="2CE04706"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Controle dos Projetos</w:t>
      </w:r>
    </w:p>
    <w:p w14:paraId="33117F2E"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Emissão de Relatório Analítico dos Projetos</w:t>
      </w:r>
    </w:p>
    <w:p w14:paraId="4148E4EC"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Emissão de Relatório de Projeto por Conta Contábil</w:t>
      </w:r>
    </w:p>
    <w:p w14:paraId="24830A14"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Emissão de Relatório de Conta Contábil por Projeto</w:t>
      </w:r>
    </w:p>
    <w:p w14:paraId="52265AA9"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Rotina de Abertura e Fechamento do Mês</w:t>
      </w:r>
    </w:p>
    <w:p w14:paraId="2470E47B"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Rotina de Geração do Lançamento de Encerramento</w:t>
      </w:r>
    </w:p>
    <w:p w14:paraId="19FA096B"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Rotina de Finalização Automática dos Empenhos e Reservas</w:t>
      </w:r>
    </w:p>
    <w:p w14:paraId="28481355"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Rotina de Geração dos Saldos Iniciais para o próximo Exercício</w:t>
      </w:r>
    </w:p>
    <w:p w14:paraId="701A65F7" w14:textId="77777777" w:rsidR="00E0575B" w:rsidRPr="00E0575B" w:rsidRDefault="00E0575B" w:rsidP="00E0575B">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Consulta do Histórico Padrão, Plano de Contas, Saldo das Contas, Diário, Razão e Execução Orçamentária</w:t>
      </w:r>
    </w:p>
    <w:p w14:paraId="3FC69683" w14:textId="77777777" w:rsidR="00E0575B" w:rsidRPr="00E0575B" w:rsidRDefault="00E0575B" w:rsidP="00E0575B">
      <w:pPr>
        <w:pStyle w:val="PargrafodaLista"/>
        <w:ind w:left="0"/>
        <w:jc w:val="both"/>
        <w:rPr>
          <w:rFonts w:ascii="Arial" w:hAnsi="Arial" w:cs="Arial"/>
          <w:sz w:val="22"/>
          <w:szCs w:val="22"/>
        </w:rPr>
      </w:pPr>
    </w:p>
    <w:p w14:paraId="6214FFC9" w14:textId="77777777" w:rsidR="00E0575B" w:rsidRPr="00E0575B" w:rsidRDefault="00E0575B" w:rsidP="00E0575B">
      <w:pPr>
        <w:pStyle w:val="Ttulo2"/>
        <w:keepNext w:val="0"/>
        <w:spacing w:before="0"/>
        <w:jc w:val="both"/>
        <w:rPr>
          <w:rFonts w:ascii="Arial" w:hAnsi="Arial" w:cs="Arial"/>
          <w:b w:val="0"/>
          <w:i/>
          <w:iCs/>
          <w:color w:val="auto"/>
          <w:sz w:val="22"/>
          <w:szCs w:val="22"/>
          <w:u w:val="single"/>
        </w:rPr>
      </w:pPr>
      <w:r w:rsidRPr="00E0575B">
        <w:rPr>
          <w:rFonts w:ascii="Arial" w:hAnsi="Arial" w:cs="Arial"/>
          <w:color w:val="auto"/>
          <w:sz w:val="22"/>
          <w:szCs w:val="22"/>
        </w:rPr>
        <w:t xml:space="preserve">3.2.16. </w:t>
      </w:r>
      <w:r w:rsidRPr="00E0575B">
        <w:rPr>
          <w:rFonts w:ascii="Arial" w:hAnsi="Arial" w:cs="Arial"/>
          <w:b w:val="0"/>
          <w:color w:val="auto"/>
          <w:sz w:val="22"/>
          <w:szCs w:val="22"/>
          <w:u w:val="single"/>
        </w:rPr>
        <w:t>Do Sistema de Bens Patrimoniais</w:t>
      </w:r>
    </w:p>
    <w:p w14:paraId="5AA5B3D6" w14:textId="77777777" w:rsidR="00E0575B" w:rsidRPr="00E0575B" w:rsidRDefault="00E0575B" w:rsidP="00E0575B">
      <w:pPr>
        <w:jc w:val="both"/>
        <w:rPr>
          <w:rFonts w:ascii="Arial" w:hAnsi="Arial" w:cs="Arial"/>
          <w:sz w:val="22"/>
          <w:szCs w:val="22"/>
        </w:rPr>
      </w:pPr>
    </w:p>
    <w:p w14:paraId="21F0EF36" w14:textId="77777777" w:rsidR="00E0575B" w:rsidRPr="00E0575B" w:rsidRDefault="00E0575B" w:rsidP="00E0575B">
      <w:pPr>
        <w:pStyle w:val="Ttulo2"/>
        <w:keepNext w:val="0"/>
        <w:spacing w:before="0"/>
        <w:jc w:val="both"/>
        <w:rPr>
          <w:rFonts w:ascii="Arial" w:hAnsi="Arial" w:cs="Arial"/>
          <w:b w:val="0"/>
          <w:i/>
          <w:iCs/>
          <w:color w:val="auto"/>
          <w:sz w:val="22"/>
          <w:szCs w:val="22"/>
        </w:rPr>
      </w:pPr>
      <w:r w:rsidRPr="00E0575B">
        <w:rPr>
          <w:rFonts w:ascii="Arial" w:hAnsi="Arial" w:cs="Arial"/>
          <w:color w:val="auto"/>
          <w:sz w:val="22"/>
          <w:szCs w:val="22"/>
        </w:rPr>
        <w:t xml:space="preserve">3.2.16.1. </w:t>
      </w:r>
      <w:r w:rsidRPr="00E0575B">
        <w:rPr>
          <w:rFonts w:ascii="Arial" w:hAnsi="Arial" w:cs="Arial"/>
          <w:b w:val="0"/>
          <w:color w:val="auto"/>
          <w:sz w:val="22"/>
          <w:szCs w:val="22"/>
        </w:rPr>
        <w:t>O sistema deverá ser composto pelas seguintes funcionalidades:</w:t>
      </w:r>
    </w:p>
    <w:p w14:paraId="62E567C8"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lastRenderedPageBreak/>
        <w:t>Controle dos Bens Patrimoniais do CRECI/MG</w:t>
      </w:r>
    </w:p>
    <w:p w14:paraId="15CB4764"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Cadastro das Entradas dos Bens Patrimoniais (Informando o Código do Bem, Situação do Bem, Descrição do Bem, Classificação Contábil, Forma de Aquisição, Data da Compra, Valor da Compra, Histórico da Entrada e Fornecedor)</w:t>
      </w:r>
    </w:p>
    <w:p w14:paraId="327E71BD"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Controle da Localização dos Bens Patrimoniais e manutenção do Histórico das mudanças de Localização</w:t>
      </w:r>
    </w:p>
    <w:p w14:paraId="37DE3228"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Controle do Centro de Custo dos Bens Patrimoniais e manutenção do Histórico das mudanças do Centro de Custo</w:t>
      </w:r>
    </w:p>
    <w:p w14:paraId="623701D8"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Controle da Garantia dos Bens Patrimoniais e informações do seguro dos Bens Patrimoniais (Período, Valores do Seguro e Nome da Seguradora)</w:t>
      </w:r>
    </w:p>
    <w:p w14:paraId="734EA916"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Cadastro das Baixas dos Bens Patrimoniais Móveis e Imóveis (Baixa por Perda Involuntária dos Bens Patrimoniais, Doação, Alienação, Alienação com perda, Alienação com Ganho)</w:t>
      </w:r>
    </w:p>
    <w:p w14:paraId="2BB9A73B"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Cadastro de Reavaliações dos Bens Patrimoniais (informando os novos valores, quantidade de meses a depreciar e valor residual)</w:t>
      </w:r>
    </w:p>
    <w:p w14:paraId="0C514E31"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Rotina de Fechamento e Abertura do Mês (aceitando somente as Entradas, Baixas e Reavaliações dentro do mês aberto)</w:t>
      </w:r>
    </w:p>
    <w:p w14:paraId="2631536B"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Rotina para gerar as Depreciações dos Bens Patrimoniais (gerando o Lançamento Contábil das Depreciações e integrando com o Sistema de Contabilidade)</w:t>
      </w:r>
    </w:p>
    <w:p w14:paraId="4D59EA64"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Relatório Completo com as Informações do Cadastro dos Bens Patrimoniais</w:t>
      </w:r>
    </w:p>
    <w:p w14:paraId="0D81D2DA"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Relatório Estatístico (com quantidade e valores por Classificação Contábil, Código do Bem, Localização e Centro de Custo)</w:t>
      </w:r>
    </w:p>
    <w:p w14:paraId="4882A47A"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Relatório Analítico das Depreciações Mensais e Acumuladas</w:t>
      </w:r>
    </w:p>
    <w:p w14:paraId="56ECA766"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Relatório Sintético por Conta Contábil das Depreciações Mensais e Acumuladas</w:t>
      </w:r>
    </w:p>
    <w:p w14:paraId="4FDECE0B"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Impressão de etiquetas com Código de Barras para os Bens Patrimoniais</w:t>
      </w:r>
    </w:p>
    <w:p w14:paraId="31935B9B"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Conferência dos Bens Patrimoniais (com leitura das etiquetas)</w:t>
      </w:r>
    </w:p>
    <w:p w14:paraId="7D2E1A74"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Possibilitar a armazenagem de Documentos das Compras dos Materiais (Notas Fiscais)</w:t>
      </w:r>
    </w:p>
    <w:p w14:paraId="6CB9C97A"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Gerar os Lançamentos Contábeis das Entradas e integrar com o Sistema de Contabilidade</w:t>
      </w:r>
    </w:p>
    <w:p w14:paraId="2E73388B"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Gerar os Lançamentos Contábeis das Baixas e integrar com o Sistema de Contabilidade</w:t>
      </w:r>
    </w:p>
    <w:p w14:paraId="154D03A4" w14:textId="77777777" w:rsidR="00E0575B" w:rsidRPr="00E0575B" w:rsidRDefault="00E0575B" w:rsidP="00E0575B">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E0575B">
        <w:rPr>
          <w:rFonts w:ascii="Arial" w:hAnsi="Arial" w:cs="Arial"/>
          <w:b w:val="0"/>
          <w:color w:val="auto"/>
          <w:sz w:val="22"/>
          <w:szCs w:val="22"/>
        </w:rPr>
        <w:t>Consulta pela Web da Localização dos Bens Patrimoniais, Tipo de Bem, Classificação Contábil, vencimento da garantia, vencimento do seguro e vida útil</w:t>
      </w:r>
    </w:p>
    <w:p w14:paraId="46916792" w14:textId="77777777" w:rsidR="00E0575B" w:rsidRPr="00E0575B" w:rsidRDefault="00E0575B" w:rsidP="00E0575B">
      <w:pPr>
        <w:jc w:val="both"/>
        <w:rPr>
          <w:rFonts w:ascii="Arial" w:hAnsi="Arial" w:cs="Arial"/>
          <w:sz w:val="22"/>
          <w:szCs w:val="22"/>
        </w:rPr>
      </w:pPr>
    </w:p>
    <w:p w14:paraId="533F2055" w14:textId="77777777" w:rsidR="00E0575B" w:rsidRPr="00E0575B" w:rsidRDefault="00E0575B" w:rsidP="00E0575B">
      <w:pPr>
        <w:jc w:val="both"/>
        <w:rPr>
          <w:rFonts w:ascii="Arial" w:hAnsi="Arial" w:cs="Arial"/>
          <w:sz w:val="22"/>
          <w:szCs w:val="22"/>
          <w:u w:val="single"/>
        </w:rPr>
      </w:pPr>
      <w:r w:rsidRPr="00E0575B">
        <w:rPr>
          <w:rFonts w:ascii="Arial" w:hAnsi="Arial" w:cs="Arial"/>
          <w:b/>
          <w:sz w:val="22"/>
          <w:szCs w:val="22"/>
        </w:rPr>
        <w:t xml:space="preserve">3.2.17. </w:t>
      </w:r>
      <w:r w:rsidRPr="00E0575B">
        <w:rPr>
          <w:rFonts w:ascii="Arial" w:hAnsi="Arial" w:cs="Arial"/>
          <w:sz w:val="22"/>
          <w:szCs w:val="22"/>
          <w:u w:val="single"/>
        </w:rPr>
        <w:t>Do Sistema de Controle de Compras e Licitações</w:t>
      </w:r>
    </w:p>
    <w:p w14:paraId="37C843FB" w14:textId="77777777" w:rsidR="00E0575B" w:rsidRPr="00E0575B" w:rsidRDefault="00E0575B" w:rsidP="00E0575B">
      <w:pPr>
        <w:jc w:val="both"/>
        <w:rPr>
          <w:rFonts w:ascii="Arial" w:hAnsi="Arial" w:cs="Arial"/>
          <w:sz w:val="22"/>
          <w:szCs w:val="22"/>
          <w:u w:val="single"/>
        </w:rPr>
      </w:pPr>
    </w:p>
    <w:p w14:paraId="18E4CBA1" w14:textId="77777777" w:rsidR="00E0575B" w:rsidRPr="00E0575B" w:rsidRDefault="00E0575B" w:rsidP="00E0575B">
      <w:pPr>
        <w:jc w:val="both"/>
        <w:rPr>
          <w:rFonts w:ascii="Arial" w:hAnsi="Arial" w:cs="Arial"/>
          <w:b/>
          <w:sz w:val="22"/>
          <w:szCs w:val="22"/>
        </w:rPr>
      </w:pPr>
      <w:r w:rsidRPr="00E0575B">
        <w:rPr>
          <w:rFonts w:ascii="Arial" w:hAnsi="Arial" w:cs="Arial"/>
          <w:b/>
          <w:iCs/>
          <w:sz w:val="22"/>
          <w:szCs w:val="22"/>
        </w:rPr>
        <w:t xml:space="preserve">3.2.17.1. </w:t>
      </w:r>
      <w:r w:rsidRPr="00E0575B">
        <w:rPr>
          <w:rFonts w:ascii="Arial" w:hAnsi="Arial" w:cs="Arial"/>
          <w:iCs/>
          <w:sz w:val="22"/>
          <w:szCs w:val="22"/>
        </w:rPr>
        <w:t>O sistema deverá ser composto pelas seguintes funcionalidades:</w:t>
      </w:r>
    </w:p>
    <w:p w14:paraId="1C6491FE" w14:textId="77777777" w:rsidR="00E0575B" w:rsidRPr="00E0575B" w:rsidRDefault="00E0575B" w:rsidP="00E0575B">
      <w:pPr>
        <w:jc w:val="both"/>
        <w:rPr>
          <w:rFonts w:ascii="Arial" w:hAnsi="Arial" w:cs="Arial"/>
          <w:sz w:val="22"/>
          <w:szCs w:val="22"/>
        </w:rPr>
      </w:pPr>
    </w:p>
    <w:p w14:paraId="59418115" w14:textId="77777777" w:rsidR="00E0575B" w:rsidRPr="00E0575B" w:rsidRDefault="00E0575B" w:rsidP="00E0575B">
      <w:pPr>
        <w:pStyle w:val="PargrafodaLista"/>
        <w:numPr>
          <w:ilvl w:val="0"/>
          <w:numId w:val="45"/>
        </w:numPr>
        <w:ind w:left="0" w:firstLine="0"/>
        <w:jc w:val="both"/>
        <w:rPr>
          <w:rFonts w:ascii="Arial" w:hAnsi="Arial" w:cs="Arial"/>
          <w:sz w:val="22"/>
          <w:szCs w:val="22"/>
        </w:rPr>
      </w:pPr>
      <w:r w:rsidRPr="00E0575B">
        <w:rPr>
          <w:rFonts w:ascii="Arial" w:hAnsi="Arial" w:cs="Arial"/>
          <w:sz w:val="22"/>
          <w:szCs w:val="22"/>
        </w:rPr>
        <w:t>Cadastro de Fornecedores</w:t>
      </w:r>
    </w:p>
    <w:p w14:paraId="4101EB3B" w14:textId="77777777" w:rsidR="00E0575B" w:rsidRPr="00E0575B" w:rsidRDefault="00E0575B" w:rsidP="00E0575B">
      <w:pPr>
        <w:pStyle w:val="PargrafodaLista"/>
        <w:numPr>
          <w:ilvl w:val="0"/>
          <w:numId w:val="45"/>
        </w:numPr>
        <w:ind w:left="0" w:firstLine="0"/>
        <w:jc w:val="both"/>
        <w:rPr>
          <w:rFonts w:ascii="Arial" w:hAnsi="Arial" w:cs="Arial"/>
          <w:sz w:val="22"/>
          <w:szCs w:val="22"/>
        </w:rPr>
      </w:pPr>
      <w:r w:rsidRPr="00E0575B">
        <w:rPr>
          <w:rFonts w:ascii="Arial" w:hAnsi="Arial" w:cs="Arial"/>
          <w:sz w:val="22"/>
          <w:szCs w:val="22"/>
        </w:rPr>
        <w:t>Cadastro de Grupos de Materiais</w:t>
      </w:r>
    </w:p>
    <w:p w14:paraId="01A9FFCB" w14:textId="77777777" w:rsidR="00E0575B" w:rsidRPr="00E0575B" w:rsidRDefault="00E0575B" w:rsidP="00E0575B">
      <w:pPr>
        <w:pStyle w:val="PargrafodaLista"/>
        <w:numPr>
          <w:ilvl w:val="0"/>
          <w:numId w:val="45"/>
        </w:numPr>
        <w:ind w:left="0" w:firstLine="0"/>
        <w:jc w:val="both"/>
        <w:rPr>
          <w:rFonts w:ascii="Arial" w:hAnsi="Arial" w:cs="Arial"/>
          <w:sz w:val="22"/>
          <w:szCs w:val="22"/>
        </w:rPr>
      </w:pPr>
      <w:r w:rsidRPr="00E0575B">
        <w:rPr>
          <w:rFonts w:ascii="Arial" w:hAnsi="Arial" w:cs="Arial"/>
          <w:sz w:val="22"/>
          <w:szCs w:val="22"/>
        </w:rPr>
        <w:t>Cadastro de Unidades de Medida</w:t>
      </w:r>
    </w:p>
    <w:p w14:paraId="71C6BB8D" w14:textId="77777777" w:rsidR="00E0575B" w:rsidRPr="00E0575B" w:rsidRDefault="00E0575B" w:rsidP="00E0575B">
      <w:pPr>
        <w:pStyle w:val="PargrafodaLista"/>
        <w:numPr>
          <w:ilvl w:val="0"/>
          <w:numId w:val="45"/>
        </w:numPr>
        <w:ind w:left="0" w:firstLine="0"/>
        <w:jc w:val="both"/>
        <w:rPr>
          <w:rFonts w:ascii="Arial" w:hAnsi="Arial" w:cs="Arial"/>
          <w:sz w:val="22"/>
          <w:szCs w:val="22"/>
        </w:rPr>
      </w:pPr>
      <w:r w:rsidRPr="00E0575B">
        <w:rPr>
          <w:rFonts w:ascii="Arial" w:hAnsi="Arial" w:cs="Arial"/>
          <w:sz w:val="22"/>
          <w:szCs w:val="22"/>
        </w:rPr>
        <w:t>Cadastro de Materiais</w:t>
      </w:r>
    </w:p>
    <w:p w14:paraId="701601E3" w14:textId="77777777" w:rsidR="00E0575B" w:rsidRPr="00E0575B" w:rsidRDefault="00E0575B" w:rsidP="00E0575B">
      <w:pPr>
        <w:pStyle w:val="PargrafodaLista"/>
        <w:numPr>
          <w:ilvl w:val="0"/>
          <w:numId w:val="45"/>
        </w:numPr>
        <w:ind w:left="0" w:firstLine="0"/>
        <w:jc w:val="both"/>
        <w:rPr>
          <w:rFonts w:ascii="Arial" w:hAnsi="Arial" w:cs="Arial"/>
          <w:sz w:val="22"/>
          <w:szCs w:val="22"/>
        </w:rPr>
      </w:pPr>
      <w:r w:rsidRPr="00E0575B">
        <w:rPr>
          <w:rFonts w:ascii="Arial" w:hAnsi="Arial" w:cs="Arial"/>
          <w:sz w:val="22"/>
          <w:szCs w:val="22"/>
        </w:rPr>
        <w:t>Cadastro de Departamentos</w:t>
      </w:r>
    </w:p>
    <w:p w14:paraId="17535BFA" w14:textId="77777777" w:rsidR="00E0575B" w:rsidRPr="00E0575B" w:rsidRDefault="00E0575B" w:rsidP="00E0575B">
      <w:pPr>
        <w:pStyle w:val="PargrafodaLista"/>
        <w:numPr>
          <w:ilvl w:val="0"/>
          <w:numId w:val="45"/>
        </w:numPr>
        <w:ind w:left="0" w:firstLine="0"/>
        <w:jc w:val="both"/>
        <w:rPr>
          <w:rFonts w:ascii="Arial" w:hAnsi="Arial" w:cs="Arial"/>
          <w:sz w:val="22"/>
          <w:szCs w:val="22"/>
        </w:rPr>
      </w:pPr>
      <w:r w:rsidRPr="00E0575B">
        <w:rPr>
          <w:rFonts w:ascii="Arial" w:hAnsi="Arial" w:cs="Arial"/>
          <w:sz w:val="22"/>
          <w:szCs w:val="22"/>
        </w:rPr>
        <w:t>Orçamento tipo Cotação</w:t>
      </w:r>
    </w:p>
    <w:p w14:paraId="73FC38B2" w14:textId="77777777" w:rsidR="00E0575B" w:rsidRPr="00E0575B" w:rsidRDefault="00E0575B" w:rsidP="00E0575B">
      <w:pPr>
        <w:pStyle w:val="PargrafodaLista"/>
        <w:numPr>
          <w:ilvl w:val="0"/>
          <w:numId w:val="45"/>
        </w:numPr>
        <w:ind w:left="0" w:firstLine="0"/>
        <w:jc w:val="both"/>
        <w:rPr>
          <w:rFonts w:ascii="Arial" w:hAnsi="Arial" w:cs="Arial"/>
          <w:sz w:val="22"/>
          <w:szCs w:val="22"/>
        </w:rPr>
      </w:pPr>
      <w:r w:rsidRPr="00E0575B">
        <w:rPr>
          <w:rFonts w:ascii="Arial" w:hAnsi="Arial" w:cs="Arial"/>
          <w:sz w:val="22"/>
          <w:szCs w:val="22"/>
        </w:rPr>
        <w:t>Orçamentos: Convite, Tomada de Preços, Concorrência e Pregão</w:t>
      </w:r>
    </w:p>
    <w:p w14:paraId="2E17EB51" w14:textId="77777777" w:rsidR="00E0575B" w:rsidRPr="00E0575B" w:rsidRDefault="00E0575B" w:rsidP="00E0575B">
      <w:pPr>
        <w:pStyle w:val="PargrafodaLista"/>
        <w:numPr>
          <w:ilvl w:val="0"/>
          <w:numId w:val="45"/>
        </w:numPr>
        <w:ind w:left="0" w:firstLine="0"/>
        <w:jc w:val="both"/>
        <w:rPr>
          <w:rFonts w:ascii="Arial" w:hAnsi="Arial" w:cs="Arial"/>
          <w:sz w:val="22"/>
          <w:szCs w:val="22"/>
        </w:rPr>
      </w:pPr>
      <w:r w:rsidRPr="00E0575B">
        <w:rPr>
          <w:rFonts w:ascii="Arial" w:hAnsi="Arial" w:cs="Arial"/>
          <w:sz w:val="22"/>
          <w:szCs w:val="22"/>
        </w:rPr>
        <w:t>Ferramenta – Composição de Relatório</w:t>
      </w:r>
    </w:p>
    <w:p w14:paraId="66AB5691" w14:textId="77777777" w:rsidR="00E0575B" w:rsidRPr="00E0575B" w:rsidRDefault="00E0575B" w:rsidP="00E0575B">
      <w:pPr>
        <w:pStyle w:val="PargrafodaLista"/>
        <w:numPr>
          <w:ilvl w:val="0"/>
          <w:numId w:val="45"/>
        </w:numPr>
        <w:ind w:left="0" w:firstLine="0"/>
        <w:jc w:val="both"/>
        <w:rPr>
          <w:rFonts w:ascii="Arial" w:hAnsi="Arial" w:cs="Arial"/>
          <w:sz w:val="22"/>
          <w:szCs w:val="22"/>
        </w:rPr>
      </w:pPr>
      <w:r w:rsidRPr="00E0575B">
        <w:rPr>
          <w:rFonts w:ascii="Arial" w:hAnsi="Arial" w:cs="Arial"/>
          <w:sz w:val="22"/>
          <w:szCs w:val="22"/>
        </w:rPr>
        <w:t>Gestão de Contratos e Convênios, com alerta de vencimentos</w:t>
      </w:r>
    </w:p>
    <w:p w14:paraId="6352C292" w14:textId="77777777" w:rsidR="00E0575B" w:rsidRPr="00E0575B" w:rsidRDefault="00E0575B" w:rsidP="00E0575B">
      <w:pPr>
        <w:jc w:val="both"/>
        <w:rPr>
          <w:rFonts w:ascii="Arial" w:hAnsi="Arial" w:cs="Arial"/>
          <w:sz w:val="22"/>
          <w:szCs w:val="22"/>
        </w:rPr>
      </w:pPr>
    </w:p>
    <w:p w14:paraId="78FF5984" w14:textId="77777777" w:rsidR="00E0575B" w:rsidRPr="00E0575B" w:rsidRDefault="00E0575B" w:rsidP="00E0575B">
      <w:pPr>
        <w:pStyle w:val="PargrafodaLista"/>
        <w:ind w:left="0"/>
        <w:jc w:val="both"/>
        <w:rPr>
          <w:rFonts w:ascii="Arial" w:hAnsi="Arial" w:cs="Arial"/>
          <w:bCs/>
          <w:sz w:val="22"/>
          <w:szCs w:val="22"/>
          <w:u w:val="single"/>
        </w:rPr>
      </w:pPr>
      <w:r w:rsidRPr="00E0575B">
        <w:rPr>
          <w:rFonts w:ascii="Arial" w:hAnsi="Arial" w:cs="Arial"/>
          <w:b/>
          <w:bCs/>
          <w:sz w:val="22"/>
          <w:szCs w:val="22"/>
        </w:rPr>
        <w:t xml:space="preserve">3.2.18. </w:t>
      </w:r>
      <w:r w:rsidRPr="00E0575B">
        <w:rPr>
          <w:rFonts w:ascii="Arial" w:hAnsi="Arial" w:cs="Arial"/>
          <w:bCs/>
          <w:sz w:val="22"/>
          <w:szCs w:val="22"/>
          <w:u w:val="single"/>
        </w:rPr>
        <w:t>Do Sistema de Controle de Ordem de Pagamento</w:t>
      </w:r>
    </w:p>
    <w:p w14:paraId="771A0E2B" w14:textId="77777777" w:rsidR="00E0575B" w:rsidRPr="00E0575B" w:rsidRDefault="00E0575B" w:rsidP="00E0575B">
      <w:pPr>
        <w:pStyle w:val="PargrafodaLista"/>
        <w:ind w:left="0"/>
        <w:jc w:val="both"/>
        <w:rPr>
          <w:rFonts w:ascii="Arial" w:hAnsi="Arial" w:cs="Arial"/>
          <w:bCs/>
          <w:sz w:val="22"/>
          <w:szCs w:val="22"/>
          <w:u w:val="single"/>
        </w:rPr>
      </w:pPr>
    </w:p>
    <w:p w14:paraId="3D9E7325" w14:textId="77777777" w:rsidR="00E0575B" w:rsidRPr="00E0575B" w:rsidRDefault="00E0575B" w:rsidP="00E0575B">
      <w:pPr>
        <w:pStyle w:val="PargrafodaLista"/>
        <w:ind w:left="0"/>
        <w:jc w:val="both"/>
        <w:rPr>
          <w:rFonts w:ascii="Arial" w:hAnsi="Arial" w:cs="Arial"/>
          <w:iCs/>
          <w:sz w:val="22"/>
          <w:szCs w:val="22"/>
        </w:rPr>
      </w:pPr>
      <w:r w:rsidRPr="00E0575B">
        <w:rPr>
          <w:rFonts w:ascii="Arial" w:hAnsi="Arial" w:cs="Arial"/>
          <w:b/>
          <w:iCs/>
          <w:sz w:val="22"/>
          <w:szCs w:val="22"/>
        </w:rPr>
        <w:t xml:space="preserve">3.2.18.1. </w:t>
      </w:r>
      <w:r w:rsidRPr="00E0575B">
        <w:rPr>
          <w:rFonts w:ascii="Arial" w:hAnsi="Arial" w:cs="Arial"/>
          <w:iCs/>
          <w:sz w:val="22"/>
          <w:szCs w:val="22"/>
        </w:rPr>
        <w:t>O sistema deverá ser composto pelas seguintes funcionalidades:</w:t>
      </w:r>
    </w:p>
    <w:p w14:paraId="02B41F19" w14:textId="77777777" w:rsidR="00E0575B" w:rsidRPr="00E0575B" w:rsidRDefault="00E0575B" w:rsidP="00E0575B">
      <w:pPr>
        <w:pStyle w:val="PargrafodaLista"/>
        <w:ind w:left="0"/>
        <w:jc w:val="both"/>
        <w:rPr>
          <w:rFonts w:ascii="Arial" w:hAnsi="Arial" w:cs="Arial"/>
          <w:b/>
          <w:bCs/>
          <w:sz w:val="22"/>
          <w:szCs w:val="22"/>
        </w:rPr>
      </w:pPr>
    </w:p>
    <w:p w14:paraId="5319AE97"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Controlar os Pagamentos a serem efetuados pelo CRECI/MG</w:t>
      </w:r>
    </w:p>
    <w:p w14:paraId="1B4BACA7"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lastRenderedPageBreak/>
        <w:t>Controle dos Vencimentos dos Pagamentos, Nota Fiscal, Setor Responsável, Favorecido, Impostos Retidos, Identificação da Despesa</w:t>
      </w:r>
    </w:p>
    <w:p w14:paraId="412B4C53"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Emissão da Ordem de Pagamento</w:t>
      </w:r>
    </w:p>
    <w:p w14:paraId="351BD4D5"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 xml:space="preserve">Pagamentos através de Depósitos, </w:t>
      </w:r>
      <w:proofErr w:type="spellStart"/>
      <w:r w:rsidRPr="00E0575B">
        <w:rPr>
          <w:rFonts w:ascii="Arial" w:hAnsi="Arial" w:cs="Arial"/>
          <w:sz w:val="22"/>
          <w:szCs w:val="22"/>
        </w:rPr>
        <w:t>Doc´s</w:t>
      </w:r>
      <w:proofErr w:type="spellEnd"/>
      <w:r w:rsidRPr="00E0575B">
        <w:rPr>
          <w:rFonts w:ascii="Arial" w:hAnsi="Arial" w:cs="Arial"/>
          <w:sz w:val="22"/>
          <w:szCs w:val="22"/>
        </w:rPr>
        <w:t>, cheques</w:t>
      </w:r>
    </w:p>
    <w:p w14:paraId="07C0D091"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Controle da disponibilidade do Empenho</w:t>
      </w:r>
    </w:p>
    <w:p w14:paraId="0B0DEE58"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Integração com o Sistema da Contabilidade gerando os lançamentos contábeis da Liquidação e Pagamento</w:t>
      </w:r>
    </w:p>
    <w:p w14:paraId="307D6B21"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Integrado com o Sistema de Diárias e Contratos</w:t>
      </w:r>
    </w:p>
    <w:p w14:paraId="56839D90"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Controle de movimentação da Conta Corrente dos Bancos do CRECI/MG (Entradas, Saídas e Saldo)</w:t>
      </w:r>
    </w:p>
    <w:p w14:paraId="12408F95"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Controle da Compensação dos Cheques</w:t>
      </w:r>
    </w:p>
    <w:p w14:paraId="51D0FAAE"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Emissão de cheques em formulário (impressão do verso do cheque)</w:t>
      </w:r>
    </w:p>
    <w:p w14:paraId="592DBDDA"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Emissão de recibos dos cheques emitidos</w:t>
      </w:r>
    </w:p>
    <w:p w14:paraId="4AD92977"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Relatórios de cheques (emitidos, exportados, compensados e não compensados)</w:t>
      </w:r>
    </w:p>
    <w:p w14:paraId="081888D6"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Emissão de relatório de pagamentos de fornecedores (efetuados, a vencer e vencidos)</w:t>
      </w:r>
    </w:p>
    <w:p w14:paraId="30461B9C"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 xml:space="preserve">Relatórios de Pagamentos via </w:t>
      </w:r>
      <w:proofErr w:type="spellStart"/>
      <w:r w:rsidRPr="00E0575B">
        <w:rPr>
          <w:rFonts w:ascii="Arial" w:hAnsi="Arial" w:cs="Arial"/>
          <w:sz w:val="22"/>
          <w:szCs w:val="22"/>
        </w:rPr>
        <w:t>DOC’s</w:t>
      </w:r>
      <w:proofErr w:type="spellEnd"/>
    </w:p>
    <w:p w14:paraId="0C9E0D69"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Controle do Fluxo de Caixa</w:t>
      </w:r>
    </w:p>
    <w:p w14:paraId="2675318A"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Controle de suprimentos de fundos</w:t>
      </w:r>
    </w:p>
    <w:p w14:paraId="78FA3E0A"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Abertura e fechamento mensal e anual do financeiro</w:t>
      </w:r>
    </w:p>
    <w:p w14:paraId="332B0DB4"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Registro e controle dos contratos, atas de registro de preço, convênios, termo de cooperação</w:t>
      </w:r>
    </w:p>
    <w:p w14:paraId="15B986D6"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Controle dos Aditivos, Reajustes e Rescisões</w:t>
      </w:r>
    </w:p>
    <w:p w14:paraId="09768E6C"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Informações no Contrato do processo administrativo e da licitação</w:t>
      </w:r>
    </w:p>
    <w:p w14:paraId="24426E13"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Controle de vigência e forma de reajuste</w:t>
      </w:r>
    </w:p>
    <w:p w14:paraId="23858228"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Vincular do Contrato com o Empenho</w:t>
      </w:r>
    </w:p>
    <w:p w14:paraId="53DEF54C"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Consulta a contratos (vigentes, vencidos, rescindidos, vencendo em determinado período, por tipo)</w:t>
      </w:r>
    </w:p>
    <w:p w14:paraId="2B754A5D"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Controle do Contrato inicial e seus aditivos</w:t>
      </w:r>
    </w:p>
    <w:p w14:paraId="4DB29EE3"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Enviar e-mail de alerta do término dos Contratos</w:t>
      </w:r>
    </w:p>
    <w:p w14:paraId="588640C8"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Possibilidade de Anexar Documentos</w:t>
      </w:r>
    </w:p>
    <w:p w14:paraId="31701C16"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Consulta pela Web dos Pagamentos a Vencer, Pagamentos efetuados</w:t>
      </w:r>
    </w:p>
    <w:p w14:paraId="34F25341"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Consulta pela Web das Contas Correntes dos Bancos do CRECI/MG com a movimentação de entrada e saída</w:t>
      </w:r>
    </w:p>
    <w:p w14:paraId="4F70C798"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Consulta pela Web dos Contratos, Atas de Registro de preço e Convênios, informações dos Empenhos efetuados, documentos vinculados, contrato inicial com seus aditivos e pagamentos efetuados</w:t>
      </w:r>
    </w:p>
    <w:p w14:paraId="34A5EA09"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 xml:space="preserve">Consulta pela web dos Contratos, Atas de Registro de preço e convênios agrupados por favorecido, Fiscal, </w:t>
      </w:r>
      <w:proofErr w:type="gramStart"/>
      <w:r w:rsidRPr="00E0575B">
        <w:rPr>
          <w:rFonts w:ascii="Arial" w:hAnsi="Arial" w:cs="Arial"/>
          <w:sz w:val="22"/>
          <w:szCs w:val="22"/>
        </w:rPr>
        <w:t>Fiscal</w:t>
      </w:r>
      <w:proofErr w:type="gramEnd"/>
      <w:r w:rsidRPr="00E0575B">
        <w:rPr>
          <w:rFonts w:ascii="Arial" w:hAnsi="Arial" w:cs="Arial"/>
          <w:sz w:val="22"/>
          <w:szCs w:val="22"/>
        </w:rPr>
        <w:t xml:space="preserve"> substituto</w:t>
      </w:r>
    </w:p>
    <w:p w14:paraId="5C10309D" w14:textId="77777777" w:rsidR="00E0575B" w:rsidRPr="00E0575B" w:rsidRDefault="00E0575B" w:rsidP="00E0575B">
      <w:pPr>
        <w:pStyle w:val="PargrafodaLista"/>
        <w:numPr>
          <w:ilvl w:val="0"/>
          <w:numId w:val="46"/>
        </w:numPr>
        <w:ind w:left="0" w:firstLine="0"/>
        <w:jc w:val="both"/>
        <w:rPr>
          <w:rFonts w:ascii="Arial" w:hAnsi="Arial" w:cs="Arial"/>
          <w:sz w:val="22"/>
          <w:szCs w:val="22"/>
        </w:rPr>
      </w:pPr>
      <w:r w:rsidRPr="00E0575B">
        <w:rPr>
          <w:rFonts w:ascii="Arial" w:hAnsi="Arial" w:cs="Arial"/>
          <w:sz w:val="22"/>
          <w:szCs w:val="22"/>
        </w:rPr>
        <w:t>Consulta pela web dos Contratos a vencer e vencidos</w:t>
      </w:r>
    </w:p>
    <w:p w14:paraId="7425CC9A" w14:textId="77777777" w:rsidR="00E0575B" w:rsidRPr="00E0575B" w:rsidRDefault="00E0575B" w:rsidP="00E0575B">
      <w:pPr>
        <w:pStyle w:val="PargrafodaLista"/>
        <w:ind w:left="0"/>
        <w:jc w:val="both"/>
        <w:rPr>
          <w:rFonts w:ascii="Arial" w:hAnsi="Arial" w:cs="Arial"/>
          <w:sz w:val="22"/>
          <w:szCs w:val="22"/>
        </w:rPr>
      </w:pPr>
    </w:p>
    <w:p w14:paraId="69271A6B" w14:textId="77777777" w:rsidR="00E0575B" w:rsidRPr="00E0575B" w:rsidRDefault="00E0575B" w:rsidP="00E0575B">
      <w:pPr>
        <w:pStyle w:val="xmsonormal"/>
        <w:shd w:val="clear" w:color="auto" w:fill="FFFFFF"/>
        <w:spacing w:before="0" w:beforeAutospacing="0" w:after="0" w:afterAutospacing="0"/>
        <w:jc w:val="both"/>
        <w:rPr>
          <w:rFonts w:ascii="Arial" w:hAnsi="Arial" w:cs="Arial"/>
          <w:bCs/>
          <w:sz w:val="22"/>
          <w:szCs w:val="22"/>
          <w:u w:val="single"/>
        </w:rPr>
      </w:pPr>
      <w:r w:rsidRPr="00E0575B">
        <w:rPr>
          <w:rFonts w:ascii="Arial" w:hAnsi="Arial" w:cs="Arial"/>
          <w:b/>
          <w:bCs/>
          <w:sz w:val="22"/>
          <w:szCs w:val="22"/>
        </w:rPr>
        <w:t xml:space="preserve">3.2.19. </w:t>
      </w:r>
      <w:r w:rsidRPr="00E0575B">
        <w:rPr>
          <w:rFonts w:ascii="Arial" w:hAnsi="Arial" w:cs="Arial"/>
          <w:bCs/>
          <w:sz w:val="22"/>
          <w:szCs w:val="22"/>
          <w:u w:val="single"/>
        </w:rPr>
        <w:t>Do Sistema de Controle de Diárias e Passagens</w:t>
      </w:r>
    </w:p>
    <w:p w14:paraId="1C2D590F" w14:textId="77777777" w:rsidR="00E0575B" w:rsidRPr="00E0575B" w:rsidRDefault="00E0575B" w:rsidP="00E0575B">
      <w:pPr>
        <w:pStyle w:val="xmsonormal"/>
        <w:shd w:val="clear" w:color="auto" w:fill="FFFFFF"/>
        <w:spacing w:before="0" w:beforeAutospacing="0" w:after="0" w:afterAutospacing="0"/>
        <w:jc w:val="both"/>
        <w:rPr>
          <w:rFonts w:ascii="Arial" w:hAnsi="Arial" w:cs="Arial"/>
          <w:bCs/>
          <w:sz w:val="22"/>
          <w:szCs w:val="22"/>
          <w:u w:val="single"/>
        </w:rPr>
      </w:pPr>
    </w:p>
    <w:p w14:paraId="12BE544B" w14:textId="77777777" w:rsidR="00E0575B" w:rsidRPr="00E0575B" w:rsidRDefault="00E0575B" w:rsidP="00E0575B">
      <w:pPr>
        <w:pStyle w:val="PargrafodaLista"/>
        <w:ind w:left="0"/>
        <w:jc w:val="both"/>
        <w:rPr>
          <w:rFonts w:ascii="Arial" w:hAnsi="Arial" w:cs="Arial"/>
          <w:iCs/>
          <w:sz w:val="22"/>
          <w:szCs w:val="22"/>
        </w:rPr>
      </w:pPr>
      <w:r w:rsidRPr="00E0575B">
        <w:rPr>
          <w:rFonts w:ascii="Arial" w:hAnsi="Arial" w:cs="Arial"/>
          <w:b/>
          <w:iCs/>
          <w:sz w:val="22"/>
          <w:szCs w:val="22"/>
        </w:rPr>
        <w:t xml:space="preserve">3.2.19.1. </w:t>
      </w:r>
      <w:r w:rsidRPr="00E0575B">
        <w:rPr>
          <w:rFonts w:ascii="Arial" w:hAnsi="Arial" w:cs="Arial"/>
          <w:iCs/>
          <w:sz w:val="22"/>
          <w:szCs w:val="22"/>
        </w:rPr>
        <w:t>O sistema deverá ser composto pelas seguintes funcionalidades:</w:t>
      </w:r>
    </w:p>
    <w:p w14:paraId="2AB46B6F" w14:textId="77777777" w:rsidR="00E0575B" w:rsidRPr="00E0575B" w:rsidRDefault="00E0575B" w:rsidP="00E0575B">
      <w:pPr>
        <w:pStyle w:val="xmsonormal"/>
        <w:shd w:val="clear" w:color="auto" w:fill="FFFFFF"/>
        <w:spacing w:before="0" w:beforeAutospacing="0" w:after="0" w:afterAutospacing="0"/>
        <w:jc w:val="both"/>
        <w:rPr>
          <w:rFonts w:ascii="Arial" w:hAnsi="Arial" w:cs="Arial"/>
          <w:bCs/>
          <w:sz w:val="22"/>
          <w:szCs w:val="22"/>
        </w:rPr>
      </w:pPr>
    </w:p>
    <w:p w14:paraId="668A3EEA"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Controlar a Emissão das Diárias e Passagens do CRECI/MG</w:t>
      </w:r>
    </w:p>
    <w:p w14:paraId="609C7CAF"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 xml:space="preserve">Controlar o Motivo da Viagem, Passageiro, Setor solicitante, Data Solicitação, </w:t>
      </w:r>
      <w:proofErr w:type="gramStart"/>
      <w:r w:rsidRPr="00E0575B">
        <w:rPr>
          <w:rFonts w:ascii="Arial" w:hAnsi="Arial" w:cs="Arial"/>
          <w:sz w:val="22"/>
          <w:szCs w:val="22"/>
        </w:rPr>
        <w:t>Responsável</w:t>
      </w:r>
      <w:proofErr w:type="gramEnd"/>
      <w:r w:rsidRPr="00E0575B">
        <w:rPr>
          <w:rFonts w:ascii="Arial" w:hAnsi="Arial" w:cs="Arial"/>
          <w:sz w:val="22"/>
          <w:szCs w:val="22"/>
        </w:rPr>
        <w:t xml:space="preserve"> pela Solicitação, Custos da Diária e Passagem</w:t>
      </w:r>
    </w:p>
    <w:p w14:paraId="6E683211"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As Diárias e Passagens devem estar obrigatoriamente integradas com os Projetos do Plano de Trabalho do CRECI/MG</w:t>
      </w:r>
    </w:p>
    <w:p w14:paraId="2E55B6FB"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Os Valores das Diárias devem ser definidas pela Função do Passageiro podendo ser Colaborador, Funcionário ou Conselheiro</w:t>
      </w:r>
    </w:p>
    <w:p w14:paraId="295977F4"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Controlar valores de Diárias no Interior, Nacionais e Internacionais</w:t>
      </w:r>
    </w:p>
    <w:p w14:paraId="685B8B07"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lastRenderedPageBreak/>
        <w:t>Possibilidade de aumento do valor das Diárias em algumas capitais</w:t>
      </w:r>
    </w:p>
    <w:p w14:paraId="1AF17F03"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Controlar o hotel de preferência do Passageiro</w:t>
      </w:r>
    </w:p>
    <w:p w14:paraId="3DA2460B"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Impressão da Solicitação da Diária com as informações da Passagem</w:t>
      </w:r>
    </w:p>
    <w:p w14:paraId="1565F76E"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Controlar as Fases do Fluxo do Andamento da Emissão das Diárias e Passagens:  (Requisição da Diária e Passagem, Solicitação da Reserva da Diária e Passagem; Solicitação da Conferência da Diária e Passagem, Rotina de Conferência com Aprovação ou Reprovação, Rotina de Criação da Diária gerando as Reservas de Empenho no Sistema de Contabilidade, Rotina de Autorização da Diária, Rotina da Digitação dos Valores das Passagens, Rotina de Geração das Ordens de Pagamento criando os Empenhos no Sistema de Contabilidade utilizando a Tabela de Eventos do Sistema COFECI/</w:t>
      </w:r>
      <w:proofErr w:type="spellStart"/>
      <w:r w:rsidRPr="00E0575B">
        <w:rPr>
          <w:rFonts w:ascii="Arial" w:hAnsi="Arial" w:cs="Arial"/>
          <w:sz w:val="22"/>
          <w:szCs w:val="22"/>
        </w:rPr>
        <w:t>CRECI's</w:t>
      </w:r>
      <w:proofErr w:type="spellEnd"/>
      <w:r w:rsidRPr="00E0575B">
        <w:rPr>
          <w:rFonts w:ascii="Arial" w:hAnsi="Arial" w:cs="Arial"/>
          <w:sz w:val="22"/>
          <w:szCs w:val="22"/>
        </w:rPr>
        <w:t>)</w:t>
      </w:r>
    </w:p>
    <w:p w14:paraId="03D1EBDD"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Envio de e-mails nas mudanças de fase do Fluxo da Geração da Diária e Passagem</w:t>
      </w:r>
    </w:p>
    <w:p w14:paraId="275239E7"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Possibilidade de voltar as Fases anteriores caso seja detectado algum problema na Requisição da Diária ou Passagem</w:t>
      </w:r>
    </w:p>
    <w:p w14:paraId="18842ABD"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Controlar permissão das fases das Rotinas do Sistema</w:t>
      </w:r>
    </w:p>
    <w:p w14:paraId="216843A4"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Controlar a situação da diária podendo cancelar diárias, reservas de empenho, Ordem de Pagamento e Empenhos gerados</w:t>
      </w:r>
    </w:p>
    <w:p w14:paraId="37F7C026"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Relatório Simplificado das Diárias e Passagens</w:t>
      </w:r>
    </w:p>
    <w:p w14:paraId="369335EA"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Relatório Completo das Diárias e Passagens</w:t>
      </w:r>
    </w:p>
    <w:p w14:paraId="4888301E"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Relatório com os Valores das Passagens emitidas para conferencia da Fatura</w:t>
      </w:r>
    </w:p>
    <w:p w14:paraId="2BAACE22"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Relatório com os Valores dos Impostos recolhidos das Passagens emitidas para geração da Ordem de Pagamento</w:t>
      </w:r>
    </w:p>
    <w:p w14:paraId="52B2C305"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Relatório de Requisição do Seguro</w:t>
      </w:r>
    </w:p>
    <w:p w14:paraId="2EF07A66"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Rotina de Controle de Adiantamento de Diária</w:t>
      </w:r>
    </w:p>
    <w:p w14:paraId="5A945DE4"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Rotina para Solicitar o Traslado de pessoas que não estão no Sistema de Diária</w:t>
      </w:r>
    </w:p>
    <w:p w14:paraId="08E2CE92"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Rotina de Solicitação de Reembolso de Diária e Passagem</w:t>
      </w:r>
    </w:p>
    <w:p w14:paraId="001B693F"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Controlar os valores reembolsados da Diária pelo Passageiro</w:t>
      </w:r>
    </w:p>
    <w:p w14:paraId="36A13DD3"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Controlar os valores reembolsados da Passagem pela Empresa e pelo passageiro</w:t>
      </w:r>
    </w:p>
    <w:p w14:paraId="62CD9A5F"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Geração do Lançamento para a Contabilidade dos valores reembolsados de Diária e Passagem</w:t>
      </w:r>
    </w:p>
    <w:p w14:paraId="04A82B1F"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Consultas pela Web das Diárias por Passageiro</w:t>
      </w:r>
    </w:p>
    <w:p w14:paraId="428AFA5C"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Consultas pela Web das Diárias Emitidas pelos Setores</w:t>
      </w:r>
    </w:p>
    <w:p w14:paraId="68B37ACE"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Consulta pela Web das Diárias Emitidas por Projeto (Plano de Trabalho), subdividida por Colaboradores, Funcionários e Conselheiros</w:t>
      </w:r>
    </w:p>
    <w:p w14:paraId="487B1371"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Consulta pela Web das Diárias Emitidas por Conta Contábil subdividida por Projetos</w:t>
      </w:r>
    </w:p>
    <w:p w14:paraId="34A5B164"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Controle pela Web das Chegadas e Saídas dos Passageiros nos Aeroportos, gerando relatório para os motoristas e possibilidade de atualização pela Web da Chegada e Saída dos Passageiros</w:t>
      </w:r>
    </w:p>
    <w:p w14:paraId="53930CEA" w14:textId="77777777" w:rsidR="00E0575B" w:rsidRPr="00E0575B" w:rsidRDefault="00E0575B" w:rsidP="00E0575B">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E0575B">
        <w:rPr>
          <w:rFonts w:ascii="Arial" w:hAnsi="Arial" w:cs="Arial"/>
          <w:sz w:val="22"/>
          <w:szCs w:val="22"/>
        </w:rPr>
        <w:t>Controle pela Web dos Passageiros por Hotel</w:t>
      </w:r>
    </w:p>
    <w:p w14:paraId="780F7EA0" w14:textId="77777777" w:rsidR="008B1D93" w:rsidRPr="009F04CB" w:rsidRDefault="008B1D93" w:rsidP="009F04CB">
      <w:pPr>
        <w:jc w:val="both"/>
        <w:rPr>
          <w:rFonts w:ascii="Arial" w:hAnsi="Arial" w:cs="Arial"/>
          <w:sz w:val="22"/>
          <w:szCs w:val="22"/>
        </w:rPr>
      </w:pPr>
    </w:p>
    <w:p w14:paraId="0579C2F4" w14:textId="77777777" w:rsidR="008B1D93" w:rsidRPr="009F04CB" w:rsidRDefault="008B1D93" w:rsidP="009F04CB">
      <w:pPr>
        <w:pStyle w:val="Contedodetabela"/>
        <w:jc w:val="both"/>
        <w:rPr>
          <w:rFonts w:ascii="Arial" w:hAnsi="Arial" w:cs="Arial"/>
          <w:b/>
          <w:bCs w:val="0"/>
          <w:sz w:val="22"/>
          <w:szCs w:val="22"/>
          <w:u w:val="single"/>
        </w:rPr>
      </w:pPr>
      <w:r w:rsidRPr="009F04CB">
        <w:rPr>
          <w:rFonts w:ascii="Arial" w:hAnsi="Arial" w:cs="Arial"/>
          <w:b/>
          <w:bCs w:val="0"/>
          <w:sz w:val="22"/>
          <w:szCs w:val="22"/>
        </w:rPr>
        <w:t xml:space="preserve">3.3. </w:t>
      </w:r>
      <w:r w:rsidRPr="009F04CB">
        <w:rPr>
          <w:rFonts w:ascii="Arial" w:hAnsi="Arial" w:cs="Arial"/>
          <w:bCs w:val="0"/>
          <w:sz w:val="22"/>
          <w:szCs w:val="22"/>
          <w:u w:val="single"/>
        </w:rPr>
        <w:t>DOS MANUAIS E DOS TUTORIAIS</w:t>
      </w:r>
    </w:p>
    <w:p w14:paraId="7846CDC5" w14:textId="77777777" w:rsidR="008B1D93" w:rsidRPr="009F04CB" w:rsidRDefault="008B1D93" w:rsidP="009F04CB">
      <w:pPr>
        <w:pStyle w:val="xmsonormal"/>
        <w:spacing w:before="0" w:beforeAutospacing="0" w:after="0" w:afterAutospacing="0"/>
        <w:jc w:val="both"/>
        <w:rPr>
          <w:rFonts w:ascii="Arial" w:hAnsi="Arial" w:cs="Arial"/>
          <w:sz w:val="22"/>
          <w:szCs w:val="22"/>
        </w:rPr>
      </w:pPr>
    </w:p>
    <w:p w14:paraId="2B38C3D0" w14:textId="77777777" w:rsidR="008B1D93" w:rsidRPr="009F04CB" w:rsidRDefault="008B1D93" w:rsidP="009F04CB">
      <w:pPr>
        <w:pStyle w:val="xmsonormal"/>
        <w:spacing w:before="0" w:beforeAutospacing="0" w:after="0" w:afterAutospacing="0"/>
        <w:jc w:val="both"/>
        <w:rPr>
          <w:rFonts w:ascii="Arial" w:hAnsi="Arial" w:cs="Arial"/>
          <w:sz w:val="22"/>
          <w:szCs w:val="22"/>
        </w:rPr>
      </w:pPr>
      <w:r w:rsidRPr="009F04CB">
        <w:rPr>
          <w:rFonts w:ascii="Arial" w:hAnsi="Arial" w:cs="Arial"/>
          <w:sz w:val="22"/>
          <w:szCs w:val="22"/>
        </w:rPr>
        <w:t>Todos os sistemas deverão ser entregues com os respectivos manuais e/ou tutoriais com todas as instruções necessárias para a instalação, configuração, parametrização e uso de todas as funcionalidades, em idioma português brasileiro.</w:t>
      </w:r>
    </w:p>
    <w:p w14:paraId="3BBCCCBE" w14:textId="77777777" w:rsidR="008B1D93" w:rsidRPr="009F04CB" w:rsidRDefault="008B1D93" w:rsidP="009F04CB">
      <w:pPr>
        <w:jc w:val="both"/>
        <w:rPr>
          <w:rFonts w:ascii="Arial" w:hAnsi="Arial" w:cs="Arial"/>
          <w:b/>
          <w:bCs/>
          <w:sz w:val="22"/>
          <w:szCs w:val="22"/>
        </w:rPr>
      </w:pPr>
    </w:p>
    <w:p w14:paraId="5507681E" w14:textId="77777777" w:rsidR="008B1D93" w:rsidRPr="009F04CB" w:rsidRDefault="008B1D93" w:rsidP="009F04CB">
      <w:pPr>
        <w:jc w:val="both"/>
        <w:rPr>
          <w:rFonts w:ascii="Arial" w:hAnsi="Arial" w:cs="Arial"/>
          <w:b/>
          <w:bCs/>
          <w:sz w:val="22"/>
          <w:szCs w:val="22"/>
        </w:rPr>
      </w:pPr>
      <w:r w:rsidRPr="009F04CB">
        <w:rPr>
          <w:rFonts w:ascii="Arial" w:hAnsi="Arial" w:cs="Arial"/>
          <w:b/>
          <w:bCs/>
          <w:sz w:val="22"/>
          <w:szCs w:val="22"/>
        </w:rPr>
        <w:t xml:space="preserve">3.4. </w:t>
      </w:r>
      <w:r w:rsidRPr="009F04CB">
        <w:rPr>
          <w:rFonts w:ascii="Arial" w:hAnsi="Arial" w:cs="Arial"/>
          <w:bCs/>
          <w:sz w:val="22"/>
          <w:szCs w:val="22"/>
          <w:u w:val="single"/>
        </w:rPr>
        <w:t>DOS REQUISITOS TECNOLÓGICOS</w:t>
      </w:r>
    </w:p>
    <w:p w14:paraId="18323199" w14:textId="77777777" w:rsidR="008B1D93" w:rsidRPr="009F04CB" w:rsidRDefault="008B1D93" w:rsidP="009F04CB">
      <w:pPr>
        <w:pStyle w:val="A101072"/>
        <w:ind w:left="0" w:right="0" w:firstLine="0"/>
        <w:rPr>
          <w:rFonts w:ascii="Arial" w:hAnsi="Arial" w:cs="Arial"/>
          <w:b/>
          <w:bCs/>
          <w:color w:val="auto"/>
          <w:sz w:val="22"/>
          <w:szCs w:val="22"/>
        </w:rPr>
      </w:pPr>
    </w:p>
    <w:p w14:paraId="58A5873C"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3.4.1.</w:t>
      </w:r>
      <w:r w:rsidRPr="009F04CB">
        <w:rPr>
          <w:rFonts w:ascii="Arial" w:hAnsi="Arial" w:cs="Arial"/>
          <w:color w:val="auto"/>
          <w:sz w:val="22"/>
          <w:szCs w:val="22"/>
        </w:rPr>
        <w:t xml:space="preserve"> Os sistemas fornecidos deverão apresentar os seguintes requisitos tecnológicos:</w:t>
      </w:r>
    </w:p>
    <w:p w14:paraId="6141DBAA" w14:textId="77777777" w:rsidR="008B1D93" w:rsidRPr="009F04CB" w:rsidRDefault="008B1D93" w:rsidP="009F04CB">
      <w:pPr>
        <w:pStyle w:val="A101072"/>
        <w:ind w:left="0" w:right="0" w:firstLine="0"/>
        <w:rPr>
          <w:rFonts w:ascii="Arial" w:hAnsi="Arial" w:cs="Arial"/>
          <w:b/>
          <w:bCs/>
          <w:color w:val="auto"/>
          <w:sz w:val="22"/>
          <w:szCs w:val="22"/>
        </w:rPr>
      </w:pPr>
    </w:p>
    <w:p w14:paraId="369504EA"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Ser integrados, compreendendo-se como integrados o conceito de evitar a replicação de tarefas em mais de um módulo, a inexistência de duplicação de dados de uso comuns entre os módulos locais e WEB e a troca de informações de forma automática entre os </w:t>
      </w:r>
      <w:r w:rsidRPr="009F04CB">
        <w:rPr>
          <w:rFonts w:ascii="Arial" w:hAnsi="Arial" w:cs="Arial"/>
          <w:color w:val="auto"/>
          <w:sz w:val="22"/>
          <w:szCs w:val="22"/>
        </w:rPr>
        <w:lastRenderedPageBreak/>
        <w:t xml:space="preserve">módulos </w:t>
      </w:r>
    </w:p>
    <w:p w14:paraId="0DEA5E07"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Controlar os acessos garantindo a integridade dos dados e impedindo acessos indevidos aos dados, através de senhas, com regras específicas de permissões por usuário e grupos de usuários; </w:t>
      </w:r>
    </w:p>
    <w:p w14:paraId="7325DDEC"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Controlar as permissões de acesso por funcionalidade e por tipo de relatório; </w:t>
      </w:r>
    </w:p>
    <w:p w14:paraId="0EBFAD75"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Controle através de logs das alterações realizadas nos dados, de forma seletiva, contendo no mínimo as seguintes informações: data, usuário, dados alterados, conteúdo anterior; </w:t>
      </w:r>
    </w:p>
    <w:p w14:paraId="6A6E2BC1"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Sistema de backup e restauração; </w:t>
      </w:r>
    </w:p>
    <w:p w14:paraId="1F918B8B"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Possuir unicidade das informações, ou seja, todos os dados existentes devem ser cadastrados uma única vez e utilizados por todos os módulos/sistemas; </w:t>
      </w:r>
    </w:p>
    <w:p w14:paraId="2DA313B6"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Ser desenvolvido para ambiente gráfico;</w:t>
      </w:r>
    </w:p>
    <w:p w14:paraId="6437FA24"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Possuir total integração entre todos os módulos e funções; </w:t>
      </w:r>
    </w:p>
    <w:p w14:paraId="52842CCA"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Deve atender à legislação e as necessidades específicas da Administração Pública Federal; </w:t>
      </w:r>
    </w:p>
    <w:p w14:paraId="33B728EF"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Possuir suporte técnico da empresa; </w:t>
      </w:r>
    </w:p>
    <w:p w14:paraId="14AA33B7"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Protocolo de Comunicação TCP/IP ou </w:t>
      </w:r>
      <w:proofErr w:type="spellStart"/>
      <w:r w:rsidRPr="009F04CB">
        <w:rPr>
          <w:rFonts w:ascii="Arial" w:hAnsi="Arial" w:cs="Arial"/>
          <w:color w:val="auto"/>
          <w:sz w:val="22"/>
          <w:szCs w:val="22"/>
        </w:rPr>
        <w:t>named</w:t>
      </w:r>
      <w:proofErr w:type="spellEnd"/>
      <w:r w:rsidRPr="009F04CB">
        <w:rPr>
          <w:rFonts w:ascii="Arial" w:hAnsi="Arial" w:cs="Arial"/>
          <w:color w:val="auto"/>
          <w:sz w:val="22"/>
          <w:szCs w:val="22"/>
        </w:rPr>
        <w:t xml:space="preserve"> </w:t>
      </w:r>
      <w:proofErr w:type="spellStart"/>
      <w:r w:rsidRPr="009F04CB">
        <w:rPr>
          <w:rFonts w:ascii="Arial" w:hAnsi="Arial" w:cs="Arial"/>
          <w:color w:val="auto"/>
          <w:sz w:val="22"/>
          <w:szCs w:val="22"/>
        </w:rPr>
        <w:t>Pipes</w:t>
      </w:r>
      <w:proofErr w:type="spellEnd"/>
      <w:r w:rsidRPr="009F04CB">
        <w:rPr>
          <w:rFonts w:ascii="Arial" w:hAnsi="Arial" w:cs="Arial"/>
          <w:color w:val="auto"/>
          <w:sz w:val="22"/>
          <w:szCs w:val="22"/>
        </w:rPr>
        <w:t>;</w:t>
      </w:r>
    </w:p>
    <w:p w14:paraId="608EB39E"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eastAsia="Arial" w:hAnsi="Arial" w:cs="Arial"/>
          <w:color w:val="auto"/>
          <w:sz w:val="22"/>
          <w:szCs w:val="22"/>
        </w:rPr>
        <w:t>As tecnologias utilizadas pela aplicação deverão possuir garantia de assistência técnica no Brasil pelo seu desenvolvedor, ou, no caso de ser gratuita, possuir técnicos credenciados à empresa vencedora do processo licitatório que garanta assistência e suporte quando necessário. Quando dividido em módulos, deverá possuir total integração entre eles;</w:t>
      </w:r>
    </w:p>
    <w:p w14:paraId="5D8DA0D1" w14:textId="77777777" w:rsidR="008B1D93" w:rsidRPr="009F04CB" w:rsidRDefault="008B1D93" w:rsidP="009F04CB">
      <w:pPr>
        <w:pStyle w:val="xmsonormal"/>
        <w:numPr>
          <w:ilvl w:val="0"/>
          <w:numId w:val="29"/>
        </w:numPr>
        <w:spacing w:before="0" w:beforeAutospacing="0" w:after="0" w:afterAutospacing="0"/>
        <w:ind w:left="0" w:firstLine="0"/>
        <w:jc w:val="both"/>
        <w:rPr>
          <w:rFonts w:ascii="Arial" w:hAnsi="Arial" w:cs="Arial"/>
          <w:sz w:val="22"/>
          <w:szCs w:val="22"/>
        </w:rPr>
      </w:pPr>
      <w:r w:rsidRPr="009F04CB">
        <w:rPr>
          <w:rFonts w:ascii="Arial" w:eastAsia="Arial" w:hAnsi="Arial" w:cs="Arial"/>
          <w:sz w:val="22"/>
          <w:szCs w:val="22"/>
        </w:rPr>
        <w:t>Permitir a visualização dos relatórios em tela, bem como permitir a escolha da impressora local ou da rede que se deseja fazer a impressão</w:t>
      </w:r>
    </w:p>
    <w:p w14:paraId="1D5F6BC3" w14:textId="77777777" w:rsidR="008B1D93" w:rsidRPr="009F04CB" w:rsidRDefault="008B1D93" w:rsidP="009F04CB">
      <w:pPr>
        <w:pStyle w:val="xmsonormal"/>
        <w:numPr>
          <w:ilvl w:val="0"/>
          <w:numId w:val="29"/>
        </w:numPr>
        <w:spacing w:before="0" w:beforeAutospacing="0" w:after="0" w:afterAutospacing="0"/>
        <w:ind w:left="0" w:firstLine="0"/>
        <w:jc w:val="both"/>
        <w:rPr>
          <w:rFonts w:ascii="Arial" w:hAnsi="Arial" w:cs="Arial"/>
          <w:sz w:val="22"/>
          <w:szCs w:val="22"/>
        </w:rPr>
      </w:pPr>
      <w:r w:rsidRPr="009F04CB">
        <w:rPr>
          <w:rFonts w:ascii="Arial" w:hAnsi="Arial" w:cs="Arial"/>
          <w:sz w:val="22"/>
          <w:szCs w:val="22"/>
        </w:rPr>
        <w:t>Para consultas e relatórios cadastrais, financeiros e endereço é obrigatório o filtro por qualquer campo do cadastro de pessoa física e pessoa jurídica, todos os campos do cadastro de endereço e telefone, todos os campos da tabela de financeiro e pagamento.</w:t>
      </w:r>
    </w:p>
    <w:p w14:paraId="70B5D8A6" w14:textId="77777777" w:rsidR="008B1D93" w:rsidRPr="009F04CB" w:rsidRDefault="008B1D93" w:rsidP="009F04CB">
      <w:pPr>
        <w:jc w:val="both"/>
        <w:rPr>
          <w:rFonts w:ascii="Arial" w:hAnsi="Arial" w:cs="Arial"/>
          <w:b/>
          <w:sz w:val="22"/>
          <w:szCs w:val="22"/>
        </w:rPr>
      </w:pPr>
    </w:p>
    <w:p w14:paraId="0B455D15" w14:textId="77777777" w:rsidR="008B1D93" w:rsidRPr="009F04CB" w:rsidRDefault="008B1D93" w:rsidP="009F04CB">
      <w:pPr>
        <w:jc w:val="both"/>
        <w:rPr>
          <w:rFonts w:ascii="Arial" w:hAnsi="Arial" w:cs="Arial"/>
          <w:sz w:val="22"/>
          <w:szCs w:val="22"/>
        </w:rPr>
      </w:pPr>
      <w:r w:rsidRPr="009F04CB">
        <w:rPr>
          <w:rFonts w:ascii="Arial" w:hAnsi="Arial" w:cs="Arial"/>
          <w:b/>
          <w:sz w:val="22"/>
          <w:szCs w:val="22"/>
        </w:rPr>
        <w:t xml:space="preserve">3.5. </w:t>
      </w:r>
      <w:r w:rsidRPr="009F04CB">
        <w:rPr>
          <w:rFonts w:ascii="Arial" w:hAnsi="Arial" w:cs="Arial"/>
          <w:sz w:val="22"/>
          <w:szCs w:val="22"/>
          <w:u w:val="single"/>
        </w:rPr>
        <w:t>DATA CENTER</w:t>
      </w:r>
    </w:p>
    <w:p w14:paraId="7F109D02" w14:textId="77777777" w:rsidR="008B1D93" w:rsidRPr="009F04CB" w:rsidRDefault="008B1D93" w:rsidP="009F04CB">
      <w:pPr>
        <w:jc w:val="both"/>
        <w:rPr>
          <w:rFonts w:ascii="Arial" w:hAnsi="Arial" w:cs="Arial"/>
          <w:b/>
          <w:sz w:val="22"/>
          <w:szCs w:val="22"/>
        </w:rPr>
      </w:pPr>
    </w:p>
    <w:p w14:paraId="3B644046"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Os sistemas/módulos devem estar instalados em rede interna do CRECI/MG ou </w:t>
      </w:r>
      <w:r w:rsidRPr="009F04CB">
        <w:rPr>
          <w:rFonts w:ascii="Arial" w:hAnsi="Arial" w:cs="Arial"/>
          <w:color w:val="auto"/>
          <w:w w:val="104"/>
          <w:sz w:val="22"/>
          <w:szCs w:val="22"/>
        </w:rPr>
        <w:t xml:space="preserve">em DATA CENTER de propriedade da empresa vencedora </w:t>
      </w:r>
      <w:r w:rsidRPr="009F04CB">
        <w:rPr>
          <w:rFonts w:ascii="Arial" w:hAnsi="Arial" w:cs="Arial"/>
          <w:color w:val="auto"/>
          <w:w w:val="103"/>
          <w:sz w:val="22"/>
          <w:szCs w:val="22"/>
        </w:rPr>
        <w:t xml:space="preserve">ou locada por ela, desde que seja certificado e reconhecido no mercado nacional, com </w:t>
      </w:r>
      <w:r w:rsidRPr="009F04CB">
        <w:rPr>
          <w:rFonts w:ascii="Arial" w:hAnsi="Arial" w:cs="Arial"/>
          <w:color w:val="auto"/>
          <w:spacing w:val="-1"/>
          <w:sz w:val="22"/>
          <w:szCs w:val="22"/>
        </w:rPr>
        <w:t>serviços garantidos por SLA</w:t>
      </w:r>
      <w:r w:rsidRPr="009F04CB">
        <w:rPr>
          <w:rFonts w:ascii="Arial" w:hAnsi="Arial" w:cs="Arial"/>
          <w:color w:val="auto"/>
          <w:sz w:val="22"/>
          <w:szCs w:val="22"/>
        </w:rPr>
        <w:t>, utilizando Servidor de Banco de Arquivos e Banco de Dados.</w:t>
      </w:r>
    </w:p>
    <w:p w14:paraId="1002A2A9"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Os sistemas/módulos WEB devem ser instalados também em Data Center de propriedade da própria vencedora ou locada por ela, que seja certificado e reconhecido no mercado nacional, com serviços garantidos por SLA. </w:t>
      </w:r>
    </w:p>
    <w:p w14:paraId="5026F014" w14:textId="77777777" w:rsidR="008B1D93" w:rsidRPr="009F04CB" w:rsidRDefault="008B1D93" w:rsidP="009F04CB">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A locação do Data Center, internet, disco, gestão de segurança e licenças de uso para o perfeito funcionamento da infraestrutura será paga mensalmente pelo CRECI/MG.</w:t>
      </w:r>
    </w:p>
    <w:p w14:paraId="00D5226F" w14:textId="77777777" w:rsidR="008B1D93" w:rsidRPr="009F04CB" w:rsidRDefault="008B1D93" w:rsidP="009F04CB">
      <w:pPr>
        <w:autoSpaceDE w:val="0"/>
        <w:autoSpaceDN w:val="0"/>
        <w:adjustRightInd w:val="0"/>
        <w:jc w:val="both"/>
        <w:rPr>
          <w:rFonts w:ascii="Arial" w:hAnsi="Arial" w:cs="Arial"/>
          <w:sz w:val="22"/>
          <w:szCs w:val="22"/>
        </w:rPr>
      </w:pPr>
    </w:p>
    <w:p w14:paraId="0B96B6C6" w14:textId="77777777" w:rsidR="008B1D93" w:rsidRPr="009F04CB" w:rsidRDefault="008B1D93" w:rsidP="009F04CB">
      <w:pPr>
        <w:jc w:val="both"/>
        <w:rPr>
          <w:rFonts w:ascii="Arial" w:hAnsi="Arial" w:cs="Arial"/>
          <w:b/>
          <w:bCs/>
          <w:sz w:val="22"/>
          <w:szCs w:val="22"/>
          <w:u w:val="single"/>
        </w:rPr>
      </w:pPr>
      <w:r w:rsidRPr="009F04CB">
        <w:rPr>
          <w:rFonts w:ascii="Arial" w:hAnsi="Arial" w:cs="Arial"/>
          <w:b/>
          <w:bCs/>
          <w:sz w:val="22"/>
          <w:szCs w:val="22"/>
        </w:rPr>
        <w:t xml:space="preserve">3.6. </w:t>
      </w:r>
      <w:r w:rsidRPr="00482441">
        <w:rPr>
          <w:rFonts w:ascii="Arial" w:hAnsi="Arial" w:cs="Arial"/>
          <w:bCs/>
          <w:sz w:val="22"/>
          <w:szCs w:val="22"/>
          <w:u w:val="single"/>
        </w:rPr>
        <w:t>DO BANCO DE HORAS TÉCNICAS</w:t>
      </w:r>
    </w:p>
    <w:p w14:paraId="2FEE711F" w14:textId="77777777" w:rsidR="008B1D93" w:rsidRPr="009F04CB" w:rsidRDefault="008B1D93" w:rsidP="009F04CB">
      <w:pPr>
        <w:jc w:val="both"/>
        <w:rPr>
          <w:rFonts w:ascii="Arial" w:hAnsi="Arial" w:cs="Arial"/>
          <w:b/>
          <w:bCs/>
          <w:sz w:val="22"/>
          <w:szCs w:val="22"/>
          <w:u w:val="single"/>
        </w:rPr>
      </w:pPr>
    </w:p>
    <w:p w14:paraId="69767129"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 xml:space="preserve">3.6.1. </w:t>
      </w:r>
      <w:r w:rsidRPr="009F04CB">
        <w:rPr>
          <w:rFonts w:ascii="Arial" w:hAnsi="Arial" w:cs="Arial"/>
          <w:color w:val="auto"/>
          <w:sz w:val="22"/>
          <w:szCs w:val="22"/>
        </w:rPr>
        <w:t>Visando viabilizar o desenvolvimento de novas soluções (novos módulos e sistemas) do “Sistema Integrado de Gestão”, fica estabelecida reserva técnica denominada “Banco de Horas Técnicas - BHT”, estimada em até 100 (cem) horas mensais.</w:t>
      </w:r>
    </w:p>
    <w:p w14:paraId="7FE0319B" w14:textId="77777777" w:rsidR="008B1D93" w:rsidRPr="009F04CB" w:rsidRDefault="008B1D93" w:rsidP="009F04CB">
      <w:pPr>
        <w:pStyle w:val="A101072"/>
        <w:ind w:left="0" w:right="0" w:firstLine="0"/>
        <w:rPr>
          <w:rFonts w:ascii="Arial" w:hAnsi="Arial" w:cs="Arial"/>
          <w:color w:val="auto"/>
          <w:sz w:val="22"/>
          <w:szCs w:val="22"/>
        </w:rPr>
      </w:pPr>
    </w:p>
    <w:p w14:paraId="56DC0BA2"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color w:val="auto"/>
          <w:sz w:val="22"/>
          <w:szCs w:val="22"/>
        </w:rPr>
        <w:t xml:space="preserve">3.6.2. </w:t>
      </w:r>
      <w:r w:rsidRPr="009F04CB">
        <w:rPr>
          <w:rFonts w:ascii="Arial" w:hAnsi="Arial" w:cs="Arial"/>
          <w:color w:val="auto"/>
          <w:sz w:val="22"/>
          <w:szCs w:val="22"/>
        </w:rPr>
        <w:t>Deverá ser exibido, mensalmente, relatório circunstanciado, motivado e fundamentado, com o detalhamento das horas técnicas em relação aos serviços realizados, que serão atestados – se guardarem conformidade – pelo fiscal do contrato correspondente.</w:t>
      </w:r>
    </w:p>
    <w:p w14:paraId="52B7174C" w14:textId="77777777" w:rsidR="008B1D93" w:rsidRPr="009F04CB" w:rsidRDefault="008B1D93" w:rsidP="009F04CB">
      <w:pPr>
        <w:pStyle w:val="A101072"/>
        <w:ind w:left="0" w:right="0" w:firstLine="0"/>
        <w:rPr>
          <w:rFonts w:ascii="Arial" w:hAnsi="Arial" w:cs="Arial"/>
          <w:color w:val="auto"/>
          <w:sz w:val="22"/>
          <w:szCs w:val="22"/>
        </w:rPr>
      </w:pPr>
    </w:p>
    <w:p w14:paraId="5505A975"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color w:val="auto"/>
          <w:sz w:val="22"/>
          <w:szCs w:val="22"/>
        </w:rPr>
        <w:t xml:space="preserve">3.6.3. </w:t>
      </w:r>
      <w:r w:rsidRPr="009F04CB">
        <w:rPr>
          <w:rFonts w:ascii="Arial" w:hAnsi="Arial" w:cs="Arial"/>
          <w:color w:val="auto"/>
          <w:sz w:val="22"/>
          <w:szCs w:val="22"/>
        </w:rPr>
        <w:t>Mensalmente, a Assessoria Técnica/Tecnologia da Informação levará ao conhecimento do Presidente do CRECI/MG a necessidade de utilização de horas técnicas.</w:t>
      </w:r>
    </w:p>
    <w:p w14:paraId="5542C817" w14:textId="77777777" w:rsidR="008B1D93" w:rsidRPr="009F04CB" w:rsidRDefault="008B1D93" w:rsidP="009F04CB">
      <w:pPr>
        <w:pStyle w:val="A101072"/>
        <w:ind w:left="0" w:right="0" w:firstLine="0"/>
        <w:rPr>
          <w:rFonts w:ascii="Arial" w:hAnsi="Arial" w:cs="Arial"/>
          <w:color w:val="auto"/>
          <w:sz w:val="22"/>
          <w:szCs w:val="22"/>
        </w:rPr>
      </w:pPr>
    </w:p>
    <w:p w14:paraId="7E030B58"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color w:val="auto"/>
          <w:sz w:val="22"/>
          <w:szCs w:val="22"/>
        </w:rPr>
        <w:lastRenderedPageBreak/>
        <w:t xml:space="preserve">3.6.3.1. </w:t>
      </w:r>
      <w:r w:rsidRPr="009F04CB">
        <w:rPr>
          <w:rFonts w:ascii="Arial" w:hAnsi="Arial" w:cs="Arial"/>
          <w:color w:val="auto"/>
          <w:sz w:val="22"/>
          <w:szCs w:val="22"/>
        </w:rPr>
        <w:t xml:space="preserve">A autorização para a criação de eventuais novas soluções será exclusiva do Presidente. </w:t>
      </w:r>
    </w:p>
    <w:p w14:paraId="55D72BE0" w14:textId="77777777" w:rsidR="008B1D93" w:rsidRPr="009F04CB" w:rsidRDefault="008B1D93" w:rsidP="009F04CB">
      <w:pPr>
        <w:pStyle w:val="A101072"/>
        <w:ind w:left="0" w:right="0" w:firstLine="0"/>
        <w:rPr>
          <w:rFonts w:ascii="Arial" w:hAnsi="Arial" w:cs="Arial"/>
          <w:color w:val="auto"/>
          <w:sz w:val="22"/>
          <w:szCs w:val="22"/>
        </w:rPr>
      </w:pPr>
    </w:p>
    <w:p w14:paraId="3ABB026C"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color w:val="auto"/>
          <w:sz w:val="22"/>
          <w:szCs w:val="22"/>
        </w:rPr>
        <w:t xml:space="preserve">3.6.4. </w:t>
      </w:r>
      <w:r w:rsidRPr="009F04CB">
        <w:rPr>
          <w:rFonts w:ascii="Arial" w:hAnsi="Arial" w:cs="Arial"/>
          <w:color w:val="auto"/>
          <w:sz w:val="22"/>
          <w:szCs w:val="22"/>
        </w:rPr>
        <w:t>O pagamento somente será realizado após a entrega dos serviços e será equivalente ao número de horas efetivamente utilizadas.</w:t>
      </w:r>
    </w:p>
    <w:p w14:paraId="3358BF1A" w14:textId="77777777" w:rsidR="008B1D93" w:rsidRPr="009F04CB" w:rsidRDefault="008B1D93" w:rsidP="009F04CB">
      <w:pPr>
        <w:pStyle w:val="A101072"/>
        <w:ind w:left="0" w:right="0" w:firstLine="0"/>
        <w:rPr>
          <w:rFonts w:ascii="Arial" w:hAnsi="Arial" w:cs="Arial"/>
          <w:color w:val="auto"/>
          <w:sz w:val="22"/>
          <w:szCs w:val="22"/>
        </w:rPr>
      </w:pPr>
    </w:p>
    <w:p w14:paraId="6EA8286D"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color w:val="auto"/>
          <w:sz w:val="22"/>
          <w:szCs w:val="22"/>
        </w:rPr>
        <w:t xml:space="preserve">3.6.5. </w:t>
      </w:r>
      <w:r w:rsidRPr="009F04CB">
        <w:rPr>
          <w:rFonts w:ascii="Arial" w:hAnsi="Arial" w:cs="Arial"/>
          <w:color w:val="auto"/>
          <w:sz w:val="22"/>
          <w:szCs w:val="22"/>
        </w:rPr>
        <w:t xml:space="preserve">O quantitativo remanescente poderá ser utilizado no mês subsequente e assim sucessivamente, desde que não sejam ultrapassadas 1.200 (mil e duzentas) horas anuais. </w:t>
      </w:r>
    </w:p>
    <w:p w14:paraId="4423D196" w14:textId="77777777" w:rsidR="008B1D93" w:rsidRPr="009F04CB" w:rsidRDefault="008B1D93" w:rsidP="009F04CB">
      <w:pPr>
        <w:pStyle w:val="A101072"/>
        <w:tabs>
          <w:tab w:val="clear" w:pos="3497"/>
          <w:tab w:val="clear" w:pos="5244"/>
        </w:tabs>
        <w:ind w:left="0" w:right="0" w:firstLine="0"/>
        <w:rPr>
          <w:rFonts w:ascii="Arial" w:hAnsi="Arial" w:cs="Arial"/>
          <w:color w:val="auto"/>
          <w:sz w:val="22"/>
          <w:szCs w:val="22"/>
        </w:rPr>
      </w:pPr>
    </w:p>
    <w:p w14:paraId="2D2C483A" w14:textId="77777777" w:rsidR="008B1D93" w:rsidRPr="009F04CB" w:rsidRDefault="008B1D93" w:rsidP="009F04CB">
      <w:pPr>
        <w:jc w:val="both"/>
        <w:rPr>
          <w:rFonts w:ascii="Arial" w:hAnsi="Arial" w:cs="Arial"/>
          <w:sz w:val="22"/>
          <w:szCs w:val="22"/>
          <w:u w:val="single"/>
        </w:rPr>
      </w:pPr>
      <w:r w:rsidRPr="009F04CB">
        <w:rPr>
          <w:rFonts w:ascii="Arial" w:hAnsi="Arial" w:cs="Arial"/>
          <w:b/>
          <w:sz w:val="22"/>
          <w:szCs w:val="22"/>
        </w:rPr>
        <w:t xml:space="preserve">3.7. </w:t>
      </w:r>
      <w:r w:rsidRPr="009F04CB">
        <w:rPr>
          <w:rFonts w:ascii="Arial" w:hAnsi="Arial" w:cs="Arial"/>
          <w:sz w:val="22"/>
          <w:szCs w:val="22"/>
          <w:u w:val="single"/>
        </w:rPr>
        <w:t>DA SEGURANÇA DA INFORMAÇÃO E PROTEÇÃO DE DADOS (LGPD)</w:t>
      </w:r>
    </w:p>
    <w:p w14:paraId="16DB9FA8" w14:textId="77777777" w:rsidR="008B1D93" w:rsidRPr="009F04CB" w:rsidRDefault="008B1D93" w:rsidP="009F04CB">
      <w:pPr>
        <w:jc w:val="both"/>
        <w:rPr>
          <w:rFonts w:ascii="Arial" w:hAnsi="Arial" w:cs="Arial"/>
          <w:b/>
          <w:bCs/>
          <w:sz w:val="22"/>
          <w:szCs w:val="22"/>
        </w:rPr>
      </w:pPr>
    </w:p>
    <w:p w14:paraId="0288A78F"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A contratada declara pleno conhecimento da Lei nº 13.709/2018 (Lei Geral de Proteção de Dados Pessoais - LGPD) e compromete-se a adequar todos os sistemas e procedimentos internos para garantir a proteção dos dados pessoais de profissionais, empresas e colaboradores do CRECI-MG.</w:t>
      </w:r>
    </w:p>
    <w:p w14:paraId="4F90BCEA"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No papel de operadora de dados, a contratada deverá processar dados pessoais estritamente para a finalidade de execução do objeto deste Termo de Referência, sendo vedado o uso para fins comerciais, publicitários ou compartilhamento com terceiros sem autorização expressa.</w:t>
      </w:r>
    </w:p>
    <w:p w14:paraId="7EAC3E0A"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A contratada deverá auxiliar o CRECI-MG no atendimento às requisições dos titulares dos dados (confirmação de existência, acesso, correção, </w:t>
      </w:r>
      <w:proofErr w:type="spellStart"/>
      <w:r w:rsidRPr="009F04CB">
        <w:rPr>
          <w:rFonts w:ascii="Arial" w:hAnsi="Arial" w:cs="Arial"/>
          <w:color w:val="auto"/>
          <w:sz w:val="22"/>
          <w:szCs w:val="22"/>
        </w:rPr>
        <w:t>anonimização</w:t>
      </w:r>
      <w:proofErr w:type="spellEnd"/>
      <w:r w:rsidRPr="009F04CB">
        <w:rPr>
          <w:rFonts w:ascii="Arial" w:hAnsi="Arial" w:cs="Arial"/>
          <w:color w:val="auto"/>
          <w:sz w:val="22"/>
          <w:szCs w:val="22"/>
        </w:rPr>
        <w:t xml:space="preserve"> ou exclusão), conforme previsto na legislação vigente.</w:t>
      </w:r>
    </w:p>
    <w:p w14:paraId="30D4FF18"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Requisitos Técnicos de Segurança:</w:t>
      </w:r>
    </w:p>
    <w:p w14:paraId="764B0020"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Criptografia: O sistema deve garantir a criptografia de dados sensíveis em repouso (armazenados no banco de dados) e em trânsito (utilizando protocolo HTTPS com TLS 1.2 ou superior).</w:t>
      </w:r>
    </w:p>
    <w:p w14:paraId="3650C59C"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Autenticação: A solução deve possuir suporte nativo à autenticação de dois fatores (2FA) para acessos administrativos e integração com o provedor de identidade gov.br para acesso de profissionais e empresas.</w:t>
      </w:r>
    </w:p>
    <w:p w14:paraId="53B9C06C"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Gestão de senhas: O sistema deve permitir a configuração de políticas de complexidade de senhas, expiração periódica e armazenamento utilizando algoritmos de </w:t>
      </w:r>
      <w:proofErr w:type="spellStart"/>
      <w:r w:rsidRPr="009F04CB">
        <w:rPr>
          <w:rFonts w:ascii="Arial" w:hAnsi="Arial" w:cs="Arial"/>
          <w:color w:val="auto"/>
          <w:sz w:val="22"/>
          <w:szCs w:val="22"/>
        </w:rPr>
        <w:t>hash</w:t>
      </w:r>
      <w:proofErr w:type="spellEnd"/>
      <w:r w:rsidRPr="009F04CB">
        <w:rPr>
          <w:rFonts w:ascii="Arial" w:hAnsi="Arial" w:cs="Arial"/>
          <w:color w:val="auto"/>
          <w:sz w:val="22"/>
          <w:szCs w:val="22"/>
        </w:rPr>
        <w:t xml:space="preserve"> seguros (ex.: </w:t>
      </w:r>
      <w:proofErr w:type="spellStart"/>
      <w:r w:rsidRPr="009F04CB">
        <w:rPr>
          <w:rFonts w:ascii="Arial" w:hAnsi="Arial" w:cs="Arial"/>
          <w:color w:val="auto"/>
          <w:sz w:val="22"/>
          <w:szCs w:val="22"/>
        </w:rPr>
        <w:t>bcrypt</w:t>
      </w:r>
      <w:proofErr w:type="spellEnd"/>
      <w:r w:rsidRPr="009F04CB">
        <w:rPr>
          <w:rFonts w:ascii="Arial" w:hAnsi="Arial" w:cs="Arial"/>
          <w:color w:val="auto"/>
          <w:sz w:val="22"/>
          <w:szCs w:val="22"/>
        </w:rPr>
        <w:t xml:space="preserve"> ou Argon2), superando o requisito mínimo de 128 bits anteriormente estabelecido.</w:t>
      </w:r>
    </w:p>
    <w:p w14:paraId="1817C568"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proofErr w:type="spellStart"/>
      <w:r w:rsidRPr="009F04CB">
        <w:rPr>
          <w:rFonts w:ascii="Arial" w:hAnsi="Arial" w:cs="Arial"/>
          <w:color w:val="auto"/>
          <w:sz w:val="22"/>
          <w:szCs w:val="22"/>
        </w:rPr>
        <w:t>Captcha</w:t>
      </w:r>
      <w:proofErr w:type="spellEnd"/>
      <w:r w:rsidRPr="009F04CB">
        <w:rPr>
          <w:rFonts w:ascii="Arial" w:hAnsi="Arial" w:cs="Arial"/>
          <w:color w:val="auto"/>
          <w:sz w:val="22"/>
          <w:szCs w:val="22"/>
        </w:rPr>
        <w:t xml:space="preserve">: Utilização de </w:t>
      </w:r>
      <w:proofErr w:type="spellStart"/>
      <w:r w:rsidRPr="009F04CB">
        <w:rPr>
          <w:rFonts w:ascii="Arial" w:hAnsi="Arial" w:cs="Arial"/>
          <w:color w:val="auto"/>
          <w:sz w:val="22"/>
          <w:szCs w:val="22"/>
        </w:rPr>
        <w:t>captcha</w:t>
      </w:r>
      <w:proofErr w:type="spellEnd"/>
      <w:r w:rsidRPr="009F04CB">
        <w:rPr>
          <w:rFonts w:ascii="Arial" w:hAnsi="Arial" w:cs="Arial"/>
          <w:color w:val="auto"/>
          <w:sz w:val="22"/>
          <w:szCs w:val="22"/>
        </w:rPr>
        <w:t xml:space="preserve"> em todos os serviços de autenticação na web, podendo, em casos específicos, haver a utilização em dois fatores quando o serviço exigir nível de segurança elevado.</w:t>
      </w:r>
    </w:p>
    <w:p w14:paraId="62FCD5E9"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Auditoria e Rastreabilidade (Logs):</w:t>
      </w:r>
    </w:p>
    <w:p w14:paraId="18A72F27"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O sistema deve manter logs de auditoria imutáveis para todas as operações de leitura, inserção, alteração e exclusão de dados pessoais.</w:t>
      </w:r>
    </w:p>
    <w:p w14:paraId="60C8A709"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Os logs devem registrar, no mínimo: identificação do usuário, data/hora da ação, endereço IP de origem, recurso acessado e o conteúdo anterior e posterior à modificação.</w:t>
      </w:r>
    </w:p>
    <w:p w14:paraId="0CBCE322"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A contratada deve disponibilizar ferramenta de consulta de logs para o DPO (Encarregado de Dados) ou setor de TI do CRECI-MG.</w:t>
      </w:r>
    </w:p>
    <w:p w14:paraId="4562412E"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Gestão de Incidentes e Continuidade</w:t>
      </w:r>
    </w:p>
    <w:p w14:paraId="656B5388"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Em caso de qualquer incidente de segurança ou vazamento de dados, a contratada deverá comunicar o CRECI-MG em um prazo máximo de 24 (vinte e quatro) horas, fornecendo relatório preliminar com o impacto e as medidas de mitigação adotadas.</w:t>
      </w:r>
    </w:p>
    <w:p w14:paraId="61706FBB"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O plano de cópia e restauração de infraestrutura deve prever testes de integridade trimestrais, garantindo que o tempo de recuperação (RTO) e o ponto de recuperação (RPO) não prejudiquem as obrigações legais do Conselho.</w:t>
      </w:r>
    </w:p>
    <w:p w14:paraId="317B4548" w14:textId="77777777" w:rsidR="008B1D93" w:rsidRPr="009F04CB" w:rsidRDefault="008B1D93" w:rsidP="009F04CB">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O sistema de recadastramento web deve conter termos de uso e políticas de privacidade claros, com gestão de consentimento onde for aplicável.</w:t>
      </w:r>
    </w:p>
    <w:p w14:paraId="49B5C354" w14:textId="77777777" w:rsidR="008B1D93" w:rsidRPr="009F04CB" w:rsidRDefault="008B1D93" w:rsidP="009F04CB">
      <w:pPr>
        <w:pStyle w:val="A101072"/>
        <w:ind w:left="0" w:right="0" w:firstLine="0"/>
        <w:rPr>
          <w:rFonts w:ascii="Arial" w:hAnsi="Arial" w:cs="Arial"/>
          <w:color w:val="auto"/>
          <w:sz w:val="22"/>
          <w:szCs w:val="22"/>
          <w:u w:val="single"/>
        </w:rPr>
      </w:pPr>
      <w:r w:rsidRPr="009F04CB">
        <w:rPr>
          <w:rFonts w:ascii="Arial" w:hAnsi="Arial" w:cs="Arial"/>
          <w:b/>
          <w:color w:val="auto"/>
          <w:sz w:val="22"/>
          <w:szCs w:val="22"/>
        </w:rPr>
        <w:lastRenderedPageBreak/>
        <w:t xml:space="preserve">3.8. </w:t>
      </w:r>
      <w:r w:rsidRPr="009F04CB">
        <w:rPr>
          <w:rFonts w:ascii="Arial" w:hAnsi="Arial" w:cs="Arial"/>
          <w:color w:val="auto"/>
          <w:sz w:val="22"/>
          <w:szCs w:val="22"/>
          <w:u w:val="single"/>
        </w:rPr>
        <w:t>DAS FUNCIONALIDADES DE MODERNIZAÇÃO E EXPERIÊNCIA DIGITAL</w:t>
      </w:r>
    </w:p>
    <w:p w14:paraId="5D134B8D" w14:textId="77777777" w:rsidR="008B1D93" w:rsidRPr="009F04CB" w:rsidRDefault="008B1D93" w:rsidP="009F04CB">
      <w:pPr>
        <w:pStyle w:val="A101072"/>
        <w:ind w:left="0" w:right="0" w:firstLine="0"/>
        <w:rPr>
          <w:rFonts w:ascii="Arial" w:hAnsi="Arial" w:cs="Arial"/>
          <w:color w:val="auto"/>
          <w:sz w:val="22"/>
          <w:szCs w:val="22"/>
        </w:rPr>
      </w:pPr>
    </w:p>
    <w:p w14:paraId="4846387D" w14:textId="77777777" w:rsidR="008B1D93" w:rsidRPr="009F04CB" w:rsidRDefault="008B1D93" w:rsidP="009F04CB">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Módulo de Assinatura e Validação Digital - O sistema deve possuir integração nativa para Assinatura Digital de documentos, pareceres e autos de infração, utilizando certificados digitais padrão ICP-Brasil.</w:t>
      </w:r>
    </w:p>
    <w:p w14:paraId="48F1EC33" w14:textId="77777777" w:rsidR="008B1D93" w:rsidRPr="009F04CB" w:rsidRDefault="008B1D93" w:rsidP="009F04CB">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Deve permitir a utilização de assinaturas eletrônicas avançadas através da integração com a conta Gov.br (níveis Prata ou Ouro) para profissionais e cidadãos.</w:t>
      </w:r>
    </w:p>
    <w:p w14:paraId="03FF43BD" w14:textId="77777777" w:rsidR="008B1D93" w:rsidRPr="009F04CB" w:rsidRDefault="008B1D93" w:rsidP="009F04CB">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Todos os documentos emitidos pelo sistema (certidões, alvarás e ofícios) devem conter QR </w:t>
      </w:r>
      <w:proofErr w:type="spellStart"/>
      <w:r w:rsidRPr="009F04CB">
        <w:rPr>
          <w:rFonts w:ascii="Arial" w:hAnsi="Arial" w:cs="Arial"/>
          <w:color w:val="auto"/>
          <w:sz w:val="22"/>
          <w:szCs w:val="22"/>
        </w:rPr>
        <w:t>Code</w:t>
      </w:r>
      <w:proofErr w:type="spellEnd"/>
      <w:r w:rsidRPr="009F04CB">
        <w:rPr>
          <w:rFonts w:ascii="Arial" w:hAnsi="Arial" w:cs="Arial"/>
          <w:color w:val="auto"/>
          <w:sz w:val="22"/>
          <w:szCs w:val="22"/>
        </w:rPr>
        <w:t xml:space="preserve"> ou código de verificação para consulta pública de autenticidade em ambiente web.</w:t>
      </w:r>
    </w:p>
    <w:p w14:paraId="72D649A7" w14:textId="77777777" w:rsidR="008B1D93" w:rsidRPr="009F04CB" w:rsidRDefault="008B1D93" w:rsidP="009F04CB">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Inteligência de Dados e </w:t>
      </w:r>
      <w:proofErr w:type="spellStart"/>
      <w:r w:rsidRPr="009F04CB">
        <w:rPr>
          <w:rFonts w:ascii="Arial" w:hAnsi="Arial" w:cs="Arial"/>
          <w:color w:val="auto"/>
          <w:sz w:val="22"/>
          <w:szCs w:val="22"/>
        </w:rPr>
        <w:t>Dashboards</w:t>
      </w:r>
      <w:proofErr w:type="spellEnd"/>
      <w:r w:rsidRPr="009F04CB">
        <w:rPr>
          <w:rFonts w:ascii="Arial" w:hAnsi="Arial" w:cs="Arial"/>
          <w:color w:val="auto"/>
          <w:sz w:val="22"/>
          <w:szCs w:val="22"/>
        </w:rPr>
        <w:t xml:space="preserve"> (Business </w:t>
      </w:r>
      <w:proofErr w:type="spellStart"/>
      <w:r w:rsidRPr="009F04CB">
        <w:rPr>
          <w:rFonts w:ascii="Arial" w:hAnsi="Arial" w:cs="Arial"/>
          <w:color w:val="auto"/>
          <w:sz w:val="22"/>
          <w:szCs w:val="22"/>
        </w:rPr>
        <w:t>Intelligence</w:t>
      </w:r>
      <w:proofErr w:type="spellEnd"/>
      <w:r w:rsidRPr="009F04CB">
        <w:rPr>
          <w:rFonts w:ascii="Arial" w:hAnsi="Arial" w:cs="Arial"/>
          <w:color w:val="auto"/>
          <w:sz w:val="22"/>
          <w:szCs w:val="22"/>
        </w:rPr>
        <w:t xml:space="preserve">) - A solução deve oferecer um módulo de Business </w:t>
      </w:r>
      <w:proofErr w:type="spellStart"/>
      <w:r w:rsidRPr="009F04CB">
        <w:rPr>
          <w:rFonts w:ascii="Arial" w:hAnsi="Arial" w:cs="Arial"/>
          <w:color w:val="auto"/>
          <w:sz w:val="22"/>
          <w:szCs w:val="22"/>
        </w:rPr>
        <w:t>Intelligence</w:t>
      </w:r>
      <w:proofErr w:type="spellEnd"/>
      <w:r w:rsidRPr="009F04CB">
        <w:rPr>
          <w:rFonts w:ascii="Arial" w:hAnsi="Arial" w:cs="Arial"/>
          <w:color w:val="auto"/>
          <w:sz w:val="22"/>
          <w:szCs w:val="22"/>
        </w:rPr>
        <w:t xml:space="preserve"> (BI) integrado, permitindo a criação de painéis gerenciais (</w:t>
      </w:r>
      <w:proofErr w:type="spellStart"/>
      <w:r w:rsidRPr="009F04CB">
        <w:rPr>
          <w:rFonts w:ascii="Arial" w:hAnsi="Arial" w:cs="Arial"/>
          <w:color w:val="auto"/>
          <w:sz w:val="22"/>
          <w:szCs w:val="22"/>
        </w:rPr>
        <w:t>dashboards</w:t>
      </w:r>
      <w:proofErr w:type="spellEnd"/>
      <w:r w:rsidRPr="009F04CB">
        <w:rPr>
          <w:rFonts w:ascii="Arial" w:hAnsi="Arial" w:cs="Arial"/>
          <w:color w:val="auto"/>
          <w:sz w:val="22"/>
          <w:szCs w:val="22"/>
        </w:rPr>
        <w:t>) em tempo real.</w:t>
      </w:r>
    </w:p>
    <w:p w14:paraId="21D47B03" w14:textId="77777777" w:rsidR="008B1D93" w:rsidRPr="009F04CB" w:rsidRDefault="008B1D93" w:rsidP="009F04CB">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Os </w:t>
      </w:r>
      <w:proofErr w:type="spellStart"/>
      <w:r w:rsidRPr="009F04CB">
        <w:rPr>
          <w:rFonts w:ascii="Arial" w:hAnsi="Arial" w:cs="Arial"/>
          <w:color w:val="auto"/>
          <w:sz w:val="22"/>
          <w:szCs w:val="22"/>
        </w:rPr>
        <w:t>dashboards</w:t>
      </w:r>
      <w:proofErr w:type="spellEnd"/>
      <w:r w:rsidRPr="009F04CB">
        <w:rPr>
          <w:rFonts w:ascii="Arial" w:hAnsi="Arial" w:cs="Arial"/>
          <w:color w:val="auto"/>
          <w:sz w:val="22"/>
          <w:szCs w:val="22"/>
        </w:rPr>
        <w:t xml:space="preserve"> devem apresentar indicadores de desempenho (</w:t>
      </w:r>
      <w:proofErr w:type="spellStart"/>
      <w:r w:rsidRPr="009F04CB">
        <w:rPr>
          <w:rFonts w:ascii="Arial" w:hAnsi="Arial" w:cs="Arial"/>
          <w:color w:val="auto"/>
          <w:sz w:val="22"/>
          <w:szCs w:val="22"/>
        </w:rPr>
        <w:t>KPIs</w:t>
      </w:r>
      <w:proofErr w:type="spellEnd"/>
      <w:r w:rsidRPr="009F04CB">
        <w:rPr>
          <w:rFonts w:ascii="Arial" w:hAnsi="Arial" w:cs="Arial"/>
          <w:color w:val="auto"/>
          <w:sz w:val="22"/>
          <w:szCs w:val="22"/>
        </w:rPr>
        <w:t>) sobre:    Arrecadação e inadimplência por período e categoria. Tempo médio de tramitação de processos administrativos e de fiscalização. Produtividade da equipe de fiscalização e volume de denúncias.</w:t>
      </w:r>
    </w:p>
    <w:p w14:paraId="6F7FF8EE" w14:textId="77777777" w:rsidR="008B1D93" w:rsidRPr="009F04CB" w:rsidRDefault="008B1D93" w:rsidP="009F04CB">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Deve permitir a exportação de dados em formatos abertos (CSV, JSON, XML) para consumo por ferramentas externas de análise.</w:t>
      </w:r>
    </w:p>
    <w:p w14:paraId="1B7DB04F" w14:textId="77777777" w:rsidR="008B1D93" w:rsidRPr="009F04CB" w:rsidRDefault="008B1D93" w:rsidP="009F04CB">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Comunicação </w:t>
      </w:r>
      <w:proofErr w:type="spellStart"/>
      <w:r w:rsidRPr="009F04CB">
        <w:rPr>
          <w:rFonts w:ascii="Arial" w:hAnsi="Arial" w:cs="Arial"/>
          <w:color w:val="auto"/>
          <w:sz w:val="22"/>
          <w:szCs w:val="22"/>
        </w:rPr>
        <w:t>Omnichannel</w:t>
      </w:r>
      <w:proofErr w:type="spellEnd"/>
      <w:r w:rsidRPr="009F04CB">
        <w:rPr>
          <w:rFonts w:ascii="Arial" w:hAnsi="Arial" w:cs="Arial"/>
          <w:color w:val="auto"/>
          <w:sz w:val="22"/>
          <w:szCs w:val="22"/>
        </w:rPr>
        <w:t xml:space="preserve"> e Notificações Automáticas - O sistema deve permitir a integração com </w:t>
      </w:r>
      <w:proofErr w:type="spellStart"/>
      <w:r w:rsidRPr="009F04CB">
        <w:rPr>
          <w:rFonts w:ascii="Arial" w:hAnsi="Arial" w:cs="Arial"/>
          <w:color w:val="auto"/>
          <w:sz w:val="22"/>
          <w:szCs w:val="22"/>
        </w:rPr>
        <w:t>APIs</w:t>
      </w:r>
      <w:proofErr w:type="spellEnd"/>
      <w:r w:rsidRPr="009F04CB">
        <w:rPr>
          <w:rFonts w:ascii="Arial" w:hAnsi="Arial" w:cs="Arial"/>
          <w:color w:val="auto"/>
          <w:sz w:val="22"/>
          <w:szCs w:val="22"/>
        </w:rPr>
        <w:t xml:space="preserve"> de mensageria (WhatsApp Business) para o envio automático de: Boletos de anuidade e lembretes de vencimento. Protocolos de requerimentos e atualizações de status de processos. Convocação para eventos e cerimônias oficiais.</w:t>
      </w:r>
    </w:p>
    <w:p w14:paraId="3FE18544" w14:textId="77777777" w:rsidR="008B1D93" w:rsidRPr="009F04CB" w:rsidRDefault="008B1D93" w:rsidP="009F04CB">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Manutenção de um histórico centralizado de todas as comunicações enviadas ao profissional (E-mail, SMS e WhatsApp) dentro do seu prontuário cadastral.</w:t>
      </w:r>
    </w:p>
    <w:p w14:paraId="49C24EE1" w14:textId="77777777" w:rsidR="008B1D93" w:rsidRPr="009F04CB" w:rsidRDefault="008B1D93" w:rsidP="009F04CB">
      <w:pPr>
        <w:pStyle w:val="A101072"/>
        <w:ind w:left="0" w:right="0" w:firstLine="0"/>
        <w:rPr>
          <w:rFonts w:ascii="Arial" w:hAnsi="Arial" w:cs="Arial"/>
          <w:color w:val="auto"/>
          <w:sz w:val="22"/>
          <w:szCs w:val="22"/>
        </w:rPr>
      </w:pPr>
    </w:p>
    <w:p w14:paraId="3E58EB06" w14:textId="77777777" w:rsidR="008B1D93" w:rsidRPr="009F04CB" w:rsidRDefault="008B1D93" w:rsidP="009F04CB">
      <w:pPr>
        <w:pStyle w:val="A101072"/>
        <w:ind w:left="0" w:right="0" w:firstLine="0"/>
        <w:rPr>
          <w:rFonts w:ascii="Arial" w:hAnsi="Arial" w:cs="Arial"/>
          <w:color w:val="auto"/>
          <w:sz w:val="22"/>
          <w:szCs w:val="22"/>
          <w:u w:val="single"/>
        </w:rPr>
      </w:pPr>
      <w:r w:rsidRPr="009F04CB">
        <w:rPr>
          <w:rFonts w:ascii="Arial" w:hAnsi="Arial" w:cs="Arial"/>
          <w:b/>
          <w:color w:val="auto"/>
          <w:sz w:val="22"/>
          <w:szCs w:val="22"/>
        </w:rPr>
        <w:t xml:space="preserve">3.9. </w:t>
      </w:r>
      <w:r w:rsidRPr="009F04CB">
        <w:rPr>
          <w:rFonts w:ascii="Arial" w:hAnsi="Arial" w:cs="Arial"/>
          <w:color w:val="auto"/>
          <w:sz w:val="22"/>
          <w:szCs w:val="22"/>
          <w:u w:val="single"/>
        </w:rPr>
        <w:t>INTEROPERABILIDADE E APIS (ECOSSISTEMA)</w:t>
      </w:r>
    </w:p>
    <w:p w14:paraId="743D247C" w14:textId="77777777" w:rsidR="008B1D93" w:rsidRPr="009F04CB" w:rsidRDefault="008B1D93" w:rsidP="009F04CB">
      <w:pPr>
        <w:pStyle w:val="A101072"/>
        <w:ind w:left="0" w:right="0" w:firstLine="0"/>
        <w:rPr>
          <w:rFonts w:ascii="Arial" w:hAnsi="Arial" w:cs="Arial"/>
          <w:color w:val="auto"/>
          <w:sz w:val="22"/>
          <w:szCs w:val="22"/>
        </w:rPr>
      </w:pPr>
    </w:p>
    <w:p w14:paraId="68ADAB0C"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color w:val="auto"/>
          <w:sz w:val="22"/>
          <w:szCs w:val="22"/>
        </w:rPr>
        <w:t xml:space="preserve">3.9.1. </w:t>
      </w:r>
      <w:r w:rsidRPr="009F04CB">
        <w:rPr>
          <w:rFonts w:ascii="Arial" w:hAnsi="Arial" w:cs="Arial"/>
          <w:color w:val="auto"/>
          <w:sz w:val="22"/>
          <w:szCs w:val="22"/>
        </w:rPr>
        <w:t xml:space="preserve">A contratada deve disponibilizar API </w:t>
      </w:r>
      <w:proofErr w:type="spellStart"/>
      <w:r w:rsidRPr="009F04CB">
        <w:rPr>
          <w:rFonts w:ascii="Arial" w:hAnsi="Arial" w:cs="Arial"/>
          <w:color w:val="auto"/>
          <w:sz w:val="22"/>
          <w:szCs w:val="22"/>
        </w:rPr>
        <w:t>RESTful</w:t>
      </w:r>
      <w:proofErr w:type="spellEnd"/>
      <w:r w:rsidRPr="009F04CB">
        <w:rPr>
          <w:rFonts w:ascii="Arial" w:hAnsi="Arial" w:cs="Arial"/>
          <w:color w:val="auto"/>
          <w:sz w:val="22"/>
          <w:szCs w:val="22"/>
        </w:rPr>
        <w:t xml:space="preserve"> documentada (padrão </w:t>
      </w:r>
      <w:proofErr w:type="spellStart"/>
      <w:r w:rsidRPr="009F04CB">
        <w:rPr>
          <w:rFonts w:ascii="Arial" w:hAnsi="Arial" w:cs="Arial"/>
          <w:color w:val="auto"/>
          <w:sz w:val="22"/>
          <w:szCs w:val="22"/>
        </w:rPr>
        <w:t>OpenAPI</w:t>
      </w:r>
      <w:proofErr w:type="spellEnd"/>
      <w:r w:rsidRPr="009F04CB">
        <w:rPr>
          <w:rFonts w:ascii="Arial" w:hAnsi="Arial" w:cs="Arial"/>
          <w:color w:val="auto"/>
          <w:sz w:val="22"/>
          <w:szCs w:val="22"/>
        </w:rPr>
        <w:t>/</w:t>
      </w:r>
      <w:proofErr w:type="spellStart"/>
      <w:r w:rsidRPr="009F04CB">
        <w:rPr>
          <w:rFonts w:ascii="Arial" w:hAnsi="Arial" w:cs="Arial"/>
          <w:color w:val="auto"/>
          <w:sz w:val="22"/>
          <w:szCs w:val="22"/>
        </w:rPr>
        <w:t>Swagger</w:t>
      </w:r>
      <w:proofErr w:type="spellEnd"/>
      <w:r w:rsidRPr="009F04CB">
        <w:rPr>
          <w:rFonts w:ascii="Arial" w:hAnsi="Arial" w:cs="Arial"/>
          <w:color w:val="auto"/>
          <w:sz w:val="22"/>
          <w:szCs w:val="22"/>
        </w:rPr>
        <w:t>) para permitir a integração segura com outros sistemas internos do CRECI-MG, conforme descrito abaixo:</w:t>
      </w:r>
    </w:p>
    <w:p w14:paraId="6987CAE4" w14:textId="77777777" w:rsidR="008B1D93" w:rsidRPr="009F04CB" w:rsidRDefault="008B1D93" w:rsidP="009F04CB">
      <w:pPr>
        <w:pStyle w:val="A101072"/>
        <w:ind w:left="0" w:right="0" w:firstLine="0"/>
        <w:rPr>
          <w:rFonts w:ascii="Arial" w:hAnsi="Arial" w:cs="Arial"/>
          <w:color w:val="auto"/>
          <w:sz w:val="22"/>
          <w:szCs w:val="22"/>
        </w:rPr>
      </w:pPr>
    </w:p>
    <w:p w14:paraId="197F7D60" w14:textId="77777777" w:rsidR="008B1D93" w:rsidRPr="009F04CB" w:rsidRDefault="008B1D93" w:rsidP="009F04CB">
      <w:pPr>
        <w:pStyle w:val="A101072"/>
        <w:numPr>
          <w:ilvl w:val="0"/>
          <w:numId w:val="34"/>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As </w:t>
      </w:r>
      <w:proofErr w:type="spellStart"/>
      <w:r w:rsidRPr="009F04CB">
        <w:rPr>
          <w:rFonts w:ascii="Arial" w:hAnsi="Arial" w:cs="Arial"/>
          <w:color w:val="auto"/>
          <w:sz w:val="22"/>
          <w:szCs w:val="22"/>
        </w:rPr>
        <w:t>APIs</w:t>
      </w:r>
      <w:proofErr w:type="spellEnd"/>
      <w:r w:rsidRPr="009F04CB">
        <w:rPr>
          <w:rFonts w:ascii="Arial" w:hAnsi="Arial" w:cs="Arial"/>
          <w:color w:val="auto"/>
          <w:sz w:val="22"/>
          <w:szCs w:val="22"/>
        </w:rPr>
        <w:t xml:space="preserve"> devem utilizar o formato JSON para intercâmbio de dados e seguir as melhores práticas de design (verbos HTTP adequados, códigos de status e paginação).</w:t>
      </w:r>
    </w:p>
    <w:p w14:paraId="4AF9789B" w14:textId="77777777" w:rsidR="008B1D93" w:rsidRPr="009F04CB" w:rsidRDefault="008B1D93" w:rsidP="009F04CB">
      <w:pPr>
        <w:pStyle w:val="A101072"/>
        <w:numPr>
          <w:ilvl w:val="0"/>
          <w:numId w:val="34"/>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Toda a documentação das </w:t>
      </w:r>
      <w:proofErr w:type="spellStart"/>
      <w:r w:rsidRPr="009F04CB">
        <w:rPr>
          <w:rFonts w:ascii="Arial" w:hAnsi="Arial" w:cs="Arial"/>
          <w:color w:val="auto"/>
          <w:sz w:val="22"/>
          <w:szCs w:val="22"/>
        </w:rPr>
        <w:t>APIs</w:t>
      </w:r>
      <w:proofErr w:type="spellEnd"/>
      <w:r w:rsidRPr="009F04CB">
        <w:rPr>
          <w:rFonts w:ascii="Arial" w:hAnsi="Arial" w:cs="Arial"/>
          <w:color w:val="auto"/>
          <w:sz w:val="22"/>
          <w:szCs w:val="22"/>
        </w:rPr>
        <w:t xml:space="preserve"> deve ser disponibilizada em formato interativo (</w:t>
      </w:r>
      <w:proofErr w:type="spellStart"/>
      <w:r w:rsidRPr="009F04CB">
        <w:rPr>
          <w:rFonts w:ascii="Arial" w:hAnsi="Arial" w:cs="Arial"/>
          <w:color w:val="auto"/>
          <w:sz w:val="22"/>
          <w:szCs w:val="22"/>
        </w:rPr>
        <w:t>ex</w:t>
      </w:r>
      <w:proofErr w:type="spellEnd"/>
      <w:r w:rsidRPr="009F04CB">
        <w:rPr>
          <w:rFonts w:ascii="Arial" w:hAnsi="Arial" w:cs="Arial"/>
          <w:color w:val="auto"/>
          <w:sz w:val="22"/>
          <w:szCs w:val="22"/>
        </w:rPr>
        <w:t xml:space="preserve">: </w:t>
      </w:r>
      <w:proofErr w:type="spellStart"/>
      <w:r w:rsidRPr="009F04CB">
        <w:rPr>
          <w:rFonts w:ascii="Arial" w:hAnsi="Arial" w:cs="Arial"/>
          <w:color w:val="auto"/>
          <w:sz w:val="22"/>
          <w:szCs w:val="22"/>
        </w:rPr>
        <w:t>Swagger</w:t>
      </w:r>
      <w:proofErr w:type="spellEnd"/>
      <w:r w:rsidRPr="009F04CB">
        <w:rPr>
          <w:rFonts w:ascii="Arial" w:hAnsi="Arial" w:cs="Arial"/>
          <w:color w:val="auto"/>
          <w:sz w:val="22"/>
          <w:szCs w:val="22"/>
        </w:rPr>
        <w:t>/</w:t>
      </w:r>
      <w:proofErr w:type="spellStart"/>
      <w:r w:rsidRPr="009F04CB">
        <w:rPr>
          <w:rFonts w:ascii="Arial" w:hAnsi="Arial" w:cs="Arial"/>
          <w:color w:val="auto"/>
          <w:sz w:val="22"/>
          <w:szCs w:val="22"/>
        </w:rPr>
        <w:t>OpenAPI</w:t>
      </w:r>
      <w:proofErr w:type="spellEnd"/>
      <w:r w:rsidRPr="009F04CB">
        <w:rPr>
          <w:rFonts w:ascii="Arial" w:hAnsi="Arial" w:cs="Arial"/>
          <w:color w:val="auto"/>
          <w:sz w:val="22"/>
          <w:szCs w:val="22"/>
        </w:rPr>
        <w:t xml:space="preserve"> 3.0).</w:t>
      </w:r>
    </w:p>
    <w:p w14:paraId="5F94BD01" w14:textId="77777777" w:rsidR="008B1D93" w:rsidRPr="009F04CB" w:rsidRDefault="008B1D93" w:rsidP="009F04CB">
      <w:pPr>
        <w:pStyle w:val="A101072"/>
        <w:numPr>
          <w:ilvl w:val="0"/>
          <w:numId w:val="34"/>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Logs de Acesso Externo: Registro de quais sistemas externos consultaram dados dos profissionais para fins de conformidade com a LGPD.</w:t>
      </w:r>
    </w:p>
    <w:p w14:paraId="6823C260" w14:textId="77777777" w:rsidR="008B1D93" w:rsidRPr="009F04CB" w:rsidRDefault="008B1D93" w:rsidP="009F04CB">
      <w:pPr>
        <w:pStyle w:val="A101072"/>
        <w:ind w:left="0" w:right="0" w:firstLine="0"/>
        <w:rPr>
          <w:rFonts w:ascii="Arial" w:hAnsi="Arial" w:cs="Arial"/>
          <w:color w:val="auto"/>
          <w:sz w:val="22"/>
          <w:szCs w:val="22"/>
        </w:rPr>
      </w:pPr>
    </w:p>
    <w:p w14:paraId="3EE4D61C"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color w:val="auto"/>
          <w:sz w:val="22"/>
          <w:szCs w:val="22"/>
        </w:rPr>
        <w:t xml:space="preserve">3.9.2. </w:t>
      </w:r>
      <w:r w:rsidRPr="009F04CB">
        <w:rPr>
          <w:rFonts w:ascii="Arial" w:hAnsi="Arial" w:cs="Arial"/>
          <w:color w:val="auto"/>
          <w:sz w:val="22"/>
          <w:szCs w:val="22"/>
        </w:rPr>
        <w:t xml:space="preserve">Catálogo de </w:t>
      </w:r>
      <w:proofErr w:type="spellStart"/>
      <w:r w:rsidRPr="009F04CB">
        <w:rPr>
          <w:rFonts w:ascii="Arial" w:hAnsi="Arial" w:cs="Arial"/>
          <w:color w:val="auto"/>
          <w:sz w:val="22"/>
          <w:szCs w:val="22"/>
        </w:rPr>
        <w:t>APIs</w:t>
      </w:r>
      <w:proofErr w:type="spellEnd"/>
      <w:r w:rsidRPr="009F04CB">
        <w:rPr>
          <w:rFonts w:ascii="Arial" w:hAnsi="Arial" w:cs="Arial"/>
          <w:color w:val="auto"/>
          <w:sz w:val="22"/>
          <w:szCs w:val="22"/>
        </w:rPr>
        <w:t xml:space="preserve"> Obrigatórias - O sistema deverá disponibilizar, no mínimo, os seguintes </w:t>
      </w:r>
      <w:proofErr w:type="spellStart"/>
      <w:r w:rsidRPr="009F04CB">
        <w:rPr>
          <w:rFonts w:ascii="Arial" w:hAnsi="Arial" w:cs="Arial"/>
          <w:color w:val="auto"/>
          <w:sz w:val="22"/>
          <w:szCs w:val="22"/>
        </w:rPr>
        <w:t>endpoints</w:t>
      </w:r>
      <w:proofErr w:type="spellEnd"/>
      <w:r w:rsidRPr="009F04CB">
        <w:rPr>
          <w:rFonts w:ascii="Arial" w:hAnsi="Arial" w:cs="Arial"/>
          <w:color w:val="auto"/>
          <w:sz w:val="22"/>
          <w:szCs w:val="22"/>
        </w:rPr>
        <w:t xml:space="preserve"> para integração:</w:t>
      </w:r>
    </w:p>
    <w:p w14:paraId="6BF6C5F6" w14:textId="77777777" w:rsidR="008B1D93" w:rsidRPr="009F04CB" w:rsidRDefault="008B1D93" w:rsidP="009F04CB">
      <w:pPr>
        <w:pStyle w:val="A101072"/>
        <w:ind w:left="0" w:right="0" w:firstLine="0"/>
        <w:rPr>
          <w:rFonts w:ascii="Arial" w:hAnsi="Arial" w:cs="Arial"/>
          <w:color w:val="auto"/>
          <w:sz w:val="22"/>
          <w:szCs w:val="22"/>
        </w:rPr>
      </w:pPr>
    </w:p>
    <w:p w14:paraId="2E974922" w14:textId="77777777" w:rsidR="00AC5F64" w:rsidRPr="00666151" w:rsidRDefault="00AC5F64" w:rsidP="00AC5F64">
      <w:pPr>
        <w:pStyle w:val="A101072"/>
        <w:numPr>
          <w:ilvl w:val="0"/>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 xml:space="preserve">Segurança e Acesso </w:t>
      </w:r>
    </w:p>
    <w:p w14:paraId="7CDD5E89"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Autenticação com base no usuário e senha do sistema interno.</w:t>
      </w:r>
    </w:p>
    <w:p w14:paraId="5380AF05"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Autenticação de corretores e imobiliárias (Pessoa Física e Jurídica) com senha de acesso web.</w:t>
      </w:r>
    </w:p>
    <w:p w14:paraId="0AC73966" w14:textId="77777777" w:rsidR="00AC5F64" w:rsidRPr="00666151" w:rsidRDefault="00AC5F64" w:rsidP="00AC5F64">
      <w:pPr>
        <w:pStyle w:val="A101072"/>
        <w:numPr>
          <w:ilvl w:val="0"/>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 xml:space="preserve">Protocolo e Processos  </w:t>
      </w:r>
    </w:p>
    <w:p w14:paraId="17F1A4B8"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Criação de protocolo e geração automática de número para acompanhamento.</w:t>
      </w:r>
    </w:p>
    <w:p w14:paraId="2C48F632"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Consulta de Protocolo com histórico de andamentos e localizações.</w:t>
      </w:r>
    </w:p>
    <w:p w14:paraId="06199D5B"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Consulta sobre status de emissão de Cédulas de Identidade Profissional.</w:t>
      </w:r>
    </w:p>
    <w:p w14:paraId="1FB66096" w14:textId="77777777" w:rsidR="00AC5F64" w:rsidRPr="00666151" w:rsidRDefault="00AC5F64" w:rsidP="00AC5F64">
      <w:pPr>
        <w:pStyle w:val="A101072"/>
        <w:numPr>
          <w:ilvl w:val="0"/>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 xml:space="preserve">Gestão Cadastral </w:t>
      </w:r>
    </w:p>
    <w:p w14:paraId="32A41AA2"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Alteração de dados cadastrais para Pessoa Física e Jurídica (Endereço, Telefone e E-</w:t>
      </w:r>
      <w:r w:rsidRPr="00666151">
        <w:rPr>
          <w:rFonts w:ascii="Arial" w:hAnsi="Arial" w:cs="Arial"/>
          <w:color w:val="auto"/>
          <w:sz w:val="22"/>
          <w:szCs w:val="22"/>
        </w:rPr>
        <w:lastRenderedPageBreak/>
        <w:t>mail).</w:t>
      </w:r>
    </w:p>
    <w:p w14:paraId="5C9E7EE8"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Consulta de situação cadastral.</w:t>
      </w:r>
    </w:p>
    <w:p w14:paraId="4777841D"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Consulta de Endereço e Telefone de Pessoa Física e Jurídica.</w:t>
      </w:r>
    </w:p>
    <w:p w14:paraId="4F1433B6"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Gerar Certidão de Inscrição em PDF e disponibilizar para download.</w:t>
      </w:r>
    </w:p>
    <w:p w14:paraId="5510AB87"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Consulta de Vínculos: Listagem de Responsáveis Técnicos ligados a uma Pessoa Jurídica em tempo real.</w:t>
      </w:r>
    </w:p>
    <w:p w14:paraId="7B912EC9"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Validação de Certidões: Verificação automática da veracidade de certidões e alvarás por sistemas de terceiros.</w:t>
      </w:r>
    </w:p>
    <w:p w14:paraId="0BBCBF92" w14:textId="77777777" w:rsidR="00AC5F64" w:rsidRPr="00666151" w:rsidRDefault="00AC5F64" w:rsidP="00AC5F64">
      <w:pPr>
        <w:pStyle w:val="A101072"/>
        <w:numPr>
          <w:ilvl w:val="0"/>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 xml:space="preserve">Financeiro e Cobrança </w:t>
      </w:r>
    </w:p>
    <w:p w14:paraId="630E02E7"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Consulta de situação financeira detalhada (débitos e pagamentos).</w:t>
      </w:r>
    </w:p>
    <w:p w14:paraId="2B9240F8"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Consulta de boletos emitidos e disponibilidade de segunda via.</w:t>
      </w:r>
    </w:p>
    <w:p w14:paraId="24D336E6"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Download de boleto bancário diretamente em formato PDF.</w:t>
      </w:r>
    </w:p>
    <w:p w14:paraId="55EDCFFF" w14:textId="77777777" w:rsidR="00AC5F64" w:rsidRPr="00666151" w:rsidRDefault="00AC5F64" w:rsidP="00AC5F64">
      <w:pPr>
        <w:pStyle w:val="PargrafodaLista"/>
        <w:numPr>
          <w:ilvl w:val="1"/>
          <w:numId w:val="33"/>
        </w:numPr>
        <w:ind w:left="0" w:firstLine="0"/>
        <w:jc w:val="both"/>
      </w:pPr>
      <w:r w:rsidRPr="00666151">
        <w:t>Cálculo de parcelamento de débitos com juros e multas atualizados para exibição em portais externos.</w:t>
      </w:r>
    </w:p>
    <w:p w14:paraId="1F515D8E" w14:textId="77777777" w:rsidR="00AC5F64" w:rsidRPr="00666151" w:rsidRDefault="00AC5F64" w:rsidP="00AC5F64">
      <w:pPr>
        <w:pStyle w:val="A101072"/>
        <w:numPr>
          <w:ilvl w:val="0"/>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 xml:space="preserve">Fiscalização e Institucional </w:t>
      </w:r>
    </w:p>
    <w:p w14:paraId="0F7EC3FD"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Consulta de autos de infração e notificações de fiscalização.</w:t>
      </w:r>
    </w:p>
    <w:p w14:paraId="0D318B9E"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Consulta sobre regularidade e informações eleitorais do profissional.</w:t>
      </w:r>
    </w:p>
    <w:p w14:paraId="40C5E38C"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Consulta de Processo Ético e Disciplinar (andamento e situação).</w:t>
      </w:r>
    </w:p>
    <w:p w14:paraId="02B73FB7" w14:textId="77777777" w:rsidR="00AC5F64" w:rsidRPr="00666151" w:rsidRDefault="00AC5F64" w:rsidP="00AC5F64">
      <w:pPr>
        <w:pStyle w:val="A101072"/>
        <w:numPr>
          <w:ilvl w:val="0"/>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 xml:space="preserve">Gestão de Documentos (GED) </w:t>
      </w:r>
    </w:p>
    <w:p w14:paraId="4B13F864" w14:textId="77777777" w:rsidR="00AC5F64" w:rsidRPr="00666151" w:rsidRDefault="00AC5F64" w:rsidP="00AC5F6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666151">
        <w:rPr>
          <w:rFonts w:ascii="Arial" w:hAnsi="Arial" w:cs="Arial"/>
          <w:color w:val="auto"/>
          <w:sz w:val="22"/>
          <w:szCs w:val="22"/>
        </w:rPr>
        <w:t>Upload e download de documentos digitalizados para armazenamento em nuvem.</w:t>
      </w:r>
    </w:p>
    <w:p w14:paraId="2A040A16" w14:textId="77777777" w:rsidR="008B1D93" w:rsidRPr="009F04CB" w:rsidRDefault="008B1D93" w:rsidP="009F04CB">
      <w:pPr>
        <w:pStyle w:val="A101072"/>
        <w:ind w:left="0" w:right="0" w:firstLine="0"/>
        <w:rPr>
          <w:rFonts w:ascii="Arial" w:hAnsi="Arial" w:cs="Arial"/>
          <w:b/>
          <w:color w:val="auto"/>
          <w:sz w:val="22"/>
          <w:szCs w:val="22"/>
        </w:rPr>
      </w:pPr>
    </w:p>
    <w:p w14:paraId="7803A74F"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color w:val="auto"/>
          <w:sz w:val="22"/>
          <w:szCs w:val="22"/>
        </w:rPr>
        <w:t xml:space="preserve">3.9.3. </w:t>
      </w:r>
      <w:r w:rsidRPr="009F04CB">
        <w:rPr>
          <w:rFonts w:ascii="Arial" w:hAnsi="Arial" w:cs="Arial"/>
          <w:color w:val="auto"/>
          <w:sz w:val="22"/>
          <w:szCs w:val="22"/>
        </w:rPr>
        <w:t xml:space="preserve">Catálogo de </w:t>
      </w:r>
      <w:proofErr w:type="spellStart"/>
      <w:r w:rsidRPr="009F04CB">
        <w:rPr>
          <w:rFonts w:ascii="Arial" w:hAnsi="Arial" w:cs="Arial"/>
          <w:color w:val="auto"/>
          <w:sz w:val="22"/>
          <w:szCs w:val="22"/>
        </w:rPr>
        <w:t>APIs</w:t>
      </w:r>
      <w:proofErr w:type="spellEnd"/>
      <w:r w:rsidRPr="009F04CB">
        <w:rPr>
          <w:rFonts w:ascii="Arial" w:hAnsi="Arial" w:cs="Arial"/>
          <w:color w:val="auto"/>
          <w:sz w:val="22"/>
          <w:szCs w:val="22"/>
        </w:rPr>
        <w:t xml:space="preserve"> Obrigatórias - O sistema deverá consumir, no mínimo, os seguintes </w:t>
      </w:r>
      <w:proofErr w:type="spellStart"/>
      <w:r w:rsidRPr="009F04CB">
        <w:rPr>
          <w:rFonts w:ascii="Arial" w:hAnsi="Arial" w:cs="Arial"/>
          <w:color w:val="auto"/>
          <w:sz w:val="22"/>
          <w:szCs w:val="22"/>
        </w:rPr>
        <w:t>endpoints</w:t>
      </w:r>
      <w:proofErr w:type="spellEnd"/>
      <w:r w:rsidRPr="009F04CB">
        <w:rPr>
          <w:rFonts w:ascii="Arial" w:hAnsi="Arial" w:cs="Arial"/>
          <w:color w:val="auto"/>
          <w:sz w:val="22"/>
          <w:szCs w:val="22"/>
        </w:rPr>
        <w:t xml:space="preserve"> para integração:</w:t>
      </w:r>
    </w:p>
    <w:p w14:paraId="3F36802E" w14:textId="77777777" w:rsidR="008B1D93" w:rsidRPr="009F04CB" w:rsidRDefault="008B1D93" w:rsidP="009F04CB">
      <w:pPr>
        <w:pStyle w:val="A101072"/>
        <w:ind w:left="0" w:right="0" w:firstLine="0"/>
        <w:rPr>
          <w:rFonts w:ascii="Arial" w:hAnsi="Arial" w:cs="Arial"/>
          <w:color w:val="auto"/>
          <w:sz w:val="22"/>
          <w:szCs w:val="22"/>
        </w:rPr>
      </w:pPr>
    </w:p>
    <w:p w14:paraId="28E02F91" w14:textId="77777777" w:rsidR="008B1D93" w:rsidRPr="009F04CB" w:rsidRDefault="008B1D93" w:rsidP="009F04CB">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Receita Federal e Junta Comercial: consulta automatizada para identificar empresas com CNAE obrigatório que ainda não possuem registro.</w:t>
      </w:r>
    </w:p>
    <w:p w14:paraId="3B8D92C3" w14:textId="77777777" w:rsidR="008B1D93" w:rsidRPr="009F04CB" w:rsidRDefault="008B1D93" w:rsidP="009F04CB">
      <w:pPr>
        <w:pStyle w:val="PargrafodaLista"/>
        <w:numPr>
          <w:ilvl w:val="0"/>
          <w:numId w:val="35"/>
        </w:numPr>
        <w:shd w:val="clear" w:color="auto" w:fill="FFFFFF"/>
        <w:ind w:left="0" w:firstLine="0"/>
        <w:jc w:val="both"/>
        <w:rPr>
          <w:rFonts w:ascii="Arial" w:hAnsi="Arial" w:cs="Arial"/>
          <w:sz w:val="22"/>
          <w:szCs w:val="22"/>
        </w:rPr>
      </w:pPr>
      <w:r w:rsidRPr="009F04CB">
        <w:rPr>
          <w:rFonts w:ascii="Arial" w:hAnsi="Arial" w:cs="Arial"/>
          <w:sz w:val="22"/>
          <w:szCs w:val="22"/>
        </w:rPr>
        <w:t>A inscrição de pessoa jurídica web deverá consumir API de consulta ao cadastro de pessoa jurídica da Junta Comercial, Receita Federal ou outra base que retornará as informações como razão social, natureza jurídica, tipo de sociedade e capital social.</w:t>
      </w:r>
    </w:p>
    <w:p w14:paraId="6A04F3CC" w14:textId="25E38D76" w:rsidR="008B1D93" w:rsidRPr="00255EDC" w:rsidRDefault="008B1D93" w:rsidP="005672BB">
      <w:pPr>
        <w:pStyle w:val="PargrafodaLista"/>
        <w:numPr>
          <w:ilvl w:val="0"/>
          <w:numId w:val="35"/>
        </w:numPr>
        <w:shd w:val="clear" w:color="auto" w:fill="FFFFFF"/>
        <w:ind w:left="0" w:firstLine="0"/>
        <w:jc w:val="both"/>
        <w:rPr>
          <w:rFonts w:ascii="Arial" w:hAnsi="Arial" w:cs="Arial"/>
          <w:sz w:val="22"/>
          <w:szCs w:val="22"/>
        </w:rPr>
      </w:pPr>
      <w:r w:rsidRPr="00255EDC">
        <w:rPr>
          <w:rFonts w:ascii="Arial" w:hAnsi="Arial" w:cs="Arial"/>
          <w:sz w:val="22"/>
          <w:szCs w:val="22"/>
        </w:rPr>
        <w:t xml:space="preserve">A inscrição de pessoa física deverá consultar a base do Conselho Federal </w:t>
      </w:r>
      <w:proofErr w:type="spellStart"/>
      <w:r w:rsidRPr="00255EDC">
        <w:rPr>
          <w:rFonts w:ascii="Arial" w:hAnsi="Arial" w:cs="Arial"/>
          <w:sz w:val="22"/>
          <w:szCs w:val="22"/>
        </w:rPr>
        <w:t>Cofeci</w:t>
      </w:r>
      <w:proofErr w:type="spellEnd"/>
      <w:r w:rsidRPr="00255EDC">
        <w:rPr>
          <w:rFonts w:ascii="Arial" w:hAnsi="Arial" w:cs="Arial"/>
          <w:sz w:val="22"/>
          <w:szCs w:val="22"/>
        </w:rPr>
        <w:t xml:space="preserve"> afim de verificar se o requerente tem cadastro ativo em</w:t>
      </w:r>
      <w:r w:rsidR="00255EDC" w:rsidRPr="00255EDC">
        <w:rPr>
          <w:rFonts w:ascii="Arial" w:hAnsi="Arial" w:cs="Arial"/>
          <w:sz w:val="22"/>
          <w:szCs w:val="22"/>
        </w:rPr>
        <w:t xml:space="preserve"> </w:t>
      </w:r>
      <w:r w:rsidRPr="00255EDC">
        <w:rPr>
          <w:rFonts w:ascii="Arial" w:hAnsi="Arial" w:cs="Arial"/>
          <w:sz w:val="22"/>
          <w:szCs w:val="22"/>
        </w:rPr>
        <w:t>outra regional.</w:t>
      </w:r>
    </w:p>
    <w:p w14:paraId="5B09D903" w14:textId="77777777" w:rsidR="008B1D93" w:rsidRPr="009F04CB" w:rsidRDefault="008B1D93" w:rsidP="009F04CB">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Sistemas de restrição de crédito: Integração nativa com Cadin e Serasa para controle de inadimplência.</w:t>
      </w:r>
    </w:p>
    <w:p w14:paraId="23D72441" w14:textId="77777777" w:rsidR="008B1D93" w:rsidRPr="009F04CB" w:rsidRDefault="008B1D93" w:rsidP="009F04CB">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Cartórios de protesto: automação do envio de certidões de dívida ativa (CDA) para protesto eletrônico via integração direta.</w:t>
      </w:r>
    </w:p>
    <w:p w14:paraId="0F969521" w14:textId="77777777" w:rsidR="008B1D93" w:rsidRPr="009F04CB" w:rsidRDefault="008B1D93" w:rsidP="009F04CB">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Sistema i-Corretor: Integração total com o aplicativo nacional e o cadastro nacional de avaliadores do COFECI.</w:t>
      </w:r>
    </w:p>
    <w:p w14:paraId="1EE3B95B" w14:textId="77777777" w:rsidR="008B1D93" w:rsidRPr="009F04CB" w:rsidRDefault="008B1D93" w:rsidP="009F04CB">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Meios de pagamento e automação financeira com pagamentos instantâneos: inclusão de PIX com registro automático e integração direta para baixa bancária via API.</w:t>
      </w:r>
    </w:p>
    <w:p w14:paraId="214A8B89" w14:textId="77777777" w:rsidR="008B1D93" w:rsidRPr="009F04CB" w:rsidRDefault="008B1D93" w:rsidP="009F04CB">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Registro de boleto online para os bancos Caixa Econômica Federal e Banco do Brasil.</w:t>
      </w:r>
    </w:p>
    <w:p w14:paraId="43D7D871" w14:textId="77777777" w:rsidR="008B1D93" w:rsidRPr="009F04CB" w:rsidRDefault="008B1D93" w:rsidP="009F04CB">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Cartão de Crédito: envio de informação para máquina POS, fornecidas pelo conselho, com a finalidade de recebimento através de máquina física.</w:t>
      </w:r>
    </w:p>
    <w:p w14:paraId="4A974071" w14:textId="77777777" w:rsidR="008B1D93" w:rsidRPr="009F04CB" w:rsidRDefault="008B1D93" w:rsidP="009F04CB">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Sistema de </w:t>
      </w:r>
      <w:proofErr w:type="spellStart"/>
      <w:r w:rsidRPr="009F04CB">
        <w:rPr>
          <w:rFonts w:ascii="Arial" w:hAnsi="Arial" w:cs="Arial"/>
          <w:color w:val="auto"/>
          <w:sz w:val="22"/>
          <w:szCs w:val="22"/>
        </w:rPr>
        <w:t>Call</w:t>
      </w:r>
      <w:proofErr w:type="spellEnd"/>
      <w:r w:rsidRPr="009F04CB">
        <w:rPr>
          <w:rFonts w:ascii="Arial" w:hAnsi="Arial" w:cs="Arial"/>
          <w:color w:val="auto"/>
          <w:sz w:val="22"/>
          <w:szCs w:val="22"/>
        </w:rPr>
        <w:t xml:space="preserve"> Center e </w:t>
      </w:r>
      <w:proofErr w:type="spellStart"/>
      <w:r w:rsidRPr="009F04CB">
        <w:rPr>
          <w:rFonts w:ascii="Arial" w:hAnsi="Arial" w:cs="Arial"/>
          <w:color w:val="auto"/>
          <w:sz w:val="22"/>
          <w:szCs w:val="22"/>
        </w:rPr>
        <w:t>Whatsapp</w:t>
      </w:r>
      <w:proofErr w:type="spellEnd"/>
      <w:r w:rsidRPr="009F04CB">
        <w:rPr>
          <w:rFonts w:ascii="Arial" w:hAnsi="Arial" w:cs="Arial"/>
          <w:color w:val="auto"/>
          <w:sz w:val="22"/>
          <w:szCs w:val="22"/>
        </w:rPr>
        <w:t xml:space="preserve">: integração com central telefônica e plataforma </w:t>
      </w:r>
      <w:proofErr w:type="spellStart"/>
      <w:r w:rsidRPr="009F04CB">
        <w:rPr>
          <w:rFonts w:ascii="Arial" w:hAnsi="Arial" w:cs="Arial"/>
          <w:color w:val="auto"/>
          <w:sz w:val="22"/>
          <w:szCs w:val="22"/>
        </w:rPr>
        <w:t>Omnichannel</w:t>
      </w:r>
      <w:proofErr w:type="spellEnd"/>
      <w:r w:rsidRPr="009F04CB">
        <w:rPr>
          <w:rFonts w:ascii="Arial" w:hAnsi="Arial" w:cs="Arial"/>
          <w:color w:val="auto"/>
          <w:sz w:val="22"/>
          <w:szCs w:val="22"/>
        </w:rPr>
        <w:t xml:space="preserve"> para integrar registro de atendimento dos profissionais e empresas, com e sem registro.</w:t>
      </w:r>
    </w:p>
    <w:p w14:paraId="278FFD47" w14:textId="77777777" w:rsidR="008B1D93" w:rsidRPr="009F04CB" w:rsidRDefault="008B1D93" w:rsidP="009F04CB">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Assinatura digital: plataforma de assinatura digital, com autenticação na plataforma contratada pelo conselho.</w:t>
      </w:r>
    </w:p>
    <w:p w14:paraId="59F4588B" w14:textId="77777777" w:rsidR="008B1D93" w:rsidRPr="009F04CB" w:rsidRDefault="008B1D93" w:rsidP="009F04CB">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 xml:space="preserve">Comunicação e logística integração com </w:t>
      </w:r>
      <w:proofErr w:type="spellStart"/>
      <w:r w:rsidRPr="009F04CB">
        <w:rPr>
          <w:rFonts w:ascii="Arial" w:hAnsi="Arial" w:cs="Arial"/>
          <w:color w:val="auto"/>
          <w:sz w:val="22"/>
          <w:szCs w:val="22"/>
        </w:rPr>
        <w:t>e-cartas</w:t>
      </w:r>
      <w:proofErr w:type="spellEnd"/>
      <w:r w:rsidRPr="009F04CB">
        <w:rPr>
          <w:rFonts w:ascii="Arial" w:hAnsi="Arial" w:cs="Arial"/>
          <w:color w:val="auto"/>
          <w:sz w:val="22"/>
          <w:szCs w:val="22"/>
        </w:rPr>
        <w:t xml:space="preserve"> e ar-online, serviços dos correios para envio e rastreamento digital de notificações oficiais.</w:t>
      </w:r>
    </w:p>
    <w:p w14:paraId="0DF5BED7" w14:textId="77777777" w:rsidR="008B1D93" w:rsidRDefault="008B1D93" w:rsidP="009F04CB">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9F04CB">
        <w:rPr>
          <w:rFonts w:ascii="Arial" w:hAnsi="Arial" w:cs="Arial"/>
          <w:color w:val="auto"/>
          <w:sz w:val="22"/>
          <w:szCs w:val="22"/>
        </w:rPr>
        <w:t>Sistema de cobrança Banco do Brasil, envio de débitos, acompanhamento de negociação e baixa de pagamentos.</w:t>
      </w:r>
    </w:p>
    <w:p w14:paraId="25B6A755" w14:textId="77777777" w:rsidR="00255EDC" w:rsidRPr="009F04CB" w:rsidRDefault="00255EDC" w:rsidP="00255EDC">
      <w:pPr>
        <w:pStyle w:val="A101072"/>
        <w:tabs>
          <w:tab w:val="clear" w:pos="3497"/>
          <w:tab w:val="clear" w:pos="5244"/>
        </w:tabs>
        <w:snapToGrid w:val="0"/>
        <w:ind w:left="0" w:right="0" w:firstLine="0"/>
        <w:rPr>
          <w:rFonts w:ascii="Arial" w:hAnsi="Arial" w:cs="Arial"/>
          <w:color w:val="auto"/>
          <w:sz w:val="22"/>
          <w:szCs w:val="22"/>
        </w:rPr>
      </w:pPr>
    </w:p>
    <w:p w14:paraId="4B9CE6A5" w14:textId="77777777" w:rsidR="008B1D93" w:rsidRPr="009F04CB" w:rsidRDefault="008B1D93" w:rsidP="009F04CB">
      <w:pPr>
        <w:pStyle w:val="A101072"/>
        <w:ind w:left="0" w:right="0" w:firstLine="0"/>
        <w:rPr>
          <w:rFonts w:ascii="Arial" w:hAnsi="Arial" w:cs="Arial"/>
          <w:b/>
          <w:bCs/>
          <w:color w:val="auto"/>
          <w:sz w:val="22"/>
          <w:szCs w:val="22"/>
          <w:u w:val="single"/>
        </w:rPr>
      </w:pPr>
      <w:r w:rsidRPr="009F04CB">
        <w:rPr>
          <w:rFonts w:ascii="Arial" w:hAnsi="Arial" w:cs="Arial"/>
          <w:b/>
          <w:bCs/>
          <w:color w:val="auto"/>
          <w:sz w:val="22"/>
          <w:szCs w:val="22"/>
        </w:rPr>
        <w:lastRenderedPageBreak/>
        <w:t>3.10.</w:t>
      </w:r>
      <w:r w:rsidRPr="009F04CB">
        <w:rPr>
          <w:rFonts w:ascii="Arial" w:hAnsi="Arial" w:cs="Arial"/>
          <w:color w:val="auto"/>
          <w:sz w:val="22"/>
          <w:szCs w:val="22"/>
        </w:rPr>
        <w:t xml:space="preserve"> </w:t>
      </w:r>
      <w:r w:rsidRPr="009F04CB">
        <w:rPr>
          <w:rFonts w:ascii="Arial" w:hAnsi="Arial" w:cs="Arial"/>
          <w:bCs/>
          <w:color w:val="auto"/>
          <w:sz w:val="22"/>
          <w:szCs w:val="22"/>
          <w:u w:val="single"/>
        </w:rPr>
        <w:t>DA COMPATIBILIDADE DE HARDWARE E DA PLATAFORMA</w:t>
      </w:r>
    </w:p>
    <w:p w14:paraId="5D491D95" w14:textId="77777777" w:rsidR="008B1D93" w:rsidRPr="009F04CB" w:rsidRDefault="008B1D93" w:rsidP="009F04CB">
      <w:pPr>
        <w:pStyle w:val="A101072"/>
        <w:ind w:left="0" w:right="0" w:firstLine="0"/>
        <w:rPr>
          <w:rFonts w:ascii="Arial" w:hAnsi="Arial" w:cs="Arial"/>
          <w:b/>
          <w:bCs/>
          <w:color w:val="auto"/>
          <w:sz w:val="22"/>
          <w:szCs w:val="22"/>
        </w:rPr>
      </w:pPr>
    </w:p>
    <w:p w14:paraId="5900CE92" w14:textId="6B3E3BF2"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3.10.1.</w:t>
      </w:r>
      <w:r w:rsidRPr="009F04CB">
        <w:rPr>
          <w:rFonts w:ascii="Arial" w:hAnsi="Arial" w:cs="Arial"/>
          <w:color w:val="auto"/>
          <w:sz w:val="22"/>
          <w:szCs w:val="22"/>
        </w:rPr>
        <w:t xml:space="preserve"> O Sistema Integrado de Gestão deverá atender a especificação mínima de compatibilidade de sistemas operacionais, hardwares e aplicativos, presentes no mercado, sejam estes: Microsoft Windows 10 ou superior, Microsoft Windows Server 2016 ou superior, </w:t>
      </w:r>
      <w:r w:rsidRPr="009F04CB">
        <w:rPr>
          <w:rFonts w:ascii="Arial" w:hAnsi="Arial" w:cs="Arial"/>
          <w:color w:val="auto"/>
          <w:spacing w:val="-4"/>
          <w:sz w:val="22"/>
          <w:szCs w:val="22"/>
        </w:rPr>
        <w:t xml:space="preserve">Google </w:t>
      </w:r>
      <w:proofErr w:type="spellStart"/>
      <w:r w:rsidRPr="009F04CB">
        <w:rPr>
          <w:rFonts w:ascii="Arial" w:hAnsi="Arial" w:cs="Arial"/>
          <w:color w:val="auto"/>
          <w:sz w:val="22"/>
          <w:szCs w:val="22"/>
        </w:rPr>
        <w:t>Android</w:t>
      </w:r>
      <w:proofErr w:type="spellEnd"/>
      <w:r w:rsidRPr="009F04CB">
        <w:rPr>
          <w:rFonts w:ascii="Arial" w:hAnsi="Arial" w:cs="Arial"/>
          <w:color w:val="auto"/>
          <w:sz w:val="22"/>
          <w:szCs w:val="22"/>
        </w:rPr>
        <w:t xml:space="preserve"> ou Linux. </w:t>
      </w:r>
    </w:p>
    <w:p w14:paraId="71DD36CA" w14:textId="77777777" w:rsidR="008B1D93" w:rsidRPr="009F04CB" w:rsidRDefault="008B1D93" w:rsidP="009F04CB">
      <w:pPr>
        <w:pStyle w:val="A101072"/>
        <w:ind w:left="0" w:right="0" w:firstLine="0"/>
        <w:rPr>
          <w:rFonts w:ascii="Arial" w:hAnsi="Arial" w:cs="Arial"/>
          <w:b/>
          <w:bCs/>
          <w:color w:val="auto"/>
          <w:sz w:val="22"/>
          <w:szCs w:val="22"/>
        </w:rPr>
      </w:pPr>
    </w:p>
    <w:p w14:paraId="0F019108"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3.10.2.</w:t>
      </w:r>
      <w:r w:rsidRPr="009F04CB">
        <w:rPr>
          <w:rFonts w:ascii="Arial" w:hAnsi="Arial" w:cs="Arial"/>
          <w:color w:val="auto"/>
          <w:sz w:val="22"/>
          <w:szCs w:val="22"/>
        </w:rPr>
        <w:t xml:space="preserve"> Os sistemas WEB deverão ser compatíveis com servidor de aplicação; Computadores, Notebooks, </w:t>
      </w:r>
      <w:proofErr w:type="spellStart"/>
      <w:r w:rsidRPr="009F04CB">
        <w:rPr>
          <w:rFonts w:ascii="Arial" w:hAnsi="Arial" w:cs="Arial"/>
          <w:color w:val="auto"/>
          <w:sz w:val="22"/>
          <w:szCs w:val="22"/>
        </w:rPr>
        <w:t>Tablets</w:t>
      </w:r>
      <w:proofErr w:type="spellEnd"/>
      <w:r w:rsidRPr="009F04CB">
        <w:rPr>
          <w:rFonts w:ascii="Arial" w:hAnsi="Arial" w:cs="Arial"/>
          <w:color w:val="auto"/>
          <w:sz w:val="22"/>
          <w:szCs w:val="22"/>
        </w:rPr>
        <w:t xml:space="preserve"> e Smartphones. </w:t>
      </w:r>
    </w:p>
    <w:p w14:paraId="4A259927" w14:textId="77777777" w:rsidR="008B1D93" w:rsidRPr="009F04CB" w:rsidRDefault="008B1D93" w:rsidP="009F04CB">
      <w:pPr>
        <w:pStyle w:val="A101072"/>
        <w:ind w:left="0" w:right="0" w:firstLine="0"/>
        <w:rPr>
          <w:rFonts w:ascii="Arial" w:hAnsi="Arial" w:cs="Arial"/>
          <w:b/>
          <w:bCs/>
          <w:color w:val="auto"/>
          <w:sz w:val="22"/>
          <w:szCs w:val="22"/>
        </w:rPr>
      </w:pPr>
    </w:p>
    <w:p w14:paraId="1F713E51"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3.10.3.</w:t>
      </w:r>
      <w:r w:rsidRPr="009F04CB">
        <w:rPr>
          <w:rFonts w:ascii="Arial" w:hAnsi="Arial" w:cs="Arial"/>
          <w:color w:val="auto"/>
          <w:sz w:val="22"/>
          <w:szCs w:val="22"/>
        </w:rPr>
        <w:t xml:space="preserve"> O Sistema Integrado de Gestão deverá ser compatível com Impressoras Laser, Jato de Tinta, matricial, Térmicas de Etiqueta ou Cupom. </w:t>
      </w:r>
    </w:p>
    <w:p w14:paraId="56707866" w14:textId="77777777" w:rsidR="008B1D93" w:rsidRPr="009F04CB" w:rsidRDefault="008B1D93" w:rsidP="009F04CB">
      <w:pPr>
        <w:pStyle w:val="A101072"/>
        <w:ind w:left="0" w:right="0" w:firstLine="0"/>
        <w:rPr>
          <w:rFonts w:ascii="Arial" w:hAnsi="Arial" w:cs="Arial"/>
          <w:b/>
          <w:bCs/>
          <w:color w:val="auto"/>
          <w:sz w:val="22"/>
          <w:szCs w:val="22"/>
        </w:rPr>
      </w:pPr>
    </w:p>
    <w:p w14:paraId="33C7CC21"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3.10.4.</w:t>
      </w:r>
      <w:r w:rsidRPr="009F04CB">
        <w:rPr>
          <w:rFonts w:ascii="Arial" w:hAnsi="Arial" w:cs="Arial"/>
          <w:color w:val="auto"/>
          <w:sz w:val="22"/>
          <w:szCs w:val="22"/>
        </w:rPr>
        <w:t xml:space="preserve"> Leitor Biométrico, Lousa Digital com Caneta, Webcam/Câmera Fotográfica, Scanner deverão ser reconhecidos pelo sistema. </w:t>
      </w:r>
    </w:p>
    <w:p w14:paraId="12EED71F" w14:textId="77777777" w:rsidR="008B1D93" w:rsidRPr="009F04CB" w:rsidRDefault="008B1D93" w:rsidP="009F04CB">
      <w:pPr>
        <w:pStyle w:val="A101072"/>
        <w:ind w:left="0" w:right="0" w:firstLine="0"/>
        <w:rPr>
          <w:rFonts w:ascii="Arial" w:hAnsi="Arial" w:cs="Arial"/>
          <w:b/>
          <w:bCs/>
          <w:color w:val="auto"/>
          <w:sz w:val="22"/>
          <w:szCs w:val="22"/>
        </w:rPr>
      </w:pPr>
    </w:p>
    <w:p w14:paraId="6FBF7E86"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 xml:space="preserve">3.10.5. </w:t>
      </w:r>
      <w:r w:rsidRPr="009F04CB">
        <w:rPr>
          <w:rFonts w:ascii="Arial" w:hAnsi="Arial" w:cs="Arial"/>
          <w:color w:val="auto"/>
          <w:sz w:val="22"/>
          <w:szCs w:val="22"/>
        </w:rPr>
        <w:t>Os sistemas WEB deverão funcionar em Navegador Edge, Mozilla Firefox, Chrome, Safari e Opera.</w:t>
      </w:r>
    </w:p>
    <w:p w14:paraId="2065D8B6" w14:textId="77777777" w:rsidR="008B1D93" w:rsidRPr="009F04CB" w:rsidRDefault="008B1D93" w:rsidP="009F04CB">
      <w:pPr>
        <w:pStyle w:val="A101072"/>
        <w:ind w:left="0" w:right="0" w:firstLine="0"/>
        <w:rPr>
          <w:rFonts w:ascii="Arial" w:hAnsi="Arial" w:cs="Arial"/>
          <w:b/>
          <w:bCs/>
          <w:color w:val="auto"/>
          <w:sz w:val="22"/>
          <w:szCs w:val="22"/>
        </w:rPr>
      </w:pPr>
    </w:p>
    <w:p w14:paraId="7E3785AC" w14:textId="77777777" w:rsidR="008B1D93" w:rsidRPr="009F04CB" w:rsidRDefault="008B1D93" w:rsidP="009F04CB">
      <w:pPr>
        <w:pStyle w:val="A101072"/>
        <w:ind w:left="0" w:right="0" w:firstLine="0"/>
        <w:rPr>
          <w:rFonts w:ascii="Arial" w:hAnsi="Arial" w:cs="Arial"/>
          <w:color w:val="auto"/>
          <w:sz w:val="22"/>
          <w:szCs w:val="22"/>
          <w:shd w:val="clear" w:color="auto" w:fill="FFFFFF"/>
        </w:rPr>
      </w:pPr>
      <w:r w:rsidRPr="009F04CB">
        <w:rPr>
          <w:rFonts w:ascii="Arial" w:hAnsi="Arial" w:cs="Arial"/>
          <w:b/>
          <w:bCs/>
          <w:color w:val="auto"/>
          <w:sz w:val="22"/>
          <w:szCs w:val="22"/>
        </w:rPr>
        <w:t>3.10.6.</w:t>
      </w:r>
      <w:r w:rsidRPr="009F04CB">
        <w:rPr>
          <w:rFonts w:ascii="Arial" w:hAnsi="Arial" w:cs="Arial"/>
          <w:color w:val="auto"/>
          <w:sz w:val="22"/>
          <w:szCs w:val="22"/>
        </w:rPr>
        <w:t xml:space="preserve"> O sistema deve prever o uso de banco de dados relacional Microsoft SQL Server, </w:t>
      </w:r>
      <w:r w:rsidRPr="009F04CB">
        <w:rPr>
          <w:rFonts w:ascii="Arial" w:hAnsi="Arial" w:cs="Arial"/>
          <w:color w:val="auto"/>
          <w:spacing w:val="-1"/>
          <w:sz w:val="22"/>
          <w:szCs w:val="22"/>
        </w:rPr>
        <w:t xml:space="preserve">MySQL ou </w:t>
      </w:r>
      <w:r w:rsidRPr="009F04CB">
        <w:rPr>
          <w:rFonts w:ascii="Arial" w:hAnsi="Arial" w:cs="Arial"/>
          <w:color w:val="auto"/>
          <w:sz w:val="22"/>
          <w:szCs w:val="22"/>
          <w:shd w:val="clear" w:color="auto" w:fill="FFFFFF"/>
        </w:rPr>
        <w:t>Oracle.</w:t>
      </w:r>
    </w:p>
    <w:p w14:paraId="3310033B" w14:textId="77777777" w:rsidR="008B1D93" w:rsidRPr="009F04CB" w:rsidRDefault="008B1D93" w:rsidP="009F04CB">
      <w:pPr>
        <w:pStyle w:val="A101072"/>
        <w:ind w:left="0" w:right="0" w:firstLine="0"/>
        <w:rPr>
          <w:rFonts w:ascii="Arial" w:hAnsi="Arial" w:cs="Arial"/>
          <w:color w:val="auto"/>
          <w:sz w:val="22"/>
          <w:szCs w:val="22"/>
          <w:shd w:val="clear" w:color="auto" w:fill="FFFFFF"/>
        </w:rPr>
      </w:pPr>
    </w:p>
    <w:p w14:paraId="0858D012"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w:t>
      </w:r>
      <w:r w:rsidRPr="009F04CB">
        <w:rPr>
          <w:rFonts w:ascii="Arial" w:hAnsi="Arial" w:cs="Arial"/>
          <w:color w:val="auto"/>
          <w:sz w:val="22"/>
          <w:szCs w:val="22"/>
        </w:rPr>
        <w:t xml:space="preserve"> </w:t>
      </w:r>
      <w:r w:rsidRPr="009F04CB">
        <w:rPr>
          <w:rFonts w:ascii="Arial" w:hAnsi="Arial" w:cs="Arial"/>
          <w:color w:val="auto"/>
          <w:sz w:val="22"/>
          <w:szCs w:val="22"/>
          <w:u w:val="single"/>
        </w:rPr>
        <w:t xml:space="preserve">DOS </w:t>
      </w:r>
      <w:r w:rsidRPr="009F04CB">
        <w:rPr>
          <w:rFonts w:ascii="Arial" w:hAnsi="Arial" w:cs="Arial"/>
          <w:bCs/>
          <w:color w:val="auto"/>
          <w:sz w:val="22"/>
          <w:szCs w:val="22"/>
          <w:u w:val="single"/>
        </w:rPr>
        <w:t>REQUISITOS NÃO FUNCIONAIS</w:t>
      </w:r>
    </w:p>
    <w:p w14:paraId="5232E9A7" w14:textId="77777777" w:rsidR="008B1D93" w:rsidRPr="009F04CB" w:rsidRDefault="008B1D93" w:rsidP="009F04CB">
      <w:pPr>
        <w:pStyle w:val="A101072"/>
        <w:ind w:left="0" w:right="0" w:firstLine="0"/>
        <w:rPr>
          <w:rFonts w:ascii="Arial" w:hAnsi="Arial" w:cs="Arial"/>
          <w:b/>
          <w:bCs/>
          <w:color w:val="auto"/>
          <w:sz w:val="22"/>
          <w:szCs w:val="22"/>
        </w:rPr>
      </w:pPr>
    </w:p>
    <w:p w14:paraId="063A7E78"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3.11.1.</w:t>
      </w:r>
      <w:r w:rsidRPr="009F04CB">
        <w:rPr>
          <w:rFonts w:ascii="Arial" w:hAnsi="Arial" w:cs="Arial"/>
          <w:color w:val="auto"/>
          <w:sz w:val="22"/>
          <w:szCs w:val="22"/>
        </w:rPr>
        <w:t xml:space="preserve"> Para os sistemas em plataforma web, a capacidade de acesso simultâneo deve ser ilimitada, respeitando a capacidade de processamento do servidor de hospedagem.</w:t>
      </w:r>
    </w:p>
    <w:p w14:paraId="0D126A0F" w14:textId="77777777" w:rsidR="008B1D93" w:rsidRPr="009F04CB" w:rsidRDefault="008B1D93" w:rsidP="009F04CB">
      <w:pPr>
        <w:pStyle w:val="A101072"/>
        <w:ind w:left="0" w:right="0" w:firstLine="0"/>
        <w:rPr>
          <w:rFonts w:ascii="Arial" w:hAnsi="Arial" w:cs="Arial"/>
          <w:b/>
          <w:bCs/>
          <w:color w:val="auto"/>
          <w:sz w:val="22"/>
          <w:szCs w:val="22"/>
        </w:rPr>
      </w:pPr>
    </w:p>
    <w:p w14:paraId="167B783A"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3.11.2.</w:t>
      </w:r>
      <w:r w:rsidRPr="009F04CB">
        <w:rPr>
          <w:rFonts w:ascii="Arial" w:hAnsi="Arial" w:cs="Arial"/>
          <w:color w:val="auto"/>
          <w:sz w:val="22"/>
          <w:szCs w:val="22"/>
        </w:rPr>
        <w:t xml:space="preserve"> A contratada deverá prover instalação, configuração, administração e suporte, além de todas as licenças necessárias ao funcionamento da solução, para os ambientes de homologação e produção. </w:t>
      </w:r>
    </w:p>
    <w:p w14:paraId="19BFF415" w14:textId="77777777" w:rsidR="008B1D93" w:rsidRPr="009F04CB" w:rsidRDefault="008B1D93" w:rsidP="009F04CB">
      <w:pPr>
        <w:pStyle w:val="A101072"/>
        <w:ind w:left="0" w:right="0" w:firstLine="0"/>
        <w:rPr>
          <w:rFonts w:ascii="Arial" w:hAnsi="Arial" w:cs="Arial"/>
          <w:b/>
          <w:bCs/>
          <w:color w:val="auto"/>
          <w:sz w:val="22"/>
          <w:szCs w:val="22"/>
        </w:rPr>
      </w:pPr>
    </w:p>
    <w:p w14:paraId="74038724"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3.11.3.</w:t>
      </w:r>
      <w:r w:rsidRPr="009F04CB">
        <w:rPr>
          <w:rFonts w:ascii="Arial" w:hAnsi="Arial" w:cs="Arial"/>
          <w:color w:val="auto"/>
          <w:sz w:val="22"/>
          <w:szCs w:val="22"/>
        </w:rPr>
        <w:t xml:space="preserve"> O sistema deve ser desenvolvido utilizando o sistema de gerenciamento de banco de dados Microsoft SQL Server, </w:t>
      </w:r>
      <w:r w:rsidRPr="009F04CB">
        <w:rPr>
          <w:rFonts w:ascii="Arial" w:hAnsi="Arial" w:cs="Arial"/>
          <w:color w:val="auto"/>
          <w:spacing w:val="-1"/>
          <w:sz w:val="22"/>
          <w:szCs w:val="22"/>
        </w:rPr>
        <w:t xml:space="preserve">MySQL ou </w:t>
      </w:r>
      <w:r w:rsidRPr="009F04CB">
        <w:rPr>
          <w:rFonts w:ascii="Arial" w:hAnsi="Arial" w:cs="Arial"/>
          <w:color w:val="auto"/>
          <w:sz w:val="22"/>
          <w:szCs w:val="22"/>
          <w:shd w:val="clear" w:color="auto" w:fill="FFFFFF"/>
        </w:rPr>
        <w:t>Oracle.</w:t>
      </w:r>
    </w:p>
    <w:p w14:paraId="46647527" w14:textId="77777777" w:rsidR="008B1D93" w:rsidRPr="009F04CB" w:rsidRDefault="008B1D93" w:rsidP="009F04CB">
      <w:pPr>
        <w:pStyle w:val="A101072"/>
        <w:ind w:left="0" w:right="0" w:firstLine="0"/>
        <w:rPr>
          <w:rFonts w:ascii="Arial" w:hAnsi="Arial" w:cs="Arial"/>
          <w:b/>
          <w:bCs/>
          <w:color w:val="auto"/>
          <w:sz w:val="22"/>
          <w:szCs w:val="22"/>
        </w:rPr>
      </w:pPr>
    </w:p>
    <w:p w14:paraId="16EF236D"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3.11.4.</w:t>
      </w:r>
      <w:r w:rsidRPr="009F04CB">
        <w:rPr>
          <w:rFonts w:ascii="Arial" w:hAnsi="Arial" w:cs="Arial"/>
          <w:color w:val="auto"/>
          <w:sz w:val="22"/>
          <w:szCs w:val="22"/>
        </w:rPr>
        <w:t xml:space="preserve"> O acesso ao sistema deve ser permitido via rede local e remota baseada em comunicação TCP/IP.</w:t>
      </w:r>
    </w:p>
    <w:p w14:paraId="6F2EC04C" w14:textId="77777777" w:rsidR="008B1D93" w:rsidRPr="009F04CB" w:rsidRDefault="008B1D93" w:rsidP="009F04CB">
      <w:pPr>
        <w:pStyle w:val="A101072"/>
        <w:ind w:left="0" w:right="0" w:firstLine="0"/>
        <w:rPr>
          <w:rFonts w:ascii="Arial" w:hAnsi="Arial" w:cs="Arial"/>
          <w:color w:val="auto"/>
          <w:sz w:val="22"/>
          <w:szCs w:val="22"/>
        </w:rPr>
      </w:pPr>
    </w:p>
    <w:p w14:paraId="6F940A2F"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3.11.5.</w:t>
      </w:r>
      <w:r w:rsidRPr="009F04CB">
        <w:rPr>
          <w:rFonts w:ascii="Arial" w:hAnsi="Arial" w:cs="Arial"/>
          <w:color w:val="auto"/>
          <w:sz w:val="22"/>
          <w:szCs w:val="22"/>
        </w:rPr>
        <w:t xml:space="preserve"> O sistema deverá ser operado a partir de estações de trabalho locais ou remotas, conectadas à LAN (via Ethernet) ou à WAN (via Frame Relay, X25, SLDD, VPN), sem restrições de desempenho ou tempo de resposta, considerando os limites tecnológicos do tipo de acesso utilizado se não houver restrições de infraestrutura do CRECI-MG.</w:t>
      </w:r>
    </w:p>
    <w:p w14:paraId="1D57A08B" w14:textId="77777777" w:rsidR="008B1D93" w:rsidRPr="009F04CB" w:rsidRDefault="008B1D93" w:rsidP="009F04CB">
      <w:pPr>
        <w:pStyle w:val="A101072"/>
        <w:ind w:left="0" w:right="0" w:firstLine="0"/>
        <w:rPr>
          <w:rFonts w:ascii="Arial" w:hAnsi="Arial" w:cs="Arial"/>
          <w:b/>
          <w:bCs/>
          <w:color w:val="auto"/>
          <w:sz w:val="22"/>
          <w:szCs w:val="22"/>
        </w:rPr>
      </w:pPr>
    </w:p>
    <w:p w14:paraId="45B6A486"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3.11.6.</w:t>
      </w:r>
      <w:r w:rsidRPr="009F04CB">
        <w:rPr>
          <w:rFonts w:ascii="Arial" w:hAnsi="Arial" w:cs="Arial"/>
          <w:color w:val="auto"/>
          <w:sz w:val="22"/>
          <w:szCs w:val="22"/>
        </w:rPr>
        <w:t xml:space="preserve"> Deverá ser mantido o mesmo padrão de layout e operação nas telas dos diversos módulos.</w:t>
      </w:r>
    </w:p>
    <w:p w14:paraId="0AD29315" w14:textId="77777777" w:rsidR="008B1D93" w:rsidRPr="009F04CB" w:rsidRDefault="008B1D93" w:rsidP="009F04CB">
      <w:pPr>
        <w:pStyle w:val="A101072"/>
        <w:ind w:left="0" w:right="0" w:firstLine="0"/>
        <w:rPr>
          <w:rFonts w:ascii="Arial" w:hAnsi="Arial" w:cs="Arial"/>
          <w:b/>
          <w:bCs/>
          <w:color w:val="auto"/>
          <w:sz w:val="22"/>
          <w:szCs w:val="22"/>
        </w:rPr>
      </w:pPr>
    </w:p>
    <w:p w14:paraId="4B613D68" w14:textId="4D8EAB79"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3.11.7.</w:t>
      </w:r>
      <w:r w:rsidRPr="009F04CB">
        <w:rPr>
          <w:rFonts w:ascii="Arial" w:hAnsi="Arial" w:cs="Arial"/>
          <w:color w:val="auto"/>
          <w:sz w:val="22"/>
          <w:szCs w:val="22"/>
        </w:rPr>
        <w:t xml:space="preserve"> O sistema deverá prover interface com outros sistemas através do consumo das tecnologias de </w:t>
      </w:r>
      <w:proofErr w:type="spellStart"/>
      <w:r w:rsidRPr="009F04CB">
        <w:rPr>
          <w:rFonts w:ascii="Arial" w:hAnsi="Arial" w:cs="Arial"/>
          <w:color w:val="auto"/>
          <w:sz w:val="22"/>
          <w:szCs w:val="22"/>
        </w:rPr>
        <w:t>APIs</w:t>
      </w:r>
      <w:proofErr w:type="spellEnd"/>
      <w:r w:rsidRPr="009F04CB">
        <w:rPr>
          <w:rFonts w:ascii="Arial" w:hAnsi="Arial" w:cs="Arial"/>
          <w:color w:val="auto"/>
          <w:sz w:val="22"/>
          <w:szCs w:val="22"/>
        </w:rPr>
        <w:t xml:space="preserve"> RESTFUL com JSON. </w:t>
      </w:r>
    </w:p>
    <w:p w14:paraId="6C7DA222" w14:textId="77777777" w:rsidR="008B1D93" w:rsidRPr="009F04CB" w:rsidRDefault="008B1D93" w:rsidP="009F04CB">
      <w:pPr>
        <w:pStyle w:val="A101072"/>
        <w:ind w:left="0" w:right="0" w:firstLine="0"/>
        <w:rPr>
          <w:rFonts w:ascii="Arial" w:hAnsi="Arial" w:cs="Arial"/>
          <w:b/>
          <w:bCs/>
          <w:color w:val="auto"/>
          <w:sz w:val="22"/>
          <w:szCs w:val="22"/>
        </w:rPr>
      </w:pPr>
    </w:p>
    <w:p w14:paraId="2AC1ED03"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3.11.8.</w:t>
      </w:r>
      <w:r w:rsidRPr="009F04CB">
        <w:rPr>
          <w:rFonts w:ascii="Arial" w:hAnsi="Arial" w:cs="Arial"/>
          <w:color w:val="auto"/>
          <w:sz w:val="22"/>
          <w:szCs w:val="22"/>
        </w:rPr>
        <w:t xml:space="preserve"> O sistema deverá permitir gerar senha criptografada com chave de 128bits. </w:t>
      </w:r>
    </w:p>
    <w:p w14:paraId="6CAE4CE7" w14:textId="77777777" w:rsidR="008B1D93" w:rsidRPr="009F04CB" w:rsidRDefault="008B1D93" w:rsidP="009F04CB">
      <w:pPr>
        <w:pStyle w:val="A101072"/>
        <w:ind w:left="0" w:right="0" w:firstLine="0"/>
        <w:rPr>
          <w:rFonts w:ascii="Arial" w:hAnsi="Arial" w:cs="Arial"/>
          <w:b/>
          <w:bCs/>
          <w:color w:val="auto"/>
          <w:sz w:val="22"/>
          <w:szCs w:val="22"/>
        </w:rPr>
      </w:pPr>
    </w:p>
    <w:p w14:paraId="75C91853"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3.11.9.</w:t>
      </w:r>
      <w:r w:rsidRPr="009F04CB">
        <w:rPr>
          <w:rFonts w:ascii="Arial" w:hAnsi="Arial" w:cs="Arial"/>
          <w:color w:val="auto"/>
          <w:sz w:val="22"/>
          <w:szCs w:val="22"/>
        </w:rPr>
        <w:t xml:space="preserve"> Os mecanismos de autenticação e autorização através de </w:t>
      </w:r>
      <w:proofErr w:type="spellStart"/>
      <w:r w:rsidRPr="009F04CB">
        <w:rPr>
          <w:rFonts w:ascii="Arial" w:hAnsi="Arial" w:cs="Arial"/>
          <w:color w:val="auto"/>
          <w:sz w:val="22"/>
          <w:szCs w:val="22"/>
        </w:rPr>
        <w:t>login</w:t>
      </w:r>
      <w:proofErr w:type="spellEnd"/>
      <w:r w:rsidRPr="009F04CB">
        <w:rPr>
          <w:rFonts w:ascii="Arial" w:hAnsi="Arial" w:cs="Arial"/>
          <w:color w:val="auto"/>
          <w:sz w:val="22"/>
          <w:szCs w:val="22"/>
        </w:rPr>
        <w:t xml:space="preserve"> e senha deve ser único para todos os módulos da solução. </w:t>
      </w:r>
    </w:p>
    <w:p w14:paraId="12D0859A"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lastRenderedPageBreak/>
        <w:t>3.11.10.</w:t>
      </w:r>
      <w:r w:rsidRPr="009F04CB">
        <w:rPr>
          <w:rFonts w:ascii="Arial" w:hAnsi="Arial" w:cs="Arial"/>
          <w:color w:val="auto"/>
          <w:sz w:val="22"/>
          <w:szCs w:val="22"/>
        </w:rPr>
        <w:t xml:space="preserve"> O sistema deve garantir a integridade das informações em nível de banco de dados permitindo desfazer transações incompletas. </w:t>
      </w:r>
    </w:p>
    <w:p w14:paraId="64A22AA0" w14:textId="77777777" w:rsidR="008B1D93" w:rsidRPr="009F04CB" w:rsidRDefault="008B1D93" w:rsidP="009F04CB">
      <w:pPr>
        <w:pStyle w:val="A101072"/>
        <w:ind w:left="0" w:right="0" w:firstLine="0"/>
        <w:rPr>
          <w:rFonts w:ascii="Arial" w:hAnsi="Arial" w:cs="Arial"/>
          <w:b/>
          <w:bCs/>
          <w:color w:val="auto"/>
          <w:sz w:val="22"/>
          <w:szCs w:val="22"/>
        </w:rPr>
      </w:pPr>
    </w:p>
    <w:p w14:paraId="3C4A397B"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3.11.11.</w:t>
      </w:r>
      <w:r w:rsidRPr="009F04CB">
        <w:rPr>
          <w:rFonts w:ascii="Arial" w:hAnsi="Arial" w:cs="Arial"/>
          <w:color w:val="auto"/>
          <w:sz w:val="22"/>
          <w:szCs w:val="22"/>
        </w:rPr>
        <w:t xml:space="preserve"> O sistema deve ter rotina de backup/restauração de arquivos do próprio banco de dados local e em DATA CENTER.</w:t>
      </w:r>
    </w:p>
    <w:p w14:paraId="7FCE3575" w14:textId="77777777" w:rsidR="008B1D93" w:rsidRPr="009F04CB" w:rsidRDefault="008B1D93" w:rsidP="009F04CB">
      <w:pPr>
        <w:pStyle w:val="A101072"/>
        <w:ind w:left="0" w:right="0" w:firstLine="0"/>
        <w:rPr>
          <w:rFonts w:ascii="Arial" w:hAnsi="Arial" w:cs="Arial"/>
          <w:color w:val="auto"/>
          <w:sz w:val="22"/>
          <w:szCs w:val="22"/>
        </w:rPr>
      </w:pPr>
    </w:p>
    <w:p w14:paraId="068BF91B"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3.11.12.</w:t>
      </w:r>
      <w:r w:rsidRPr="009F04CB">
        <w:rPr>
          <w:rFonts w:ascii="Arial" w:hAnsi="Arial" w:cs="Arial"/>
          <w:color w:val="auto"/>
          <w:sz w:val="22"/>
          <w:szCs w:val="22"/>
        </w:rPr>
        <w:t xml:space="preserve"> O sistema deve executar </w:t>
      </w:r>
      <w:proofErr w:type="spellStart"/>
      <w:r w:rsidRPr="009F04CB">
        <w:rPr>
          <w:rFonts w:ascii="Arial" w:hAnsi="Arial" w:cs="Arial"/>
          <w:color w:val="auto"/>
          <w:sz w:val="22"/>
          <w:szCs w:val="22"/>
        </w:rPr>
        <w:t>rollback</w:t>
      </w:r>
      <w:proofErr w:type="spellEnd"/>
      <w:r w:rsidRPr="009F04CB">
        <w:rPr>
          <w:rFonts w:ascii="Arial" w:hAnsi="Arial" w:cs="Arial"/>
          <w:color w:val="auto"/>
          <w:sz w:val="22"/>
          <w:szCs w:val="22"/>
        </w:rPr>
        <w:t xml:space="preserve"> automático de transação interrompida. </w:t>
      </w:r>
    </w:p>
    <w:p w14:paraId="42E036FB" w14:textId="77777777" w:rsidR="008B1D93" w:rsidRPr="009F04CB" w:rsidRDefault="008B1D93" w:rsidP="009F04CB">
      <w:pPr>
        <w:pStyle w:val="A101072"/>
        <w:ind w:left="0" w:right="0" w:firstLine="0"/>
        <w:rPr>
          <w:rFonts w:ascii="Arial" w:hAnsi="Arial" w:cs="Arial"/>
          <w:b/>
          <w:bCs/>
          <w:color w:val="auto"/>
          <w:sz w:val="22"/>
          <w:szCs w:val="22"/>
        </w:rPr>
      </w:pPr>
    </w:p>
    <w:p w14:paraId="2EAA2189"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3.11.13.</w:t>
      </w:r>
      <w:r w:rsidRPr="009F04CB">
        <w:rPr>
          <w:rFonts w:ascii="Arial" w:hAnsi="Arial" w:cs="Arial"/>
          <w:color w:val="auto"/>
          <w:sz w:val="22"/>
          <w:szCs w:val="22"/>
        </w:rPr>
        <w:t xml:space="preserve"> O sistema deve controlar a integridade referencial no banco de dados e na solução. </w:t>
      </w:r>
    </w:p>
    <w:p w14:paraId="4FD56341" w14:textId="77777777" w:rsidR="008B1D93" w:rsidRPr="009F04CB" w:rsidRDefault="008B1D93" w:rsidP="009F04CB">
      <w:pPr>
        <w:pStyle w:val="A101072"/>
        <w:ind w:left="0" w:right="0" w:firstLine="0"/>
        <w:rPr>
          <w:rFonts w:ascii="Arial" w:hAnsi="Arial" w:cs="Arial"/>
          <w:b/>
          <w:bCs/>
          <w:color w:val="auto"/>
          <w:sz w:val="22"/>
          <w:szCs w:val="22"/>
        </w:rPr>
      </w:pPr>
    </w:p>
    <w:p w14:paraId="484D9053"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3.11.14.</w:t>
      </w:r>
      <w:r w:rsidRPr="009F04CB">
        <w:rPr>
          <w:rFonts w:ascii="Arial" w:hAnsi="Arial" w:cs="Arial"/>
          <w:color w:val="auto"/>
          <w:sz w:val="22"/>
          <w:szCs w:val="22"/>
        </w:rPr>
        <w:t xml:space="preserve"> O acesso ao sistema deve ser feito a partir de uma estrutura de menus padronizada. </w:t>
      </w:r>
    </w:p>
    <w:p w14:paraId="62A6A694" w14:textId="77777777" w:rsidR="008B1D93" w:rsidRPr="009F04CB" w:rsidRDefault="008B1D93" w:rsidP="009F04CB">
      <w:pPr>
        <w:pStyle w:val="A101072"/>
        <w:ind w:left="0" w:right="0" w:firstLine="0"/>
        <w:rPr>
          <w:rFonts w:ascii="Arial" w:hAnsi="Arial" w:cs="Arial"/>
          <w:b/>
          <w:bCs/>
          <w:color w:val="auto"/>
          <w:sz w:val="22"/>
          <w:szCs w:val="22"/>
        </w:rPr>
      </w:pPr>
    </w:p>
    <w:p w14:paraId="2E516138"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3.11.15.</w:t>
      </w:r>
      <w:r w:rsidRPr="009F04CB">
        <w:rPr>
          <w:rFonts w:ascii="Arial" w:hAnsi="Arial" w:cs="Arial"/>
          <w:color w:val="auto"/>
          <w:sz w:val="22"/>
          <w:szCs w:val="22"/>
        </w:rPr>
        <w:t xml:space="preserve"> O sistema deve tratar o retorno de informações de consulta online efetuadas pelos usuários através do controle e paginação dos dados, evitando o tráfego de grandes volumes de dados do servidor para a estação cliente em um único pedido de leitura.</w:t>
      </w:r>
    </w:p>
    <w:p w14:paraId="030B78F0" w14:textId="77777777" w:rsidR="008B1D93" w:rsidRPr="009F04CB" w:rsidRDefault="008B1D93" w:rsidP="009F04CB">
      <w:pPr>
        <w:pStyle w:val="A101072"/>
        <w:ind w:left="0" w:right="0" w:firstLine="0"/>
        <w:rPr>
          <w:rFonts w:ascii="Arial" w:hAnsi="Arial" w:cs="Arial"/>
          <w:b/>
          <w:bCs/>
          <w:color w:val="auto"/>
          <w:sz w:val="22"/>
          <w:szCs w:val="22"/>
        </w:rPr>
      </w:pPr>
    </w:p>
    <w:p w14:paraId="6A2B4FA0"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3.11.16.</w:t>
      </w:r>
      <w:r w:rsidRPr="009F04CB">
        <w:rPr>
          <w:rFonts w:ascii="Arial" w:hAnsi="Arial" w:cs="Arial"/>
          <w:color w:val="auto"/>
          <w:sz w:val="22"/>
          <w:szCs w:val="22"/>
        </w:rPr>
        <w:t xml:space="preserve"> As mensagens, inclusive de erros, e telas do sistema devem ser exibidas em português. </w:t>
      </w:r>
    </w:p>
    <w:p w14:paraId="1A9A8F10" w14:textId="77777777" w:rsidR="008B1D93" w:rsidRPr="009F04CB" w:rsidRDefault="008B1D93" w:rsidP="009F04CB">
      <w:pPr>
        <w:pStyle w:val="A101072"/>
        <w:ind w:left="0" w:right="0" w:firstLine="0"/>
        <w:rPr>
          <w:rFonts w:ascii="Arial" w:hAnsi="Arial" w:cs="Arial"/>
          <w:b/>
          <w:bCs/>
          <w:color w:val="auto"/>
          <w:sz w:val="22"/>
          <w:szCs w:val="22"/>
        </w:rPr>
      </w:pPr>
    </w:p>
    <w:p w14:paraId="366F0C70"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3.11.17.</w:t>
      </w:r>
      <w:r w:rsidRPr="009F04CB">
        <w:rPr>
          <w:rFonts w:ascii="Arial" w:hAnsi="Arial" w:cs="Arial"/>
          <w:color w:val="auto"/>
          <w:sz w:val="22"/>
          <w:szCs w:val="22"/>
        </w:rPr>
        <w:t xml:space="preserve"> Todos os campos de preenchimento obrigatório devem ser indicados na tela, através de símbolo.</w:t>
      </w:r>
    </w:p>
    <w:p w14:paraId="5D3D044B" w14:textId="77777777" w:rsidR="008B1D93" w:rsidRPr="009F04CB" w:rsidRDefault="008B1D93" w:rsidP="009F04CB">
      <w:pPr>
        <w:pStyle w:val="A101072"/>
        <w:ind w:left="0" w:right="0" w:firstLine="0"/>
        <w:rPr>
          <w:rFonts w:ascii="Arial" w:hAnsi="Arial" w:cs="Arial"/>
          <w:b/>
          <w:bCs/>
          <w:color w:val="auto"/>
          <w:sz w:val="22"/>
          <w:szCs w:val="22"/>
        </w:rPr>
      </w:pPr>
    </w:p>
    <w:p w14:paraId="08DAA8C3"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3.11.18.</w:t>
      </w:r>
      <w:r w:rsidRPr="009F04CB">
        <w:rPr>
          <w:rFonts w:ascii="Arial" w:hAnsi="Arial" w:cs="Arial"/>
          <w:color w:val="auto"/>
          <w:sz w:val="22"/>
          <w:szCs w:val="22"/>
        </w:rPr>
        <w:t xml:space="preserve"> O sistema deve emitir mensagens de confirmação, erro ou avisos decorrentes do resultado da sua operação.</w:t>
      </w:r>
    </w:p>
    <w:p w14:paraId="4788E973" w14:textId="77777777" w:rsidR="008B1D93" w:rsidRPr="009F04CB" w:rsidRDefault="008B1D93" w:rsidP="009F04CB">
      <w:pPr>
        <w:pStyle w:val="A101072"/>
        <w:ind w:left="0" w:right="0" w:firstLine="0"/>
        <w:rPr>
          <w:rFonts w:ascii="Arial" w:hAnsi="Arial" w:cs="Arial"/>
          <w:b/>
          <w:bCs/>
          <w:color w:val="auto"/>
          <w:sz w:val="22"/>
          <w:szCs w:val="22"/>
        </w:rPr>
      </w:pPr>
    </w:p>
    <w:p w14:paraId="6A70CBD9"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3.11.19.</w:t>
      </w:r>
      <w:r w:rsidRPr="009F04CB">
        <w:rPr>
          <w:rFonts w:ascii="Arial" w:hAnsi="Arial" w:cs="Arial"/>
          <w:color w:val="auto"/>
          <w:sz w:val="22"/>
          <w:szCs w:val="22"/>
        </w:rPr>
        <w:t xml:space="preserve"> O sistema deve trabalhar com um repositório único de dados de usuários, perfis e grupos de usuários, sendo esse repositório compartilhado por todos os componentes da solução. </w:t>
      </w:r>
    </w:p>
    <w:p w14:paraId="04493354" w14:textId="77777777" w:rsidR="008B1D93" w:rsidRPr="009F04CB" w:rsidRDefault="008B1D93" w:rsidP="009F04CB">
      <w:pPr>
        <w:pStyle w:val="A101072"/>
        <w:ind w:left="0" w:right="0" w:firstLine="0"/>
        <w:rPr>
          <w:rFonts w:ascii="Arial" w:hAnsi="Arial" w:cs="Arial"/>
          <w:b/>
          <w:bCs/>
          <w:color w:val="auto"/>
          <w:sz w:val="22"/>
          <w:szCs w:val="22"/>
        </w:rPr>
      </w:pPr>
    </w:p>
    <w:p w14:paraId="0742DBC9"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3.11.20.</w:t>
      </w:r>
      <w:r w:rsidRPr="009F04CB">
        <w:rPr>
          <w:rFonts w:ascii="Arial" w:hAnsi="Arial" w:cs="Arial"/>
          <w:color w:val="auto"/>
          <w:sz w:val="22"/>
          <w:szCs w:val="22"/>
        </w:rPr>
        <w:t xml:space="preserve"> Deve haver funcionalidades </w:t>
      </w:r>
      <w:r w:rsidRPr="009F04CB">
        <w:rPr>
          <w:rFonts w:ascii="Arial" w:hAnsi="Arial" w:cs="Arial"/>
          <w:color w:val="auto"/>
          <w:spacing w:val="-6"/>
          <w:sz w:val="22"/>
          <w:szCs w:val="22"/>
        </w:rPr>
        <w:t xml:space="preserve">no sistema </w:t>
      </w:r>
      <w:r w:rsidRPr="009F04CB">
        <w:rPr>
          <w:rFonts w:ascii="Arial" w:hAnsi="Arial" w:cs="Arial"/>
          <w:color w:val="auto"/>
          <w:sz w:val="22"/>
          <w:szCs w:val="22"/>
        </w:rPr>
        <w:t xml:space="preserve">para a gestão do cadastro dos usuários </w:t>
      </w:r>
      <w:r w:rsidRPr="009F04CB">
        <w:rPr>
          <w:rFonts w:ascii="Arial" w:hAnsi="Arial" w:cs="Arial"/>
          <w:color w:val="auto"/>
          <w:spacing w:val="-5"/>
          <w:sz w:val="22"/>
          <w:szCs w:val="22"/>
        </w:rPr>
        <w:t>(i</w:t>
      </w:r>
      <w:r w:rsidRPr="009F04CB">
        <w:rPr>
          <w:rFonts w:ascii="Arial" w:hAnsi="Arial" w:cs="Arial"/>
          <w:color w:val="auto"/>
          <w:sz w:val="22"/>
          <w:szCs w:val="22"/>
        </w:rPr>
        <w:t>ncluir, alterar, excluir e consultar dados de usuários e respectivas permissões de acesso).</w:t>
      </w:r>
    </w:p>
    <w:p w14:paraId="2AF65F53" w14:textId="77777777" w:rsidR="008B1D93" w:rsidRPr="009F04CB" w:rsidRDefault="008B1D93" w:rsidP="009F04CB">
      <w:pPr>
        <w:pStyle w:val="A101072"/>
        <w:ind w:left="0" w:right="0" w:firstLine="0"/>
        <w:rPr>
          <w:rFonts w:ascii="Arial" w:hAnsi="Arial" w:cs="Arial"/>
          <w:b/>
          <w:bCs/>
          <w:color w:val="auto"/>
          <w:sz w:val="22"/>
          <w:szCs w:val="22"/>
        </w:rPr>
      </w:pPr>
    </w:p>
    <w:p w14:paraId="48B3BA8F"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3.11.21.</w:t>
      </w:r>
      <w:r w:rsidRPr="009F04CB">
        <w:rPr>
          <w:rFonts w:ascii="Arial" w:hAnsi="Arial" w:cs="Arial"/>
          <w:color w:val="auto"/>
          <w:sz w:val="22"/>
          <w:szCs w:val="22"/>
        </w:rPr>
        <w:t xml:space="preserve"> O sistema deve permitir a cada usuário, alterar sua própria senha. </w:t>
      </w:r>
    </w:p>
    <w:p w14:paraId="3208DDC3" w14:textId="77777777" w:rsidR="008B1D93" w:rsidRPr="009F04CB" w:rsidRDefault="008B1D93" w:rsidP="009F04CB">
      <w:pPr>
        <w:pStyle w:val="A101072"/>
        <w:ind w:left="0" w:right="0" w:firstLine="0"/>
        <w:rPr>
          <w:rFonts w:ascii="Arial" w:hAnsi="Arial" w:cs="Arial"/>
          <w:b/>
          <w:bCs/>
          <w:color w:val="auto"/>
          <w:sz w:val="22"/>
          <w:szCs w:val="22"/>
        </w:rPr>
      </w:pPr>
    </w:p>
    <w:p w14:paraId="19304534"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3.11.22.</w:t>
      </w:r>
      <w:r w:rsidRPr="009F04CB">
        <w:rPr>
          <w:rFonts w:ascii="Arial" w:hAnsi="Arial" w:cs="Arial"/>
          <w:color w:val="auto"/>
          <w:sz w:val="22"/>
          <w:szCs w:val="22"/>
        </w:rPr>
        <w:t xml:space="preserve"> O sistema deve permitir que usuários autorizados realizem o bloqueio da conta de um usuário.</w:t>
      </w:r>
    </w:p>
    <w:p w14:paraId="6BDB9AAE" w14:textId="77777777" w:rsidR="008B1D93" w:rsidRPr="009F04CB" w:rsidRDefault="008B1D93" w:rsidP="009F04CB">
      <w:pPr>
        <w:pStyle w:val="A101072"/>
        <w:ind w:left="0" w:right="0" w:firstLine="0"/>
        <w:rPr>
          <w:rFonts w:ascii="Arial" w:hAnsi="Arial" w:cs="Arial"/>
          <w:b/>
          <w:bCs/>
          <w:color w:val="auto"/>
          <w:sz w:val="22"/>
          <w:szCs w:val="22"/>
        </w:rPr>
      </w:pPr>
    </w:p>
    <w:p w14:paraId="62C9E74A"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3.11.23.</w:t>
      </w:r>
      <w:r w:rsidRPr="009F04CB">
        <w:rPr>
          <w:rFonts w:ascii="Arial" w:hAnsi="Arial" w:cs="Arial"/>
          <w:color w:val="auto"/>
          <w:sz w:val="22"/>
          <w:szCs w:val="22"/>
        </w:rPr>
        <w:t xml:space="preserve"> Deve haver opcionalmente funcionalidade que permita configurar um período de validade padrão (default) para as contas de usuário cadastradas na solução.</w:t>
      </w:r>
    </w:p>
    <w:p w14:paraId="76BAF93E" w14:textId="77777777" w:rsidR="008B1D93" w:rsidRPr="009F04CB" w:rsidRDefault="008B1D93" w:rsidP="009F04CB">
      <w:pPr>
        <w:pStyle w:val="A101072"/>
        <w:ind w:left="0" w:right="0" w:firstLine="0"/>
        <w:rPr>
          <w:rFonts w:ascii="Arial" w:hAnsi="Arial" w:cs="Arial"/>
          <w:b/>
          <w:bCs/>
          <w:color w:val="auto"/>
          <w:sz w:val="22"/>
          <w:szCs w:val="22"/>
        </w:rPr>
      </w:pPr>
    </w:p>
    <w:p w14:paraId="7DF8A6EC"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3.11.24.</w:t>
      </w:r>
      <w:r w:rsidRPr="009F04CB">
        <w:rPr>
          <w:rFonts w:ascii="Arial" w:hAnsi="Arial" w:cs="Arial"/>
          <w:color w:val="auto"/>
          <w:sz w:val="22"/>
          <w:szCs w:val="22"/>
        </w:rPr>
        <w:t xml:space="preserve"> Deve haver funcionalidade que permita a criação e a gestão (consulta, alteração, cancelamento) de grupos de usuários (perfis de acesso). </w:t>
      </w:r>
    </w:p>
    <w:p w14:paraId="2BFEEFEC" w14:textId="77777777" w:rsidR="00E0575B" w:rsidRDefault="00E0575B" w:rsidP="009F04CB">
      <w:pPr>
        <w:pStyle w:val="A101072"/>
        <w:ind w:left="0" w:right="0" w:firstLine="0"/>
        <w:rPr>
          <w:rFonts w:ascii="Arial" w:hAnsi="Arial" w:cs="Arial"/>
          <w:b/>
          <w:bCs/>
          <w:color w:val="auto"/>
          <w:sz w:val="22"/>
          <w:szCs w:val="22"/>
        </w:rPr>
      </w:pPr>
    </w:p>
    <w:p w14:paraId="7C6A7E2D"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3.11.25.</w:t>
      </w:r>
      <w:r w:rsidRPr="009F04CB">
        <w:rPr>
          <w:rFonts w:ascii="Arial" w:hAnsi="Arial" w:cs="Arial"/>
          <w:color w:val="auto"/>
          <w:sz w:val="22"/>
          <w:szCs w:val="22"/>
        </w:rPr>
        <w:t xml:space="preserve"> O sistema deve permitir que um mesmo usuário pertença a mais de um grupo de usuários. </w:t>
      </w:r>
    </w:p>
    <w:p w14:paraId="1C7776FE" w14:textId="77777777" w:rsidR="008B1D93" w:rsidRPr="009F04CB" w:rsidRDefault="008B1D93" w:rsidP="009F04CB">
      <w:pPr>
        <w:pStyle w:val="A101072"/>
        <w:ind w:left="0" w:right="0" w:firstLine="0"/>
        <w:rPr>
          <w:rFonts w:ascii="Arial" w:hAnsi="Arial" w:cs="Arial"/>
          <w:b/>
          <w:bCs/>
          <w:color w:val="auto"/>
          <w:sz w:val="22"/>
          <w:szCs w:val="22"/>
        </w:rPr>
      </w:pPr>
    </w:p>
    <w:p w14:paraId="2E1C9E74"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3.11.26.</w:t>
      </w:r>
      <w:r w:rsidRPr="009F04CB">
        <w:rPr>
          <w:rFonts w:ascii="Arial" w:hAnsi="Arial" w:cs="Arial"/>
          <w:color w:val="auto"/>
          <w:sz w:val="22"/>
          <w:szCs w:val="22"/>
        </w:rPr>
        <w:t xml:space="preserve"> O sistema deve permitir que se copiem as permissões de um grupo para outro. </w:t>
      </w:r>
    </w:p>
    <w:p w14:paraId="1AF79A1D" w14:textId="77777777" w:rsidR="008B1D93" w:rsidRPr="009F04CB" w:rsidRDefault="008B1D93" w:rsidP="009F04CB">
      <w:pPr>
        <w:pStyle w:val="A101072"/>
        <w:ind w:left="0" w:right="0" w:firstLine="0"/>
        <w:rPr>
          <w:rFonts w:ascii="Arial" w:hAnsi="Arial" w:cs="Arial"/>
          <w:b/>
          <w:bCs/>
          <w:color w:val="auto"/>
          <w:sz w:val="22"/>
          <w:szCs w:val="22"/>
        </w:rPr>
      </w:pPr>
    </w:p>
    <w:p w14:paraId="27E01970"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3.11.27.</w:t>
      </w:r>
      <w:r w:rsidRPr="009F04CB">
        <w:rPr>
          <w:rFonts w:ascii="Arial" w:hAnsi="Arial" w:cs="Arial"/>
          <w:color w:val="auto"/>
          <w:sz w:val="22"/>
          <w:szCs w:val="22"/>
        </w:rPr>
        <w:t xml:space="preserve"> Deve haver funcionalidade para a definição de perfis de usuário, permitindo a atribuição de permissões de acesso por perfil, garantindo que as permissões de acesso definidas para um perfil sejam automaticamente herdadas por todos os usuários vinculados ao perfil.</w:t>
      </w:r>
    </w:p>
    <w:p w14:paraId="3F239836"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lastRenderedPageBreak/>
        <w:t>3.11.28.</w:t>
      </w:r>
      <w:r w:rsidRPr="009F04CB">
        <w:rPr>
          <w:rFonts w:ascii="Arial" w:hAnsi="Arial" w:cs="Arial"/>
          <w:color w:val="auto"/>
          <w:sz w:val="22"/>
          <w:szCs w:val="22"/>
        </w:rPr>
        <w:t xml:space="preserve"> Alterações feitas nas permissões de acesso de um perfil devem ser automaticamente refletidas nos usuários a ele vinculados. </w:t>
      </w:r>
    </w:p>
    <w:p w14:paraId="539333DF" w14:textId="77777777" w:rsidR="008B1D93" w:rsidRPr="009F04CB" w:rsidRDefault="008B1D93" w:rsidP="009F04CB">
      <w:pPr>
        <w:pStyle w:val="A101072"/>
        <w:ind w:left="0" w:right="0" w:firstLine="0"/>
        <w:rPr>
          <w:rFonts w:ascii="Arial" w:hAnsi="Arial" w:cs="Arial"/>
          <w:b/>
          <w:bCs/>
          <w:color w:val="auto"/>
          <w:sz w:val="22"/>
          <w:szCs w:val="22"/>
        </w:rPr>
      </w:pPr>
    </w:p>
    <w:p w14:paraId="5139CD33"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3.11.29.</w:t>
      </w:r>
      <w:r w:rsidRPr="009F04CB">
        <w:rPr>
          <w:rFonts w:ascii="Arial" w:hAnsi="Arial" w:cs="Arial"/>
          <w:color w:val="auto"/>
          <w:sz w:val="22"/>
          <w:szCs w:val="22"/>
        </w:rPr>
        <w:t xml:space="preserve"> O sistema deve garantir que somente usuários autorizados sejam capazes de conceder e revogar permissões de acesso ao sistema. </w:t>
      </w:r>
    </w:p>
    <w:p w14:paraId="3181F98A" w14:textId="77777777" w:rsidR="008B1D93" w:rsidRPr="009F04CB" w:rsidRDefault="008B1D93" w:rsidP="009F04CB">
      <w:pPr>
        <w:pStyle w:val="A101072"/>
        <w:ind w:left="0" w:right="0" w:firstLine="0"/>
        <w:rPr>
          <w:rFonts w:ascii="Arial" w:hAnsi="Arial" w:cs="Arial"/>
          <w:b/>
          <w:bCs/>
          <w:color w:val="auto"/>
          <w:sz w:val="22"/>
          <w:szCs w:val="22"/>
        </w:rPr>
      </w:pPr>
    </w:p>
    <w:p w14:paraId="624EFF11"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3.11.30.</w:t>
      </w:r>
      <w:r w:rsidRPr="009F04CB">
        <w:rPr>
          <w:rFonts w:ascii="Arial" w:hAnsi="Arial" w:cs="Arial"/>
          <w:color w:val="auto"/>
          <w:sz w:val="22"/>
          <w:szCs w:val="22"/>
        </w:rPr>
        <w:t xml:space="preserve"> O sistema deve garantir que alterações em permissões de acesso sejam imediatamente refletidas sobre o sistema.</w:t>
      </w:r>
    </w:p>
    <w:p w14:paraId="0B9C2A83" w14:textId="77777777" w:rsidR="008B1D93" w:rsidRPr="009F04CB" w:rsidRDefault="008B1D93" w:rsidP="009F04CB">
      <w:pPr>
        <w:pStyle w:val="A101072"/>
        <w:ind w:left="0" w:right="0" w:firstLine="0"/>
        <w:rPr>
          <w:rFonts w:ascii="Arial" w:hAnsi="Arial" w:cs="Arial"/>
          <w:b/>
          <w:bCs/>
          <w:color w:val="auto"/>
          <w:sz w:val="22"/>
          <w:szCs w:val="22"/>
        </w:rPr>
      </w:pPr>
    </w:p>
    <w:p w14:paraId="01179652"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3.11.31.</w:t>
      </w:r>
      <w:r w:rsidRPr="009F04CB">
        <w:rPr>
          <w:rFonts w:ascii="Arial" w:hAnsi="Arial" w:cs="Arial"/>
          <w:color w:val="auto"/>
          <w:sz w:val="22"/>
          <w:szCs w:val="22"/>
        </w:rPr>
        <w:t xml:space="preserve"> Os módulos deverão fazer parte da mesma solução sistêmica.</w:t>
      </w:r>
    </w:p>
    <w:p w14:paraId="00EE7A25" w14:textId="77777777" w:rsidR="008B1D93" w:rsidRPr="009F04CB" w:rsidRDefault="008B1D93" w:rsidP="009F04CB">
      <w:pPr>
        <w:pStyle w:val="A101072"/>
        <w:ind w:left="0" w:right="0" w:firstLine="0"/>
        <w:rPr>
          <w:rFonts w:ascii="Arial" w:hAnsi="Arial" w:cs="Arial"/>
          <w:b/>
          <w:bCs/>
          <w:color w:val="auto"/>
          <w:sz w:val="22"/>
          <w:szCs w:val="22"/>
        </w:rPr>
      </w:pPr>
    </w:p>
    <w:p w14:paraId="57D09351"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3.11.32.</w:t>
      </w:r>
      <w:r w:rsidRPr="009F04CB">
        <w:rPr>
          <w:rFonts w:ascii="Arial" w:hAnsi="Arial" w:cs="Arial"/>
          <w:color w:val="auto"/>
          <w:sz w:val="22"/>
          <w:szCs w:val="22"/>
        </w:rPr>
        <w:t xml:space="preserve"> Os sistemas deverão possuir manuais completos ou tutoriais com todas as instruções necessárias para a instalação, configuração, parametrização e uso de todas as funcionalidades em idioma português brasileiro.</w:t>
      </w:r>
    </w:p>
    <w:p w14:paraId="77B06067" w14:textId="77777777" w:rsidR="008B1D93" w:rsidRPr="009F04CB" w:rsidRDefault="008B1D93" w:rsidP="009F04CB">
      <w:pPr>
        <w:pStyle w:val="A101072"/>
        <w:ind w:left="0" w:right="0" w:firstLine="0"/>
        <w:rPr>
          <w:rFonts w:ascii="Arial" w:hAnsi="Arial" w:cs="Arial"/>
          <w:b/>
          <w:bCs/>
          <w:color w:val="auto"/>
          <w:sz w:val="22"/>
          <w:szCs w:val="22"/>
        </w:rPr>
      </w:pPr>
    </w:p>
    <w:p w14:paraId="446F3612" w14:textId="77777777" w:rsidR="008B1D93" w:rsidRPr="009F04CB" w:rsidRDefault="008B1D93" w:rsidP="009F04CB">
      <w:pPr>
        <w:pStyle w:val="A101072"/>
        <w:ind w:left="0" w:right="0" w:firstLine="0"/>
        <w:rPr>
          <w:rFonts w:ascii="Arial" w:hAnsi="Arial" w:cs="Arial"/>
          <w:color w:val="auto"/>
          <w:sz w:val="22"/>
          <w:szCs w:val="22"/>
        </w:rPr>
      </w:pPr>
      <w:r w:rsidRPr="009F04CB">
        <w:rPr>
          <w:rFonts w:ascii="Arial" w:hAnsi="Arial" w:cs="Arial"/>
          <w:b/>
          <w:bCs/>
          <w:color w:val="auto"/>
          <w:sz w:val="22"/>
          <w:szCs w:val="22"/>
        </w:rPr>
        <w:t>3.11.33.</w:t>
      </w:r>
      <w:r w:rsidRPr="009F04CB">
        <w:rPr>
          <w:rFonts w:ascii="Arial" w:hAnsi="Arial" w:cs="Arial"/>
          <w:color w:val="auto"/>
          <w:sz w:val="22"/>
          <w:szCs w:val="22"/>
        </w:rPr>
        <w:t xml:space="preserve"> A solução deverá permitir a utilização de no mínimo 100 (cem) usuários simultâneos para todos os módulos.</w:t>
      </w:r>
    </w:p>
    <w:p w14:paraId="797A24AE" w14:textId="77777777" w:rsidR="008B1D93" w:rsidRPr="008B1D93" w:rsidRDefault="008B1D93" w:rsidP="008B1D93">
      <w:pPr>
        <w:pStyle w:val="A101072"/>
        <w:ind w:left="0" w:right="0" w:firstLine="0"/>
        <w:rPr>
          <w:rFonts w:ascii="Arial" w:hAnsi="Arial" w:cs="Arial"/>
          <w:color w:val="auto"/>
          <w:sz w:val="22"/>
          <w:szCs w:val="22"/>
        </w:rPr>
      </w:pPr>
    </w:p>
    <w:p w14:paraId="5DDE26BD" w14:textId="77777777" w:rsidR="008B1D93" w:rsidRPr="008B1D93" w:rsidRDefault="008B1D93" w:rsidP="008B1D93">
      <w:pPr>
        <w:jc w:val="both"/>
        <w:rPr>
          <w:rFonts w:ascii="Arial" w:hAnsi="Arial" w:cs="Arial"/>
          <w:b/>
          <w:sz w:val="22"/>
          <w:szCs w:val="22"/>
          <w:u w:val="single"/>
        </w:rPr>
      </w:pPr>
      <w:r w:rsidRPr="008B1D93">
        <w:rPr>
          <w:rFonts w:ascii="Arial" w:hAnsi="Arial" w:cs="Arial"/>
          <w:b/>
          <w:sz w:val="22"/>
          <w:szCs w:val="22"/>
        </w:rPr>
        <w:t xml:space="preserve">4. </w:t>
      </w:r>
      <w:r w:rsidRPr="008B1D93">
        <w:rPr>
          <w:rFonts w:ascii="Arial" w:hAnsi="Arial" w:cs="Arial"/>
          <w:b/>
          <w:sz w:val="22"/>
          <w:szCs w:val="22"/>
          <w:u w:val="single"/>
        </w:rPr>
        <w:t>DOS REQUISITOS DA CONTRATAÇÃO</w:t>
      </w:r>
    </w:p>
    <w:p w14:paraId="2E81007F" w14:textId="77777777" w:rsidR="008B1D93" w:rsidRPr="008B1D93" w:rsidRDefault="008B1D93" w:rsidP="008B1D93">
      <w:pPr>
        <w:jc w:val="both"/>
        <w:rPr>
          <w:rFonts w:ascii="Arial" w:hAnsi="Arial" w:cs="Arial"/>
          <w:b/>
          <w:sz w:val="22"/>
          <w:szCs w:val="22"/>
          <w:u w:val="single"/>
        </w:rPr>
      </w:pPr>
    </w:p>
    <w:p w14:paraId="25FCC7D4" w14:textId="77777777" w:rsidR="008B1D93" w:rsidRPr="008B1D93" w:rsidRDefault="008B1D93" w:rsidP="008B1D93">
      <w:pPr>
        <w:pStyle w:val="Default"/>
        <w:jc w:val="both"/>
        <w:rPr>
          <w:rFonts w:ascii="Arial" w:hAnsi="Arial" w:cs="Arial"/>
          <w:color w:val="auto"/>
          <w:sz w:val="22"/>
          <w:szCs w:val="22"/>
          <w:u w:val="single"/>
        </w:rPr>
      </w:pPr>
      <w:r w:rsidRPr="008B1D93">
        <w:rPr>
          <w:rFonts w:ascii="Arial" w:hAnsi="Arial" w:cs="Arial"/>
          <w:b/>
          <w:color w:val="auto"/>
          <w:sz w:val="22"/>
          <w:szCs w:val="22"/>
        </w:rPr>
        <w:t xml:space="preserve">4.1. </w:t>
      </w:r>
      <w:r w:rsidRPr="008B1D93">
        <w:rPr>
          <w:rFonts w:ascii="Arial" w:hAnsi="Arial" w:cs="Arial"/>
          <w:color w:val="auto"/>
          <w:sz w:val="22"/>
          <w:szCs w:val="22"/>
          <w:u w:val="single"/>
        </w:rPr>
        <w:t>SUSTENTABILIDADE</w:t>
      </w:r>
    </w:p>
    <w:p w14:paraId="6D8AD2A0" w14:textId="77777777" w:rsidR="008B1D93" w:rsidRPr="008B1D93" w:rsidRDefault="008B1D93" w:rsidP="008B1D93">
      <w:pPr>
        <w:pStyle w:val="Default"/>
        <w:jc w:val="both"/>
        <w:rPr>
          <w:rFonts w:ascii="Arial" w:hAnsi="Arial" w:cs="Arial"/>
          <w:color w:val="auto"/>
          <w:sz w:val="22"/>
          <w:szCs w:val="22"/>
          <w:u w:val="single"/>
        </w:rPr>
      </w:pPr>
    </w:p>
    <w:p w14:paraId="01BF3053" w14:textId="77777777" w:rsidR="008B1D93" w:rsidRPr="008B1D93" w:rsidRDefault="008B1D93" w:rsidP="008B1D93">
      <w:pPr>
        <w:shd w:val="clear" w:color="auto" w:fill="FFFFFF"/>
        <w:jc w:val="both"/>
        <w:rPr>
          <w:rFonts w:ascii="Arial" w:hAnsi="Arial" w:cs="Arial"/>
          <w:sz w:val="22"/>
          <w:szCs w:val="22"/>
        </w:rPr>
      </w:pPr>
      <w:r w:rsidRPr="008B1D93">
        <w:rPr>
          <w:rFonts w:ascii="Arial" w:hAnsi="Arial" w:cs="Arial"/>
          <w:b/>
          <w:sz w:val="22"/>
          <w:szCs w:val="22"/>
        </w:rPr>
        <w:t xml:space="preserve">4.1.1. </w:t>
      </w:r>
      <w:r w:rsidRPr="008B1D93">
        <w:rPr>
          <w:rFonts w:ascii="Arial" w:hAnsi="Arial" w:cs="Arial"/>
          <w:sz w:val="22"/>
          <w:szCs w:val="22"/>
          <w:u w:val="single"/>
        </w:rPr>
        <w:t>Da Desmaterialização de Processos</w:t>
      </w:r>
    </w:p>
    <w:p w14:paraId="1EAD9EB8" w14:textId="77777777" w:rsidR="008B1D93" w:rsidRPr="008B1D93" w:rsidRDefault="008B1D93" w:rsidP="008B1D93">
      <w:pPr>
        <w:shd w:val="clear" w:color="auto" w:fill="FFFFFF"/>
        <w:jc w:val="both"/>
        <w:rPr>
          <w:rFonts w:ascii="Arial" w:hAnsi="Arial" w:cs="Arial"/>
          <w:sz w:val="22"/>
          <w:szCs w:val="22"/>
        </w:rPr>
      </w:pPr>
    </w:p>
    <w:p w14:paraId="05AEC607" w14:textId="77777777" w:rsidR="008B1D93" w:rsidRPr="008B1D93" w:rsidRDefault="008B1D93" w:rsidP="008B1D93">
      <w:pPr>
        <w:shd w:val="clear" w:color="auto" w:fill="FFFFFF"/>
        <w:jc w:val="both"/>
        <w:rPr>
          <w:rFonts w:ascii="Arial" w:hAnsi="Arial" w:cs="Arial"/>
          <w:sz w:val="22"/>
          <w:szCs w:val="22"/>
        </w:rPr>
      </w:pPr>
      <w:r w:rsidRPr="008B1D93">
        <w:rPr>
          <w:rFonts w:ascii="Arial" w:hAnsi="Arial" w:cs="Arial"/>
          <w:b/>
          <w:sz w:val="22"/>
          <w:szCs w:val="22"/>
        </w:rPr>
        <w:t xml:space="preserve">4.1.1.1. </w:t>
      </w:r>
      <w:r w:rsidRPr="008B1D93">
        <w:rPr>
          <w:rFonts w:ascii="Arial" w:hAnsi="Arial" w:cs="Arial"/>
          <w:sz w:val="22"/>
          <w:szCs w:val="22"/>
        </w:rPr>
        <w:t>O sistema deve ser concebido para operar em regime de "papel zero", priorizando o armazenamento, a tramitação e a assinatura de documentos exclusivamente em meio digital.</w:t>
      </w:r>
    </w:p>
    <w:p w14:paraId="1CEFA21C" w14:textId="77777777" w:rsidR="008B1D93" w:rsidRPr="008B1D93" w:rsidRDefault="008B1D93" w:rsidP="008B1D93">
      <w:pPr>
        <w:shd w:val="clear" w:color="auto" w:fill="FFFFFF"/>
        <w:jc w:val="both"/>
        <w:rPr>
          <w:rFonts w:ascii="Arial" w:hAnsi="Arial" w:cs="Arial"/>
          <w:sz w:val="22"/>
          <w:szCs w:val="22"/>
        </w:rPr>
      </w:pPr>
    </w:p>
    <w:p w14:paraId="302ABC0D" w14:textId="77777777" w:rsidR="008B1D93" w:rsidRPr="008B1D93" w:rsidRDefault="008B1D93" w:rsidP="008B1D93">
      <w:pPr>
        <w:shd w:val="clear" w:color="auto" w:fill="FFFFFF"/>
        <w:jc w:val="both"/>
        <w:rPr>
          <w:rFonts w:ascii="Arial" w:hAnsi="Arial" w:cs="Arial"/>
          <w:sz w:val="22"/>
          <w:szCs w:val="22"/>
        </w:rPr>
      </w:pPr>
      <w:r w:rsidRPr="008B1D93">
        <w:rPr>
          <w:rFonts w:ascii="Arial" w:hAnsi="Arial" w:cs="Arial"/>
          <w:b/>
          <w:sz w:val="22"/>
          <w:szCs w:val="22"/>
        </w:rPr>
        <w:t xml:space="preserve">4.1.1.2. </w:t>
      </w:r>
      <w:r w:rsidRPr="008B1D93">
        <w:rPr>
          <w:rFonts w:ascii="Arial" w:hAnsi="Arial" w:cs="Arial"/>
          <w:sz w:val="22"/>
          <w:szCs w:val="22"/>
        </w:rPr>
        <w:t>A solução deve oferecer recursos que eliminem a necessidade de impressões para conferência, protocolos físicos e arquivamento de papel, contribuindo diretamente para a redução do consumo de insumos naturais e geração de resíduos sólidos.</w:t>
      </w:r>
    </w:p>
    <w:p w14:paraId="727D1B2E" w14:textId="77777777" w:rsidR="008B1D93" w:rsidRPr="008B1D93" w:rsidRDefault="008B1D93" w:rsidP="008B1D93">
      <w:pPr>
        <w:shd w:val="clear" w:color="auto" w:fill="FFFFFF"/>
        <w:jc w:val="both"/>
        <w:rPr>
          <w:rFonts w:ascii="Arial" w:hAnsi="Arial" w:cs="Arial"/>
          <w:sz w:val="22"/>
          <w:szCs w:val="22"/>
        </w:rPr>
      </w:pPr>
    </w:p>
    <w:p w14:paraId="4488B975" w14:textId="77777777" w:rsidR="008B1D93" w:rsidRPr="008B1D93" w:rsidRDefault="008B1D93" w:rsidP="008B1D93">
      <w:pPr>
        <w:shd w:val="clear" w:color="auto" w:fill="FFFFFF"/>
        <w:jc w:val="both"/>
        <w:rPr>
          <w:rFonts w:ascii="Arial" w:hAnsi="Arial" w:cs="Arial"/>
          <w:sz w:val="22"/>
          <w:szCs w:val="22"/>
          <w:u w:val="single"/>
        </w:rPr>
      </w:pPr>
      <w:r w:rsidRPr="008B1D93">
        <w:rPr>
          <w:rFonts w:ascii="Arial" w:hAnsi="Arial" w:cs="Arial"/>
          <w:b/>
          <w:sz w:val="22"/>
          <w:szCs w:val="22"/>
        </w:rPr>
        <w:t xml:space="preserve">4.1.2. </w:t>
      </w:r>
      <w:r w:rsidRPr="008B1D93">
        <w:rPr>
          <w:rFonts w:ascii="Arial" w:hAnsi="Arial" w:cs="Arial"/>
          <w:sz w:val="22"/>
          <w:szCs w:val="22"/>
          <w:u w:val="single"/>
        </w:rPr>
        <w:t>Da Eficiência Logística e Redução de Deslocamentos</w:t>
      </w:r>
    </w:p>
    <w:p w14:paraId="4C3FA02F" w14:textId="77777777" w:rsidR="008B1D93" w:rsidRPr="008B1D93" w:rsidRDefault="008B1D93" w:rsidP="008B1D93">
      <w:pPr>
        <w:shd w:val="clear" w:color="auto" w:fill="FFFFFF"/>
        <w:jc w:val="both"/>
        <w:rPr>
          <w:rFonts w:ascii="Arial" w:hAnsi="Arial" w:cs="Arial"/>
          <w:sz w:val="22"/>
          <w:szCs w:val="22"/>
          <w:u w:val="single"/>
        </w:rPr>
      </w:pPr>
    </w:p>
    <w:p w14:paraId="3FF10D61" w14:textId="77777777" w:rsidR="008B1D93" w:rsidRPr="008B1D93" w:rsidRDefault="008B1D93" w:rsidP="008B1D93">
      <w:pPr>
        <w:shd w:val="clear" w:color="auto" w:fill="FFFFFF"/>
        <w:jc w:val="both"/>
        <w:rPr>
          <w:rFonts w:ascii="Arial" w:hAnsi="Arial" w:cs="Arial"/>
          <w:sz w:val="22"/>
          <w:szCs w:val="22"/>
        </w:rPr>
      </w:pPr>
      <w:r w:rsidRPr="008B1D93">
        <w:rPr>
          <w:rFonts w:ascii="Arial" w:hAnsi="Arial" w:cs="Arial"/>
          <w:b/>
          <w:sz w:val="22"/>
          <w:szCs w:val="22"/>
        </w:rPr>
        <w:t xml:space="preserve">4.1.2.1. </w:t>
      </w:r>
      <w:r w:rsidRPr="008B1D93">
        <w:rPr>
          <w:rFonts w:ascii="Arial" w:hAnsi="Arial" w:cs="Arial"/>
          <w:sz w:val="22"/>
          <w:szCs w:val="22"/>
        </w:rPr>
        <w:t>O atendimento digital ao corretor de imóveis e demais usuários deve permitir o registro completo de requerimentos e protocolos via internet, eliminando a necessidade de deslocamento físico até a sede do conselho ou delegacias regionais.</w:t>
      </w:r>
    </w:p>
    <w:p w14:paraId="1D9B2811" w14:textId="77777777" w:rsidR="008B1D93" w:rsidRPr="008B1D93" w:rsidRDefault="008B1D93" w:rsidP="008B1D93">
      <w:pPr>
        <w:shd w:val="clear" w:color="auto" w:fill="FFFFFF"/>
        <w:jc w:val="both"/>
        <w:rPr>
          <w:rFonts w:ascii="Arial" w:hAnsi="Arial" w:cs="Arial"/>
          <w:sz w:val="22"/>
          <w:szCs w:val="22"/>
        </w:rPr>
      </w:pPr>
    </w:p>
    <w:p w14:paraId="645CE83E" w14:textId="77777777" w:rsidR="008B1D93" w:rsidRPr="008B1D93" w:rsidRDefault="008B1D93" w:rsidP="008B1D93">
      <w:pPr>
        <w:shd w:val="clear" w:color="auto" w:fill="FFFFFF"/>
        <w:jc w:val="both"/>
        <w:rPr>
          <w:rFonts w:ascii="Arial" w:hAnsi="Arial" w:cs="Arial"/>
          <w:sz w:val="22"/>
          <w:szCs w:val="22"/>
        </w:rPr>
      </w:pPr>
      <w:r w:rsidRPr="008B1D93">
        <w:rPr>
          <w:rFonts w:ascii="Arial" w:hAnsi="Arial" w:cs="Arial"/>
          <w:b/>
          <w:sz w:val="22"/>
          <w:szCs w:val="22"/>
        </w:rPr>
        <w:t xml:space="preserve">4.1.2.2. </w:t>
      </w:r>
      <w:r w:rsidRPr="008B1D93">
        <w:rPr>
          <w:rFonts w:ascii="Arial" w:hAnsi="Arial" w:cs="Arial"/>
          <w:sz w:val="22"/>
          <w:szCs w:val="22"/>
        </w:rPr>
        <w:t>Toda a prestação de serviços de suporte técnico, manutenção e consultoria deverá ser realizada, preferencialmente, por acesso remoto, minimizando a necessidade de deslocamentos físicos (atendimento in loco).</w:t>
      </w:r>
    </w:p>
    <w:p w14:paraId="5B468B15" w14:textId="77777777" w:rsidR="008B1D93" w:rsidRPr="008B1D93" w:rsidRDefault="008B1D93" w:rsidP="008B1D93">
      <w:pPr>
        <w:shd w:val="clear" w:color="auto" w:fill="FFFFFF"/>
        <w:jc w:val="both"/>
        <w:rPr>
          <w:rFonts w:ascii="Arial" w:hAnsi="Arial" w:cs="Arial"/>
          <w:sz w:val="22"/>
          <w:szCs w:val="22"/>
        </w:rPr>
      </w:pPr>
    </w:p>
    <w:p w14:paraId="3C52886F" w14:textId="77777777" w:rsidR="008B1D93" w:rsidRPr="008B1D93" w:rsidRDefault="008B1D93" w:rsidP="008B1D93">
      <w:pPr>
        <w:shd w:val="clear" w:color="auto" w:fill="FFFFFF"/>
        <w:jc w:val="both"/>
        <w:rPr>
          <w:rFonts w:ascii="Arial" w:hAnsi="Arial" w:cs="Arial"/>
          <w:sz w:val="22"/>
          <w:szCs w:val="22"/>
        </w:rPr>
      </w:pPr>
      <w:r w:rsidRPr="008B1D93">
        <w:rPr>
          <w:rFonts w:ascii="Arial" w:hAnsi="Arial" w:cs="Arial"/>
          <w:b/>
          <w:sz w:val="22"/>
          <w:szCs w:val="22"/>
        </w:rPr>
        <w:t xml:space="preserve">4.1.2.3. </w:t>
      </w:r>
      <w:r w:rsidRPr="008B1D93">
        <w:rPr>
          <w:rFonts w:ascii="Arial" w:hAnsi="Arial" w:cs="Arial"/>
          <w:sz w:val="22"/>
          <w:szCs w:val="22"/>
        </w:rPr>
        <w:t>Os treinamentos aos usuários deverão ser realizados, preferencialmente, via videoconferência ou plataforma de ensino a distância, visando reduzir a pegada de carbono associada ao transporte e logística de instrutores.</w:t>
      </w:r>
    </w:p>
    <w:p w14:paraId="4548E211" w14:textId="77777777" w:rsidR="008B1D93" w:rsidRPr="008B1D93" w:rsidRDefault="008B1D93" w:rsidP="008B1D93">
      <w:pPr>
        <w:shd w:val="clear" w:color="auto" w:fill="FFFFFF"/>
        <w:jc w:val="both"/>
        <w:rPr>
          <w:rFonts w:ascii="Arial" w:hAnsi="Arial" w:cs="Arial"/>
          <w:sz w:val="22"/>
          <w:szCs w:val="22"/>
        </w:rPr>
      </w:pPr>
    </w:p>
    <w:p w14:paraId="1815748E" w14:textId="77777777" w:rsidR="008B1D93" w:rsidRPr="008B1D93" w:rsidRDefault="008B1D93" w:rsidP="008B1D93">
      <w:pPr>
        <w:shd w:val="clear" w:color="auto" w:fill="FFFFFF"/>
        <w:jc w:val="both"/>
        <w:rPr>
          <w:rFonts w:ascii="Arial" w:hAnsi="Arial" w:cs="Arial"/>
          <w:sz w:val="22"/>
          <w:szCs w:val="22"/>
          <w:u w:val="single"/>
        </w:rPr>
      </w:pPr>
      <w:r w:rsidRPr="008B1D93">
        <w:rPr>
          <w:rFonts w:ascii="Arial" w:hAnsi="Arial" w:cs="Arial"/>
          <w:b/>
          <w:sz w:val="22"/>
          <w:szCs w:val="22"/>
        </w:rPr>
        <w:t xml:space="preserve">4.1.3. </w:t>
      </w:r>
      <w:r w:rsidRPr="008B1D93">
        <w:rPr>
          <w:rFonts w:ascii="Arial" w:hAnsi="Arial" w:cs="Arial"/>
          <w:sz w:val="22"/>
          <w:szCs w:val="22"/>
          <w:u w:val="single"/>
        </w:rPr>
        <w:t>Da Eficiência Energética e Computação Verde</w:t>
      </w:r>
    </w:p>
    <w:p w14:paraId="0A251EEA" w14:textId="77777777" w:rsidR="008B1D93" w:rsidRPr="008B1D93" w:rsidRDefault="008B1D93" w:rsidP="008B1D93">
      <w:pPr>
        <w:shd w:val="clear" w:color="auto" w:fill="FFFFFF"/>
        <w:jc w:val="both"/>
        <w:rPr>
          <w:rFonts w:ascii="Arial" w:hAnsi="Arial" w:cs="Arial"/>
          <w:sz w:val="22"/>
          <w:szCs w:val="22"/>
          <w:u w:val="single"/>
        </w:rPr>
      </w:pPr>
    </w:p>
    <w:p w14:paraId="4D1FBABE" w14:textId="77777777" w:rsidR="008B1D93" w:rsidRPr="008B1D93" w:rsidRDefault="008B1D93" w:rsidP="008B1D93">
      <w:pPr>
        <w:shd w:val="clear" w:color="auto" w:fill="FFFFFF"/>
        <w:jc w:val="both"/>
        <w:rPr>
          <w:rFonts w:ascii="Arial" w:hAnsi="Arial" w:cs="Arial"/>
          <w:sz w:val="22"/>
          <w:szCs w:val="22"/>
        </w:rPr>
      </w:pPr>
      <w:r w:rsidRPr="008B1D93">
        <w:rPr>
          <w:rFonts w:ascii="Arial" w:hAnsi="Arial" w:cs="Arial"/>
          <w:b/>
          <w:sz w:val="22"/>
          <w:szCs w:val="22"/>
        </w:rPr>
        <w:t xml:space="preserve">4.1.3.1. </w:t>
      </w:r>
      <w:r w:rsidRPr="008B1D93">
        <w:rPr>
          <w:rFonts w:ascii="Arial" w:hAnsi="Arial" w:cs="Arial"/>
          <w:sz w:val="22"/>
          <w:szCs w:val="22"/>
        </w:rPr>
        <w:t>A infraestrutura de Data Center (Nuvem) utilizada pela contratada deve possuir políticas comprovadas de eficiência energética e, preferencialmente, utilizar fontes de energia renovável em suas operações.</w:t>
      </w:r>
    </w:p>
    <w:p w14:paraId="4E8BDEB7" w14:textId="77777777" w:rsidR="008B1D93" w:rsidRDefault="008B1D93" w:rsidP="008B1D93">
      <w:pPr>
        <w:shd w:val="clear" w:color="auto" w:fill="FFFFFF"/>
        <w:jc w:val="both"/>
        <w:rPr>
          <w:rFonts w:ascii="Arial" w:hAnsi="Arial" w:cs="Arial"/>
          <w:b/>
          <w:sz w:val="22"/>
          <w:szCs w:val="22"/>
        </w:rPr>
      </w:pPr>
    </w:p>
    <w:p w14:paraId="554BECA7" w14:textId="77777777" w:rsidR="008B1D93" w:rsidRPr="008B1D93" w:rsidRDefault="008B1D93" w:rsidP="008B1D93">
      <w:pPr>
        <w:shd w:val="clear" w:color="auto" w:fill="FFFFFF"/>
        <w:jc w:val="both"/>
        <w:rPr>
          <w:rFonts w:ascii="Arial" w:hAnsi="Arial" w:cs="Arial"/>
          <w:sz w:val="22"/>
          <w:szCs w:val="22"/>
        </w:rPr>
      </w:pPr>
      <w:r w:rsidRPr="008B1D93">
        <w:rPr>
          <w:rFonts w:ascii="Arial" w:hAnsi="Arial" w:cs="Arial"/>
          <w:b/>
          <w:sz w:val="22"/>
          <w:szCs w:val="22"/>
        </w:rPr>
        <w:lastRenderedPageBreak/>
        <w:t xml:space="preserve">4.1.3.2. </w:t>
      </w:r>
      <w:r w:rsidRPr="008B1D93">
        <w:rPr>
          <w:rFonts w:ascii="Arial" w:hAnsi="Arial" w:cs="Arial"/>
          <w:sz w:val="22"/>
          <w:szCs w:val="22"/>
        </w:rPr>
        <w:t>A arquitetura do software deve ser otimizada para o consumo eficiente de recursos de hardware (processamento e memória), reduzindo a demanda energética dos servidores e das estações de trabalho do Conselho.</w:t>
      </w:r>
    </w:p>
    <w:p w14:paraId="5CC2B681" w14:textId="77777777" w:rsidR="008B1D93" w:rsidRPr="008B1D93" w:rsidRDefault="008B1D93" w:rsidP="008B1D93">
      <w:pPr>
        <w:shd w:val="clear" w:color="auto" w:fill="FFFFFF"/>
        <w:jc w:val="both"/>
        <w:rPr>
          <w:rFonts w:ascii="Arial" w:hAnsi="Arial" w:cs="Arial"/>
          <w:sz w:val="22"/>
          <w:szCs w:val="22"/>
        </w:rPr>
      </w:pPr>
    </w:p>
    <w:p w14:paraId="34E06C06" w14:textId="77777777" w:rsidR="008B1D93" w:rsidRPr="008B1D93" w:rsidRDefault="008B1D93" w:rsidP="008B1D93">
      <w:pPr>
        <w:shd w:val="clear" w:color="auto" w:fill="FFFFFF"/>
        <w:jc w:val="both"/>
        <w:rPr>
          <w:rFonts w:ascii="Arial" w:hAnsi="Arial" w:cs="Arial"/>
          <w:sz w:val="22"/>
          <w:szCs w:val="22"/>
          <w:u w:val="single"/>
        </w:rPr>
      </w:pPr>
      <w:r w:rsidRPr="008B1D93">
        <w:rPr>
          <w:rFonts w:ascii="Arial" w:hAnsi="Arial" w:cs="Arial"/>
          <w:b/>
          <w:sz w:val="22"/>
          <w:szCs w:val="22"/>
        </w:rPr>
        <w:t>4.1.4.</w:t>
      </w:r>
      <w:r w:rsidRPr="008B1D93">
        <w:rPr>
          <w:rFonts w:ascii="Arial" w:hAnsi="Arial" w:cs="Arial"/>
          <w:sz w:val="22"/>
          <w:szCs w:val="22"/>
        </w:rPr>
        <w:t xml:space="preserve"> </w:t>
      </w:r>
      <w:r w:rsidRPr="008B1D93">
        <w:rPr>
          <w:rFonts w:ascii="Arial" w:hAnsi="Arial" w:cs="Arial"/>
          <w:sz w:val="22"/>
          <w:szCs w:val="22"/>
          <w:u w:val="single"/>
        </w:rPr>
        <w:t>Da Acessibilidade Digital e Inclusão</w:t>
      </w:r>
    </w:p>
    <w:p w14:paraId="209CF102" w14:textId="77777777" w:rsidR="008B1D93" w:rsidRPr="008B1D93" w:rsidRDefault="008B1D93" w:rsidP="008B1D93">
      <w:pPr>
        <w:shd w:val="clear" w:color="auto" w:fill="FFFFFF"/>
        <w:jc w:val="both"/>
        <w:rPr>
          <w:rFonts w:ascii="Arial" w:hAnsi="Arial" w:cs="Arial"/>
          <w:b/>
          <w:sz w:val="22"/>
          <w:szCs w:val="22"/>
        </w:rPr>
      </w:pPr>
    </w:p>
    <w:p w14:paraId="3FD69080" w14:textId="77777777" w:rsidR="008B1D93" w:rsidRPr="008B1D93" w:rsidRDefault="008B1D93" w:rsidP="008B1D93">
      <w:pPr>
        <w:shd w:val="clear" w:color="auto" w:fill="FFFFFF"/>
        <w:jc w:val="both"/>
        <w:rPr>
          <w:rFonts w:ascii="Arial" w:hAnsi="Arial" w:cs="Arial"/>
          <w:sz w:val="22"/>
          <w:szCs w:val="22"/>
        </w:rPr>
      </w:pPr>
      <w:r w:rsidRPr="008B1D93">
        <w:rPr>
          <w:rFonts w:ascii="Arial" w:hAnsi="Arial" w:cs="Arial"/>
          <w:b/>
          <w:sz w:val="22"/>
          <w:szCs w:val="22"/>
        </w:rPr>
        <w:t xml:space="preserve">4.1.4.1. </w:t>
      </w:r>
      <w:r w:rsidRPr="008B1D93">
        <w:rPr>
          <w:rFonts w:ascii="Arial" w:hAnsi="Arial" w:cs="Arial"/>
          <w:sz w:val="22"/>
          <w:szCs w:val="22"/>
        </w:rPr>
        <w:t>Como parte da sustentabilidade social, os portais voltados ao público e profissionais devem seguir padrões de acessibilidade digital (</w:t>
      </w:r>
      <w:proofErr w:type="spellStart"/>
      <w:r w:rsidRPr="008B1D93">
        <w:rPr>
          <w:rFonts w:ascii="Arial" w:hAnsi="Arial" w:cs="Arial"/>
          <w:sz w:val="22"/>
          <w:szCs w:val="22"/>
        </w:rPr>
        <w:t>e-MAG</w:t>
      </w:r>
      <w:proofErr w:type="spellEnd"/>
      <w:r w:rsidRPr="008B1D93">
        <w:rPr>
          <w:rFonts w:ascii="Arial" w:hAnsi="Arial" w:cs="Arial"/>
          <w:sz w:val="22"/>
          <w:szCs w:val="22"/>
        </w:rPr>
        <w:t>), garantindo a inclusão e o acesso à informação para pessoas com deficiência.</w:t>
      </w:r>
    </w:p>
    <w:p w14:paraId="25724FE0" w14:textId="77777777" w:rsidR="008B1D93" w:rsidRPr="008B1D93" w:rsidRDefault="008B1D93" w:rsidP="008B1D93">
      <w:pPr>
        <w:pStyle w:val="Default"/>
        <w:jc w:val="both"/>
        <w:rPr>
          <w:rFonts w:ascii="Arial" w:hAnsi="Arial" w:cs="Arial"/>
          <w:color w:val="auto"/>
          <w:sz w:val="22"/>
          <w:szCs w:val="22"/>
          <w:u w:val="single"/>
        </w:rPr>
      </w:pPr>
    </w:p>
    <w:p w14:paraId="2D6F01E5" w14:textId="77777777" w:rsidR="008B1D93" w:rsidRPr="008B1D93" w:rsidRDefault="008B1D93" w:rsidP="008B1D93">
      <w:pPr>
        <w:pStyle w:val="Default"/>
        <w:jc w:val="both"/>
        <w:rPr>
          <w:rFonts w:ascii="Arial" w:hAnsi="Arial" w:cs="Arial"/>
          <w:color w:val="auto"/>
          <w:sz w:val="22"/>
          <w:szCs w:val="22"/>
        </w:rPr>
      </w:pPr>
      <w:r w:rsidRPr="008B1D93">
        <w:rPr>
          <w:rFonts w:ascii="Arial" w:hAnsi="Arial" w:cs="Arial"/>
          <w:b/>
          <w:color w:val="auto"/>
          <w:sz w:val="22"/>
          <w:szCs w:val="22"/>
        </w:rPr>
        <w:t xml:space="preserve">4.1.5. </w:t>
      </w:r>
      <w:r w:rsidRPr="008B1D93">
        <w:rPr>
          <w:rFonts w:ascii="Arial" w:hAnsi="Arial" w:cs="Arial"/>
          <w:color w:val="auto"/>
          <w:sz w:val="22"/>
          <w:szCs w:val="22"/>
        </w:rPr>
        <w:t>A contratada deverá cumprir a reserva de cargos prevista em lei para pessoa com deficiência, para reabilitado da Previdência Social ou para aprendiz, bem como as reservas de cargos previstas em outras normas específicas.</w:t>
      </w:r>
    </w:p>
    <w:p w14:paraId="16A8668A" w14:textId="77777777" w:rsidR="008B1D93" w:rsidRPr="008B1D93" w:rsidRDefault="008B1D93" w:rsidP="008B1D93">
      <w:pPr>
        <w:jc w:val="both"/>
        <w:rPr>
          <w:rFonts w:ascii="Arial" w:hAnsi="Arial" w:cs="Arial"/>
          <w:sz w:val="22"/>
          <w:szCs w:val="22"/>
        </w:rPr>
      </w:pPr>
    </w:p>
    <w:p w14:paraId="55728663" w14:textId="77777777" w:rsidR="008B1D93" w:rsidRPr="008B1D93" w:rsidRDefault="008B1D93" w:rsidP="008B1D93">
      <w:pPr>
        <w:jc w:val="both"/>
        <w:rPr>
          <w:rFonts w:ascii="Arial" w:eastAsia="Calibri" w:hAnsi="Arial" w:cs="Arial"/>
          <w:sz w:val="22"/>
          <w:szCs w:val="22"/>
        </w:rPr>
      </w:pPr>
      <w:r w:rsidRPr="008B1D93">
        <w:rPr>
          <w:rFonts w:ascii="Arial" w:hAnsi="Arial" w:cs="Arial"/>
          <w:b/>
          <w:sz w:val="22"/>
          <w:szCs w:val="22"/>
        </w:rPr>
        <w:t>4.1.6.</w:t>
      </w:r>
      <w:r w:rsidRPr="008B1D93">
        <w:rPr>
          <w:rFonts w:ascii="Arial" w:hAnsi="Arial" w:cs="Arial"/>
          <w:sz w:val="22"/>
          <w:szCs w:val="22"/>
        </w:rPr>
        <w:t xml:space="preserve"> A contratada não poderá empregar menores de 18 anos em trabalho noturno, perigoso ou insalubre, bem como a não empregar menores de 16 anos em qualquer trabalho, salvo na condição de aprendiz, a partir de 14 anos.</w:t>
      </w:r>
    </w:p>
    <w:p w14:paraId="259A5E08" w14:textId="77777777" w:rsidR="008B1D93" w:rsidRPr="008B1D93" w:rsidRDefault="008B1D93" w:rsidP="008B1D93">
      <w:pPr>
        <w:jc w:val="both"/>
        <w:rPr>
          <w:rFonts w:ascii="Arial" w:hAnsi="Arial" w:cs="Arial"/>
          <w:sz w:val="22"/>
          <w:szCs w:val="22"/>
        </w:rPr>
      </w:pPr>
    </w:p>
    <w:p w14:paraId="2E16191F"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4.1.7.</w:t>
      </w:r>
      <w:r w:rsidRPr="008B1D93">
        <w:rPr>
          <w:rFonts w:ascii="Arial" w:hAnsi="Arial" w:cs="Arial"/>
          <w:sz w:val="22"/>
          <w:szCs w:val="22"/>
        </w:rPr>
        <w:t xml:space="preserve"> A contratada não poderá utilizar mão de obra análoga à escravidão ou degradante, em conformidade com a legislação nacional e convenções internacionais ratificadas pelo Brasil. </w:t>
      </w:r>
    </w:p>
    <w:p w14:paraId="20CE874A" w14:textId="77777777" w:rsidR="008B1D93" w:rsidRPr="008B1D93" w:rsidRDefault="008B1D93" w:rsidP="008B1D93">
      <w:pPr>
        <w:pStyle w:val="Default"/>
        <w:jc w:val="both"/>
        <w:rPr>
          <w:rFonts w:ascii="Arial" w:hAnsi="Arial" w:cs="Arial"/>
          <w:b/>
          <w:color w:val="auto"/>
          <w:sz w:val="22"/>
          <w:szCs w:val="22"/>
        </w:rPr>
      </w:pPr>
    </w:p>
    <w:p w14:paraId="2E28F13C" w14:textId="77777777" w:rsidR="008B1D93" w:rsidRPr="008B1D93" w:rsidRDefault="008B1D93" w:rsidP="008B1D93">
      <w:pPr>
        <w:jc w:val="both"/>
        <w:rPr>
          <w:rFonts w:ascii="Arial" w:hAnsi="Arial" w:cs="Arial"/>
          <w:b/>
          <w:bCs/>
          <w:sz w:val="22"/>
          <w:szCs w:val="22"/>
          <w:u w:val="single"/>
        </w:rPr>
      </w:pPr>
      <w:r w:rsidRPr="008B1D93">
        <w:rPr>
          <w:rFonts w:ascii="Arial" w:hAnsi="Arial" w:cs="Arial"/>
          <w:b/>
          <w:sz w:val="22"/>
          <w:szCs w:val="22"/>
        </w:rPr>
        <w:t xml:space="preserve">4.2. </w:t>
      </w:r>
      <w:r w:rsidRPr="008B1D93">
        <w:rPr>
          <w:rFonts w:ascii="Arial" w:hAnsi="Arial" w:cs="Arial"/>
          <w:b/>
          <w:bCs/>
          <w:sz w:val="22"/>
          <w:szCs w:val="22"/>
          <w:u w:val="single"/>
        </w:rPr>
        <w:t>DA PROVA DE CONCEITO</w:t>
      </w:r>
    </w:p>
    <w:p w14:paraId="73BB4BFB" w14:textId="77777777" w:rsidR="008B1D93" w:rsidRPr="008B1D93" w:rsidRDefault="008B1D93" w:rsidP="008B1D93">
      <w:pPr>
        <w:jc w:val="both"/>
        <w:rPr>
          <w:rFonts w:ascii="Arial" w:hAnsi="Arial" w:cs="Arial"/>
          <w:b/>
          <w:bCs/>
          <w:sz w:val="22"/>
          <w:szCs w:val="22"/>
          <w:u w:val="single"/>
        </w:rPr>
      </w:pPr>
    </w:p>
    <w:p w14:paraId="735EDD6F" w14:textId="77777777" w:rsidR="008B1D93" w:rsidRPr="008B1D93" w:rsidRDefault="008B1D93" w:rsidP="008B1D93">
      <w:pPr>
        <w:jc w:val="both"/>
        <w:rPr>
          <w:rFonts w:ascii="Arial" w:hAnsi="Arial" w:cs="Arial"/>
          <w:sz w:val="22"/>
          <w:szCs w:val="22"/>
        </w:rPr>
      </w:pPr>
      <w:r w:rsidRPr="008B1D93">
        <w:rPr>
          <w:rFonts w:ascii="Arial" w:hAnsi="Arial" w:cs="Arial"/>
          <w:b/>
          <w:bCs/>
          <w:sz w:val="22"/>
          <w:szCs w:val="22"/>
        </w:rPr>
        <w:t xml:space="preserve">4.2.1.  </w:t>
      </w:r>
      <w:r w:rsidRPr="008B1D93">
        <w:rPr>
          <w:rFonts w:ascii="Arial" w:hAnsi="Arial" w:cs="Arial"/>
          <w:sz w:val="22"/>
          <w:szCs w:val="22"/>
        </w:rPr>
        <w:t xml:space="preserve">Será exigida prova de conceito </w:t>
      </w:r>
      <w:r w:rsidRPr="008B1D93">
        <w:rPr>
          <w:rFonts w:ascii="Arial" w:hAnsi="Arial" w:cs="Arial"/>
          <w:sz w:val="22"/>
          <w:szCs w:val="22"/>
          <w:shd w:val="clear" w:color="auto" w:fill="FFFFFF"/>
        </w:rPr>
        <w:t>da licitante provisoriamente classificada em primeiro lugar.</w:t>
      </w:r>
    </w:p>
    <w:p w14:paraId="1961D1E7" w14:textId="77777777" w:rsidR="008B1D93" w:rsidRPr="008B1D93" w:rsidRDefault="008B1D93" w:rsidP="008B1D93">
      <w:pPr>
        <w:jc w:val="both"/>
        <w:rPr>
          <w:rFonts w:ascii="Arial" w:hAnsi="Arial" w:cs="Arial"/>
          <w:b/>
          <w:sz w:val="22"/>
          <w:szCs w:val="22"/>
        </w:rPr>
      </w:pPr>
    </w:p>
    <w:p w14:paraId="58BE5805" w14:textId="4D150DBC" w:rsidR="008B1D93" w:rsidRPr="008B1D93" w:rsidRDefault="008B1D93" w:rsidP="008B1D93">
      <w:pPr>
        <w:jc w:val="both"/>
        <w:rPr>
          <w:rFonts w:ascii="Arial" w:hAnsi="Arial" w:cs="Arial"/>
          <w:sz w:val="22"/>
          <w:szCs w:val="22"/>
        </w:rPr>
      </w:pPr>
      <w:r w:rsidRPr="008B1D93">
        <w:rPr>
          <w:rFonts w:ascii="Arial" w:hAnsi="Arial" w:cs="Arial"/>
          <w:b/>
          <w:sz w:val="22"/>
          <w:szCs w:val="22"/>
        </w:rPr>
        <w:t xml:space="preserve">4.2.1.1. </w:t>
      </w:r>
      <w:r w:rsidRPr="008B1D93">
        <w:rPr>
          <w:rFonts w:ascii="Arial" w:hAnsi="Arial" w:cs="Arial"/>
          <w:sz w:val="22"/>
          <w:szCs w:val="22"/>
        </w:rPr>
        <w:t xml:space="preserve">A licitante declarada provisoriamente vencedora será convocada para iniciar os procedimentos da prova de conceito, sendo, nesta fase, denominada LICITANTE EM AVALIAÇÃO. </w:t>
      </w:r>
    </w:p>
    <w:p w14:paraId="19438E23" w14:textId="77777777" w:rsidR="008B1D93" w:rsidRPr="008B1D93" w:rsidRDefault="008B1D93" w:rsidP="008B1D93">
      <w:pPr>
        <w:jc w:val="both"/>
        <w:rPr>
          <w:rFonts w:ascii="Arial" w:hAnsi="Arial" w:cs="Arial"/>
          <w:sz w:val="22"/>
          <w:szCs w:val="22"/>
        </w:rPr>
      </w:pPr>
    </w:p>
    <w:p w14:paraId="4FB091C8" w14:textId="77777777" w:rsidR="008B1D93" w:rsidRPr="008B1D93" w:rsidRDefault="008B1D93" w:rsidP="008B1D93">
      <w:pPr>
        <w:jc w:val="both"/>
        <w:rPr>
          <w:rFonts w:ascii="Arial" w:hAnsi="Arial" w:cs="Arial"/>
          <w:bCs/>
          <w:sz w:val="22"/>
          <w:szCs w:val="22"/>
        </w:rPr>
      </w:pPr>
      <w:r w:rsidRPr="008B1D93">
        <w:rPr>
          <w:rFonts w:ascii="Arial" w:hAnsi="Arial" w:cs="Arial"/>
          <w:b/>
          <w:sz w:val="22"/>
          <w:szCs w:val="22"/>
        </w:rPr>
        <w:t xml:space="preserve">4.2.1.2. </w:t>
      </w:r>
      <w:r w:rsidRPr="008B1D93">
        <w:rPr>
          <w:rFonts w:ascii="Arial" w:hAnsi="Arial" w:cs="Arial"/>
          <w:bCs/>
          <w:sz w:val="22"/>
          <w:szCs w:val="22"/>
        </w:rPr>
        <w:t>A prova de conceito consiste na apresentação do Sistema de Gestão Integrado de propriedade da LICITANTE EM AVALIAÇÃO, visando às seguintes verificações:</w:t>
      </w:r>
    </w:p>
    <w:p w14:paraId="43D580EB" w14:textId="77777777" w:rsidR="008B1D93" w:rsidRPr="008B1D93" w:rsidRDefault="008B1D93" w:rsidP="008B1D93">
      <w:pPr>
        <w:jc w:val="both"/>
        <w:rPr>
          <w:rFonts w:ascii="Arial" w:hAnsi="Arial" w:cs="Arial"/>
          <w:bCs/>
          <w:sz w:val="22"/>
          <w:szCs w:val="22"/>
        </w:rPr>
      </w:pPr>
    </w:p>
    <w:p w14:paraId="70BF9A59" w14:textId="77777777" w:rsidR="008B1D93" w:rsidRPr="008B1D93" w:rsidRDefault="008B1D93" w:rsidP="008B1D93">
      <w:pPr>
        <w:jc w:val="both"/>
        <w:rPr>
          <w:rFonts w:ascii="Arial" w:hAnsi="Arial" w:cs="Arial"/>
          <w:bCs/>
          <w:sz w:val="22"/>
          <w:szCs w:val="22"/>
        </w:rPr>
      </w:pPr>
      <w:r w:rsidRPr="008B1D93">
        <w:rPr>
          <w:rFonts w:ascii="Arial" w:hAnsi="Arial" w:cs="Arial"/>
          <w:b/>
          <w:bCs/>
          <w:sz w:val="22"/>
          <w:szCs w:val="22"/>
        </w:rPr>
        <w:t>4.2.1.2.1.</w:t>
      </w:r>
      <w:r w:rsidRPr="008B1D93">
        <w:rPr>
          <w:rFonts w:ascii="Arial" w:hAnsi="Arial" w:cs="Arial"/>
          <w:bCs/>
          <w:sz w:val="22"/>
          <w:szCs w:val="22"/>
        </w:rPr>
        <w:t xml:space="preserve"> Se o mesmo possui todos os sistemas/módulos a serem contratados.</w:t>
      </w:r>
    </w:p>
    <w:p w14:paraId="01914684" w14:textId="77777777" w:rsidR="008B1D93" w:rsidRPr="008B1D93" w:rsidRDefault="008B1D93" w:rsidP="008B1D93">
      <w:pPr>
        <w:jc w:val="both"/>
        <w:rPr>
          <w:rFonts w:ascii="Arial" w:hAnsi="Arial" w:cs="Arial"/>
          <w:bCs/>
          <w:sz w:val="22"/>
          <w:szCs w:val="22"/>
        </w:rPr>
      </w:pPr>
    </w:p>
    <w:p w14:paraId="3D4AE4EF" w14:textId="77777777" w:rsidR="008B1D93" w:rsidRPr="008B1D93" w:rsidRDefault="008B1D93" w:rsidP="008B1D93">
      <w:pPr>
        <w:jc w:val="both"/>
        <w:rPr>
          <w:rFonts w:ascii="Arial" w:hAnsi="Arial" w:cs="Arial"/>
          <w:sz w:val="22"/>
          <w:szCs w:val="22"/>
        </w:rPr>
      </w:pPr>
      <w:r w:rsidRPr="008B1D93">
        <w:rPr>
          <w:rFonts w:ascii="Arial" w:hAnsi="Arial" w:cs="Arial"/>
          <w:b/>
          <w:bCs/>
          <w:sz w:val="22"/>
          <w:szCs w:val="22"/>
        </w:rPr>
        <w:t xml:space="preserve">4.2.1.2.2. </w:t>
      </w:r>
      <w:r w:rsidRPr="008B1D93">
        <w:rPr>
          <w:rFonts w:ascii="Arial" w:hAnsi="Arial" w:cs="Arial"/>
          <w:bCs/>
          <w:sz w:val="22"/>
          <w:szCs w:val="22"/>
        </w:rPr>
        <w:t>O</w:t>
      </w:r>
      <w:r w:rsidRPr="008B1D93">
        <w:rPr>
          <w:rFonts w:ascii="Arial" w:hAnsi="Arial" w:cs="Arial"/>
          <w:b/>
          <w:bCs/>
          <w:sz w:val="22"/>
          <w:szCs w:val="22"/>
        </w:rPr>
        <w:t xml:space="preserve"> </w:t>
      </w:r>
      <w:r w:rsidRPr="008B1D93">
        <w:rPr>
          <w:rFonts w:ascii="Arial" w:hAnsi="Arial" w:cs="Arial"/>
          <w:bCs/>
          <w:sz w:val="22"/>
          <w:szCs w:val="22"/>
        </w:rPr>
        <w:t>atendimento mínimo de 80% (oitenta por cento) das funcionalidades de</w:t>
      </w:r>
      <w:r w:rsidRPr="008B1D93">
        <w:rPr>
          <w:rFonts w:ascii="Arial" w:hAnsi="Arial" w:cs="Arial"/>
          <w:sz w:val="22"/>
          <w:szCs w:val="22"/>
        </w:rPr>
        <w:t xml:space="preserve"> cada módulo/sistema, independentemente de quais sejam, ficando o restante para a etapa posterior de customização. </w:t>
      </w:r>
    </w:p>
    <w:p w14:paraId="7D3D7A64" w14:textId="77777777" w:rsidR="008B1D93" w:rsidRPr="008B1D93" w:rsidRDefault="008B1D93" w:rsidP="008B1D93">
      <w:pPr>
        <w:jc w:val="both"/>
        <w:rPr>
          <w:rFonts w:ascii="Arial" w:hAnsi="Arial" w:cs="Arial"/>
          <w:sz w:val="22"/>
          <w:szCs w:val="22"/>
        </w:rPr>
      </w:pPr>
    </w:p>
    <w:p w14:paraId="3A8D4444"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 xml:space="preserve">4.2.2. </w:t>
      </w:r>
      <w:r w:rsidRPr="008B1D93">
        <w:rPr>
          <w:rFonts w:ascii="Arial" w:hAnsi="Arial" w:cs="Arial"/>
          <w:sz w:val="22"/>
          <w:szCs w:val="22"/>
        </w:rPr>
        <w:t>A prova de conceito será realizada por uma equipe técnica de avaliação do CRECI/MG.</w:t>
      </w:r>
    </w:p>
    <w:p w14:paraId="631F3DF3" w14:textId="77777777" w:rsidR="00CC095D" w:rsidRDefault="00CC095D" w:rsidP="008B1D93">
      <w:pPr>
        <w:jc w:val="both"/>
        <w:rPr>
          <w:rFonts w:ascii="Arial" w:hAnsi="Arial" w:cs="Arial"/>
          <w:b/>
          <w:sz w:val="22"/>
          <w:szCs w:val="22"/>
        </w:rPr>
      </w:pPr>
    </w:p>
    <w:p w14:paraId="5D90B260"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4.2.3.</w:t>
      </w:r>
      <w:r w:rsidRPr="008B1D93">
        <w:rPr>
          <w:rFonts w:ascii="Arial" w:hAnsi="Arial" w:cs="Arial"/>
          <w:sz w:val="22"/>
          <w:szCs w:val="22"/>
        </w:rPr>
        <w:t xml:space="preserve"> Para a realização da prova de conceito, a LICITANTE EM AVALIAÇÃO fornecerá todos elementos necessários à análise do sistema, tais como acesso à rede, pessoal técnico necessário, etc.</w:t>
      </w:r>
    </w:p>
    <w:p w14:paraId="1317EC43" w14:textId="77777777" w:rsidR="008B1D93" w:rsidRPr="008B1D93" w:rsidRDefault="008B1D93" w:rsidP="008B1D93">
      <w:pPr>
        <w:jc w:val="both"/>
        <w:rPr>
          <w:rFonts w:ascii="Arial" w:hAnsi="Arial" w:cs="Arial"/>
          <w:b/>
          <w:sz w:val="22"/>
          <w:szCs w:val="22"/>
        </w:rPr>
      </w:pPr>
    </w:p>
    <w:p w14:paraId="17CF8296"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4.2.4.</w:t>
      </w:r>
      <w:r w:rsidRPr="008B1D93">
        <w:rPr>
          <w:rFonts w:ascii="Arial" w:hAnsi="Arial" w:cs="Arial"/>
          <w:sz w:val="22"/>
          <w:szCs w:val="22"/>
        </w:rPr>
        <w:t xml:space="preserve"> Poderão participar da prova de conceito até 03 (três) representantes da LICITANTE EM AVALIAÇÃO, somente 01 (um) representante de cada uma das demais licitantes e os membros da Equipe Técnica de Avaliação do CRECI/MG.</w:t>
      </w:r>
    </w:p>
    <w:p w14:paraId="0ED16978" w14:textId="77777777" w:rsidR="008B1D93" w:rsidRPr="008B1D93" w:rsidRDefault="008B1D93" w:rsidP="008B1D93">
      <w:pPr>
        <w:jc w:val="both"/>
        <w:rPr>
          <w:rFonts w:ascii="Arial" w:hAnsi="Arial" w:cs="Arial"/>
          <w:sz w:val="22"/>
          <w:szCs w:val="22"/>
        </w:rPr>
      </w:pPr>
    </w:p>
    <w:p w14:paraId="12C7E42F"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4.2.5.</w:t>
      </w:r>
      <w:r w:rsidRPr="008B1D93">
        <w:rPr>
          <w:rFonts w:ascii="Arial" w:hAnsi="Arial" w:cs="Arial"/>
          <w:sz w:val="22"/>
          <w:szCs w:val="22"/>
        </w:rPr>
        <w:t xml:space="preserve"> A LICITANTE EM AVALIAÇÃO e as demais licitantes indicarão à Pregoeira seus representantes em até 01 (um) dia útil anterior à data designada para a abertura da sessão pública referente à prova de conceito. </w:t>
      </w:r>
    </w:p>
    <w:p w14:paraId="4CDC4780"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lastRenderedPageBreak/>
        <w:t xml:space="preserve">4.2.6. </w:t>
      </w:r>
      <w:r w:rsidRPr="008B1D93">
        <w:rPr>
          <w:rFonts w:ascii="Arial" w:hAnsi="Arial" w:cs="Arial"/>
          <w:sz w:val="22"/>
          <w:szCs w:val="22"/>
        </w:rPr>
        <w:t>A sessão pública da POC se realizará mediante videoconferência por meio da plataforma utilizada pela LICITANTE EM AVALIAÇÃO, cujo link será enviado à Pregoeira no prazo de 05 (cinco) dias antes da data marcada para a sessão. A Pregoeira deverá convocar as demais licitantes no prazo de 03 (três) dias antes da data designada para a sessão.</w:t>
      </w:r>
    </w:p>
    <w:p w14:paraId="39AFCB8C" w14:textId="77777777" w:rsidR="008B1D93" w:rsidRPr="008B1D93" w:rsidRDefault="008B1D93" w:rsidP="008B1D93">
      <w:pPr>
        <w:jc w:val="both"/>
        <w:rPr>
          <w:rFonts w:ascii="Arial" w:hAnsi="Arial" w:cs="Arial"/>
          <w:sz w:val="22"/>
          <w:szCs w:val="22"/>
        </w:rPr>
      </w:pPr>
    </w:p>
    <w:p w14:paraId="28208FBB"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 xml:space="preserve">4.2.7. </w:t>
      </w:r>
      <w:r w:rsidRPr="008B1D93">
        <w:rPr>
          <w:rFonts w:ascii="Arial" w:hAnsi="Arial" w:cs="Arial"/>
          <w:sz w:val="22"/>
          <w:szCs w:val="22"/>
        </w:rPr>
        <w:t xml:space="preserve">Durante a prova de conceito, somente a Equipe Técnica de Avaliação poderá se manifestar com questionamentos pertinentes à verificação dos requisitos funcionais, sendo facultada a realização de diligências para aferir o cumprimento dos mesmos. Não serão permitidas alterações. </w:t>
      </w:r>
    </w:p>
    <w:p w14:paraId="0436B28F" w14:textId="77777777" w:rsidR="008B1D93" w:rsidRPr="008B1D93" w:rsidRDefault="008B1D93" w:rsidP="008B1D93">
      <w:pPr>
        <w:jc w:val="both"/>
        <w:rPr>
          <w:rFonts w:ascii="Arial" w:hAnsi="Arial" w:cs="Arial"/>
          <w:sz w:val="22"/>
          <w:szCs w:val="22"/>
        </w:rPr>
      </w:pPr>
    </w:p>
    <w:p w14:paraId="416CBF36"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4.2.8.</w:t>
      </w:r>
      <w:r w:rsidRPr="008B1D93">
        <w:rPr>
          <w:rFonts w:ascii="Arial" w:hAnsi="Arial" w:cs="Arial"/>
          <w:sz w:val="22"/>
          <w:szCs w:val="22"/>
        </w:rPr>
        <w:t xml:space="preserve"> Da Equipe Técnica de Avaliação: </w:t>
      </w:r>
    </w:p>
    <w:p w14:paraId="03F05B5B" w14:textId="77777777" w:rsidR="008B1D93" w:rsidRPr="008B1D93" w:rsidRDefault="008B1D93" w:rsidP="008B1D93">
      <w:pPr>
        <w:jc w:val="both"/>
        <w:rPr>
          <w:rFonts w:ascii="Arial" w:hAnsi="Arial" w:cs="Arial"/>
          <w:sz w:val="22"/>
          <w:szCs w:val="22"/>
        </w:rPr>
      </w:pPr>
    </w:p>
    <w:p w14:paraId="36ED5247"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4.2.8.1.</w:t>
      </w:r>
      <w:r w:rsidRPr="008B1D93">
        <w:rPr>
          <w:rFonts w:ascii="Arial" w:hAnsi="Arial" w:cs="Arial"/>
          <w:sz w:val="22"/>
          <w:szCs w:val="22"/>
        </w:rPr>
        <w:t xml:space="preserve"> A Equipe Técnica de Avaliação será composta por empregados/colaboradores do CRECI/MG. </w:t>
      </w:r>
    </w:p>
    <w:p w14:paraId="497A4BAE" w14:textId="77777777" w:rsidR="008B1D93" w:rsidRPr="008B1D93" w:rsidRDefault="008B1D93" w:rsidP="008B1D93">
      <w:pPr>
        <w:jc w:val="both"/>
        <w:rPr>
          <w:rFonts w:ascii="Arial" w:hAnsi="Arial" w:cs="Arial"/>
          <w:sz w:val="22"/>
          <w:szCs w:val="22"/>
        </w:rPr>
      </w:pPr>
    </w:p>
    <w:p w14:paraId="73B61C89"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4.2.8.2.</w:t>
      </w:r>
      <w:r w:rsidRPr="008B1D93">
        <w:rPr>
          <w:rFonts w:ascii="Arial" w:hAnsi="Arial" w:cs="Arial"/>
          <w:sz w:val="22"/>
          <w:szCs w:val="22"/>
        </w:rPr>
        <w:t xml:space="preserve"> Cabe à Equipe Técnica de Avaliação: </w:t>
      </w:r>
    </w:p>
    <w:p w14:paraId="2C71BB2B" w14:textId="77777777" w:rsidR="008B1D93" w:rsidRPr="008B1D93" w:rsidRDefault="008B1D93" w:rsidP="008B1D93">
      <w:pPr>
        <w:jc w:val="both"/>
        <w:rPr>
          <w:rFonts w:ascii="Arial" w:hAnsi="Arial" w:cs="Arial"/>
          <w:b/>
          <w:sz w:val="22"/>
          <w:szCs w:val="22"/>
        </w:rPr>
      </w:pPr>
    </w:p>
    <w:p w14:paraId="22261CCA"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 xml:space="preserve">4.2.8.2.1. </w:t>
      </w:r>
      <w:r w:rsidRPr="008B1D93">
        <w:rPr>
          <w:rFonts w:ascii="Arial" w:hAnsi="Arial" w:cs="Arial"/>
          <w:sz w:val="22"/>
          <w:szCs w:val="22"/>
        </w:rPr>
        <w:t>Coordenar a execução de todas as atividades relativas à prova de conceito</w:t>
      </w:r>
    </w:p>
    <w:p w14:paraId="2B2B45C1" w14:textId="77777777" w:rsidR="008B1D93" w:rsidRPr="008B1D93" w:rsidRDefault="008B1D93" w:rsidP="008B1D93">
      <w:pPr>
        <w:jc w:val="both"/>
        <w:rPr>
          <w:rFonts w:ascii="Arial" w:hAnsi="Arial" w:cs="Arial"/>
          <w:b/>
          <w:sz w:val="22"/>
          <w:szCs w:val="22"/>
        </w:rPr>
      </w:pPr>
    </w:p>
    <w:p w14:paraId="361FC4D2"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 xml:space="preserve">4.2.8.2.2. </w:t>
      </w:r>
      <w:r w:rsidRPr="008B1D93">
        <w:rPr>
          <w:rFonts w:ascii="Arial" w:hAnsi="Arial" w:cs="Arial"/>
          <w:sz w:val="22"/>
          <w:szCs w:val="22"/>
        </w:rPr>
        <w:t xml:space="preserve">Realizar questionamentos quanto ao sistema apresentado, solicitar a apresentação detalhada e fazer diligências </w:t>
      </w:r>
    </w:p>
    <w:p w14:paraId="7BCE7F9B" w14:textId="77777777" w:rsidR="008B1D93" w:rsidRPr="008B1D93" w:rsidRDefault="008B1D93" w:rsidP="008B1D93">
      <w:pPr>
        <w:jc w:val="both"/>
        <w:rPr>
          <w:rFonts w:ascii="Arial" w:hAnsi="Arial" w:cs="Arial"/>
          <w:b/>
          <w:sz w:val="22"/>
          <w:szCs w:val="22"/>
        </w:rPr>
      </w:pPr>
    </w:p>
    <w:p w14:paraId="3C025CE9"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 xml:space="preserve">4.2.8.2.3. </w:t>
      </w:r>
      <w:r w:rsidRPr="008B1D93">
        <w:rPr>
          <w:rFonts w:ascii="Arial" w:hAnsi="Arial" w:cs="Arial"/>
          <w:sz w:val="22"/>
          <w:szCs w:val="22"/>
        </w:rPr>
        <w:t xml:space="preserve">Declarar a conclusão das atividades de avaliação técnica </w:t>
      </w:r>
    </w:p>
    <w:p w14:paraId="41B33D5F" w14:textId="77777777" w:rsidR="008B1D93" w:rsidRPr="008B1D93" w:rsidRDefault="008B1D93" w:rsidP="008B1D93">
      <w:pPr>
        <w:jc w:val="both"/>
        <w:rPr>
          <w:rFonts w:ascii="Arial" w:hAnsi="Arial" w:cs="Arial"/>
          <w:b/>
          <w:sz w:val="22"/>
          <w:szCs w:val="22"/>
        </w:rPr>
      </w:pPr>
    </w:p>
    <w:p w14:paraId="1446407A"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 xml:space="preserve">4.2.8.2.4. </w:t>
      </w:r>
      <w:r w:rsidRPr="008B1D93">
        <w:rPr>
          <w:rFonts w:ascii="Arial" w:hAnsi="Arial" w:cs="Arial"/>
          <w:sz w:val="22"/>
          <w:szCs w:val="22"/>
        </w:rPr>
        <w:t xml:space="preserve">Emitir e encaminhar à Pregoeira o relatório de julgamento da prova de conceito, devidamente justificado, para continuidade do procedimento licitatório. </w:t>
      </w:r>
    </w:p>
    <w:p w14:paraId="66244F6D" w14:textId="77777777" w:rsidR="008B1D93" w:rsidRPr="008B1D93" w:rsidRDefault="008B1D93" w:rsidP="008B1D93">
      <w:pPr>
        <w:jc w:val="both"/>
        <w:rPr>
          <w:rFonts w:ascii="Arial" w:hAnsi="Arial" w:cs="Arial"/>
          <w:sz w:val="22"/>
          <w:szCs w:val="22"/>
        </w:rPr>
      </w:pPr>
    </w:p>
    <w:p w14:paraId="1A07F0E7"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4.2.3.</w:t>
      </w:r>
      <w:r w:rsidRPr="008B1D93">
        <w:rPr>
          <w:rFonts w:ascii="Arial" w:hAnsi="Arial" w:cs="Arial"/>
          <w:sz w:val="22"/>
          <w:szCs w:val="22"/>
        </w:rPr>
        <w:t xml:space="preserve"> Do local da realização: </w:t>
      </w:r>
    </w:p>
    <w:p w14:paraId="3DB17B66" w14:textId="77777777" w:rsidR="008B1D93" w:rsidRPr="008B1D93" w:rsidRDefault="008B1D93" w:rsidP="008B1D93">
      <w:pPr>
        <w:jc w:val="both"/>
        <w:rPr>
          <w:rFonts w:ascii="Arial" w:hAnsi="Arial" w:cs="Arial"/>
          <w:sz w:val="22"/>
          <w:szCs w:val="22"/>
        </w:rPr>
      </w:pPr>
    </w:p>
    <w:p w14:paraId="5CD7DBB5"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4.2.3.1.</w:t>
      </w:r>
      <w:r w:rsidRPr="008B1D93">
        <w:rPr>
          <w:rFonts w:ascii="Arial" w:hAnsi="Arial" w:cs="Arial"/>
          <w:sz w:val="22"/>
          <w:szCs w:val="22"/>
        </w:rPr>
        <w:t xml:space="preserve"> A prova de conceito será realizada mediante acesso remoto, cabendo ao CRECI/MG e às demais licitantes utilizarem seus próprios recursos para participação.</w:t>
      </w:r>
    </w:p>
    <w:p w14:paraId="60149EEC" w14:textId="77777777" w:rsidR="008B1D93" w:rsidRPr="008B1D93" w:rsidRDefault="008B1D93" w:rsidP="008B1D93">
      <w:pPr>
        <w:jc w:val="both"/>
        <w:rPr>
          <w:rFonts w:ascii="Arial" w:hAnsi="Arial" w:cs="Arial"/>
          <w:b/>
          <w:sz w:val="22"/>
          <w:szCs w:val="22"/>
        </w:rPr>
      </w:pPr>
    </w:p>
    <w:p w14:paraId="12219A5B"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 xml:space="preserve">4.2.3.2. </w:t>
      </w:r>
      <w:r w:rsidRPr="008B1D93">
        <w:rPr>
          <w:rFonts w:ascii="Arial" w:hAnsi="Arial" w:cs="Arial"/>
          <w:sz w:val="22"/>
          <w:szCs w:val="22"/>
        </w:rPr>
        <w:t xml:space="preserve">Caberá à LICITANTE EM AVALIAÇÃO providenciar o acesso da solução ofertada. </w:t>
      </w:r>
    </w:p>
    <w:p w14:paraId="2E2B47A3" w14:textId="77777777" w:rsidR="008B1D93" w:rsidRPr="008B1D93" w:rsidRDefault="008B1D93" w:rsidP="008B1D93">
      <w:pPr>
        <w:jc w:val="both"/>
        <w:rPr>
          <w:rFonts w:ascii="Arial" w:hAnsi="Arial" w:cs="Arial"/>
          <w:sz w:val="22"/>
          <w:szCs w:val="22"/>
        </w:rPr>
      </w:pPr>
    </w:p>
    <w:p w14:paraId="4D6802FE"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4.2.3.3.</w:t>
      </w:r>
      <w:r w:rsidRPr="008B1D93">
        <w:rPr>
          <w:rFonts w:ascii="Arial" w:hAnsi="Arial" w:cs="Arial"/>
          <w:sz w:val="22"/>
          <w:szCs w:val="22"/>
        </w:rPr>
        <w:t xml:space="preserve"> Concluída a etapa a ser realizada via acesso remoto, a LICITANTE EM AVALIAÇÃO terá um prazo 03 (três) dias úteis para disponibilizar o sistema para a CRECI/MG para a averiguação dos detalhes operacionais. A averiguação pelo CRECI/MG deverá ser realizada no prazo de 05 (cinco) dias úteis.</w:t>
      </w:r>
    </w:p>
    <w:p w14:paraId="2A47AEC1" w14:textId="77777777" w:rsidR="008B1D93" w:rsidRPr="008B1D93" w:rsidRDefault="008B1D93" w:rsidP="008B1D93">
      <w:pPr>
        <w:jc w:val="both"/>
        <w:rPr>
          <w:rFonts w:ascii="Arial" w:hAnsi="Arial" w:cs="Arial"/>
          <w:sz w:val="22"/>
          <w:szCs w:val="22"/>
        </w:rPr>
      </w:pPr>
    </w:p>
    <w:p w14:paraId="1B07EBD8"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 xml:space="preserve">4.2.4. </w:t>
      </w:r>
      <w:r w:rsidRPr="008B1D93">
        <w:rPr>
          <w:rFonts w:ascii="Arial" w:hAnsi="Arial" w:cs="Arial"/>
          <w:sz w:val="22"/>
          <w:szCs w:val="22"/>
        </w:rPr>
        <w:t>A prova de conceito deverá ser realizada no prazo de 20 (vinte) dias úteis.</w:t>
      </w:r>
    </w:p>
    <w:p w14:paraId="3BBCC55B" w14:textId="77777777" w:rsidR="00482441" w:rsidRDefault="00482441" w:rsidP="008B1D93">
      <w:pPr>
        <w:jc w:val="both"/>
        <w:rPr>
          <w:rFonts w:ascii="Arial" w:hAnsi="Arial" w:cs="Arial"/>
          <w:b/>
          <w:sz w:val="22"/>
          <w:szCs w:val="22"/>
        </w:rPr>
      </w:pPr>
    </w:p>
    <w:p w14:paraId="160594F6"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4.2.5.</w:t>
      </w:r>
      <w:r w:rsidRPr="008B1D93">
        <w:rPr>
          <w:rFonts w:ascii="Arial" w:hAnsi="Arial" w:cs="Arial"/>
          <w:sz w:val="22"/>
          <w:szCs w:val="22"/>
        </w:rPr>
        <w:t xml:space="preserve"> Concluída a prova de conceito, a Equipe Técnica de Avaliação emitirá e entregará à Pregoeira um relatório de julgamento. </w:t>
      </w:r>
    </w:p>
    <w:p w14:paraId="6F306BC5" w14:textId="77777777" w:rsidR="008B1D93" w:rsidRPr="008B1D93" w:rsidRDefault="008B1D93" w:rsidP="008B1D93">
      <w:pPr>
        <w:jc w:val="both"/>
        <w:rPr>
          <w:rFonts w:ascii="Arial" w:hAnsi="Arial" w:cs="Arial"/>
          <w:sz w:val="22"/>
          <w:szCs w:val="22"/>
        </w:rPr>
      </w:pPr>
    </w:p>
    <w:p w14:paraId="2FA34C91" w14:textId="77777777" w:rsidR="008B1D93" w:rsidRPr="008B1D93" w:rsidRDefault="008B1D93" w:rsidP="008B1D93">
      <w:pPr>
        <w:jc w:val="both"/>
        <w:rPr>
          <w:rFonts w:ascii="Arial" w:hAnsi="Arial" w:cs="Arial"/>
          <w:sz w:val="22"/>
          <w:szCs w:val="22"/>
        </w:rPr>
      </w:pPr>
      <w:r w:rsidRPr="008B1D93">
        <w:rPr>
          <w:rFonts w:ascii="Arial" w:hAnsi="Arial" w:cs="Arial"/>
          <w:b/>
          <w:bCs/>
          <w:sz w:val="22"/>
          <w:szCs w:val="22"/>
        </w:rPr>
        <w:t>4.2.6.</w:t>
      </w:r>
      <w:r w:rsidRPr="008B1D93">
        <w:rPr>
          <w:rFonts w:ascii="Arial" w:hAnsi="Arial" w:cs="Arial"/>
          <w:sz w:val="22"/>
          <w:szCs w:val="22"/>
        </w:rPr>
        <w:t xml:space="preserve"> Após a conclusão da prova de conceito, seja o resultado satisfatório ou não à LICITANTE EM AVALIAÇÃO, será realizado um backup para arquivamento dos executáveis e banco de dados, permanecendo na posse do CRECI/MG.</w:t>
      </w:r>
    </w:p>
    <w:p w14:paraId="26BD3503" w14:textId="77777777" w:rsidR="008B1D93" w:rsidRPr="008B1D93" w:rsidRDefault="008B1D93" w:rsidP="008B1D93">
      <w:pPr>
        <w:jc w:val="both"/>
        <w:rPr>
          <w:rFonts w:ascii="Arial" w:hAnsi="Arial" w:cs="Arial"/>
          <w:sz w:val="22"/>
          <w:szCs w:val="22"/>
        </w:rPr>
      </w:pPr>
      <w:r w:rsidRPr="008B1D93">
        <w:rPr>
          <w:rFonts w:ascii="Arial" w:hAnsi="Arial" w:cs="Arial"/>
          <w:sz w:val="22"/>
          <w:szCs w:val="22"/>
        </w:rPr>
        <w:br/>
      </w:r>
      <w:r w:rsidRPr="008B1D93">
        <w:rPr>
          <w:rFonts w:ascii="Arial" w:hAnsi="Arial" w:cs="Arial"/>
          <w:b/>
          <w:sz w:val="22"/>
          <w:szCs w:val="22"/>
        </w:rPr>
        <w:t>4.2.7.</w:t>
      </w:r>
      <w:r w:rsidRPr="008B1D93">
        <w:rPr>
          <w:rFonts w:ascii="Arial" w:hAnsi="Arial" w:cs="Arial"/>
          <w:sz w:val="22"/>
          <w:szCs w:val="22"/>
        </w:rPr>
        <w:t xml:space="preserve"> A LICITANTE EM AVALIAÇÃO será desclassificada se: </w:t>
      </w:r>
    </w:p>
    <w:p w14:paraId="43A781DE" w14:textId="77777777" w:rsidR="008B1D93" w:rsidRPr="008B1D93" w:rsidRDefault="008B1D93" w:rsidP="008B1D93">
      <w:pPr>
        <w:jc w:val="both"/>
        <w:rPr>
          <w:rFonts w:ascii="Arial" w:hAnsi="Arial" w:cs="Arial"/>
          <w:sz w:val="22"/>
          <w:szCs w:val="22"/>
        </w:rPr>
      </w:pPr>
    </w:p>
    <w:p w14:paraId="0C2DE9F5" w14:textId="77777777" w:rsidR="008B1D93" w:rsidRPr="008B1D93" w:rsidRDefault="008B1D93" w:rsidP="008B1D93">
      <w:pPr>
        <w:jc w:val="both"/>
        <w:rPr>
          <w:rFonts w:ascii="Arial" w:hAnsi="Arial" w:cs="Arial"/>
          <w:bCs/>
          <w:sz w:val="22"/>
          <w:szCs w:val="22"/>
        </w:rPr>
      </w:pPr>
      <w:r w:rsidRPr="008B1D93">
        <w:rPr>
          <w:rFonts w:ascii="Arial" w:hAnsi="Arial" w:cs="Arial"/>
          <w:b/>
          <w:sz w:val="22"/>
          <w:szCs w:val="22"/>
        </w:rPr>
        <w:t>4.2.7.1.</w:t>
      </w:r>
      <w:r w:rsidRPr="008B1D93">
        <w:rPr>
          <w:rFonts w:ascii="Arial" w:hAnsi="Arial" w:cs="Arial"/>
          <w:sz w:val="22"/>
          <w:szCs w:val="22"/>
        </w:rPr>
        <w:t xml:space="preserve"> Não </w:t>
      </w:r>
      <w:r w:rsidRPr="008B1D93">
        <w:rPr>
          <w:rFonts w:ascii="Arial" w:hAnsi="Arial" w:cs="Arial"/>
          <w:bCs/>
          <w:sz w:val="22"/>
          <w:szCs w:val="22"/>
        </w:rPr>
        <w:t>possuir todos os sistemas/módulos a serem contratados</w:t>
      </w:r>
    </w:p>
    <w:p w14:paraId="58751A58" w14:textId="77777777" w:rsidR="008B1D93" w:rsidRPr="008B1D93" w:rsidRDefault="008B1D93" w:rsidP="008B1D93">
      <w:pPr>
        <w:jc w:val="both"/>
        <w:rPr>
          <w:rFonts w:ascii="Arial" w:hAnsi="Arial" w:cs="Arial"/>
          <w:b/>
          <w:sz w:val="22"/>
          <w:szCs w:val="22"/>
        </w:rPr>
      </w:pPr>
    </w:p>
    <w:p w14:paraId="1F80809B"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lastRenderedPageBreak/>
        <w:t>4.2.7.</w:t>
      </w:r>
      <w:r w:rsidRPr="008B1D93">
        <w:rPr>
          <w:rFonts w:ascii="Arial" w:hAnsi="Arial" w:cs="Arial"/>
          <w:b/>
          <w:bCs/>
          <w:sz w:val="22"/>
          <w:szCs w:val="22"/>
        </w:rPr>
        <w:t xml:space="preserve">2. </w:t>
      </w:r>
      <w:r w:rsidRPr="008B1D93">
        <w:rPr>
          <w:rFonts w:ascii="Arial" w:hAnsi="Arial" w:cs="Arial"/>
          <w:bCs/>
          <w:sz w:val="22"/>
          <w:szCs w:val="22"/>
        </w:rPr>
        <w:t>Não comprovar o</w:t>
      </w:r>
      <w:r w:rsidRPr="008B1D93">
        <w:rPr>
          <w:rFonts w:ascii="Arial" w:hAnsi="Arial" w:cs="Arial"/>
          <w:b/>
          <w:bCs/>
          <w:sz w:val="22"/>
          <w:szCs w:val="22"/>
        </w:rPr>
        <w:t xml:space="preserve"> </w:t>
      </w:r>
      <w:r w:rsidRPr="008B1D93">
        <w:rPr>
          <w:rFonts w:ascii="Arial" w:hAnsi="Arial" w:cs="Arial"/>
          <w:bCs/>
          <w:sz w:val="22"/>
          <w:szCs w:val="22"/>
        </w:rPr>
        <w:t xml:space="preserve">atendimento mínimo de 80% (setenta por cento) </w:t>
      </w:r>
      <w:r w:rsidRPr="008B1D93">
        <w:rPr>
          <w:rFonts w:ascii="Arial" w:hAnsi="Arial" w:cs="Arial"/>
          <w:sz w:val="22"/>
          <w:szCs w:val="22"/>
        </w:rPr>
        <w:t>de cada módulo/sistema, independentemente das funcionalidades</w:t>
      </w:r>
    </w:p>
    <w:p w14:paraId="582CF4E9" w14:textId="77777777" w:rsidR="00AC5F64" w:rsidRDefault="00AC5F64" w:rsidP="008B1D93">
      <w:pPr>
        <w:jc w:val="both"/>
        <w:rPr>
          <w:rFonts w:ascii="Arial" w:hAnsi="Arial" w:cs="Arial"/>
          <w:b/>
          <w:sz w:val="22"/>
          <w:szCs w:val="22"/>
        </w:rPr>
      </w:pPr>
    </w:p>
    <w:p w14:paraId="69290E67"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 xml:space="preserve">4.2.7.3. </w:t>
      </w:r>
      <w:r w:rsidRPr="008B1D93">
        <w:rPr>
          <w:rFonts w:ascii="Arial" w:hAnsi="Arial" w:cs="Arial"/>
          <w:sz w:val="22"/>
          <w:szCs w:val="22"/>
        </w:rPr>
        <w:t xml:space="preserve">Deixar de cumprir os prazos e condições do procedimento licitatório quanto à prova de conceito. </w:t>
      </w:r>
    </w:p>
    <w:p w14:paraId="671A6B9E" w14:textId="77777777" w:rsidR="008B1D93" w:rsidRPr="008B1D93" w:rsidRDefault="008B1D93" w:rsidP="008B1D93">
      <w:pPr>
        <w:jc w:val="both"/>
        <w:rPr>
          <w:rFonts w:ascii="Arial" w:hAnsi="Arial" w:cs="Arial"/>
          <w:sz w:val="22"/>
          <w:szCs w:val="22"/>
        </w:rPr>
      </w:pPr>
    </w:p>
    <w:p w14:paraId="7B9F834E"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 xml:space="preserve">4.2.8. </w:t>
      </w:r>
      <w:r w:rsidRPr="008B1D93">
        <w:rPr>
          <w:rFonts w:ascii="Arial" w:hAnsi="Arial" w:cs="Arial"/>
          <w:sz w:val="22"/>
          <w:szCs w:val="22"/>
        </w:rPr>
        <w:t xml:space="preserve">Aprovado o sistema apresentado pela LICITANTE EM AVALIAÇÃO, com consequente emissão do relatório de julgamento da prova de conceito, a Pregoeira dará seguimento ao procedimento licitatório considerando tal resultado. </w:t>
      </w:r>
    </w:p>
    <w:p w14:paraId="317D51A8" w14:textId="77777777" w:rsidR="008B1D93" w:rsidRPr="008B1D93" w:rsidRDefault="008B1D93" w:rsidP="008B1D93">
      <w:pPr>
        <w:jc w:val="both"/>
        <w:rPr>
          <w:rFonts w:ascii="Arial" w:hAnsi="Arial" w:cs="Arial"/>
          <w:sz w:val="22"/>
          <w:szCs w:val="22"/>
        </w:rPr>
      </w:pPr>
    </w:p>
    <w:p w14:paraId="2FB2597F"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4.2.9.</w:t>
      </w:r>
      <w:r w:rsidRPr="008B1D93">
        <w:rPr>
          <w:rFonts w:ascii="Arial" w:hAnsi="Arial" w:cs="Arial"/>
          <w:sz w:val="22"/>
          <w:szCs w:val="22"/>
        </w:rPr>
        <w:t xml:space="preserve"> Desclassificada a proposta da LICITANTE EM AVALIAÇÃO, será convocada a próxima colocada, e, assim, sucessivamente, até a apuração de uma proposta ou lance que atenda ao edital.</w:t>
      </w:r>
    </w:p>
    <w:p w14:paraId="68203134" w14:textId="77777777" w:rsidR="008B1D93" w:rsidRPr="008B1D93" w:rsidRDefault="008B1D93" w:rsidP="008B1D93">
      <w:pPr>
        <w:jc w:val="both"/>
        <w:rPr>
          <w:rFonts w:ascii="Arial" w:hAnsi="Arial" w:cs="Arial"/>
          <w:sz w:val="22"/>
          <w:szCs w:val="22"/>
        </w:rPr>
      </w:pPr>
    </w:p>
    <w:p w14:paraId="360C9074"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4.2.10.</w:t>
      </w:r>
      <w:r w:rsidRPr="008B1D93">
        <w:rPr>
          <w:rFonts w:ascii="Arial" w:hAnsi="Arial" w:cs="Arial"/>
          <w:sz w:val="22"/>
          <w:szCs w:val="22"/>
        </w:rPr>
        <w:t xml:space="preserve"> Disposições Gerais da prova de conceito:</w:t>
      </w:r>
    </w:p>
    <w:p w14:paraId="1B0E6F96" w14:textId="77777777" w:rsidR="008B1D93" w:rsidRPr="008B1D93" w:rsidRDefault="008B1D93" w:rsidP="008B1D93">
      <w:pPr>
        <w:jc w:val="both"/>
        <w:rPr>
          <w:rFonts w:ascii="Arial" w:hAnsi="Arial" w:cs="Arial"/>
          <w:sz w:val="22"/>
          <w:szCs w:val="22"/>
        </w:rPr>
      </w:pPr>
    </w:p>
    <w:p w14:paraId="13DB7EDF"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 xml:space="preserve">4.2.10.1. </w:t>
      </w:r>
      <w:r w:rsidRPr="008B1D93">
        <w:rPr>
          <w:rFonts w:ascii="Arial" w:hAnsi="Arial" w:cs="Arial"/>
          <w:sz w:val="22"/>
          <w:szCs w:val="22"/>
        </w:rPr>
        <w:t xml:space="preserve">Todas as licenças e infraestruturas necessárias durante a avaliação serão de responsabilidade da LICITANTE EM AVALIAÇÃO. </w:t>
      </w:r>
    </w:p>
    <w:p w14:paraId="669EFF62" w14:textId="77777777" w:rsidR="008B1D93" w:rsidRPr="008B1D93" w:rsidRDefault="008B1D93" w:rsidP="008B1D93">
      <w:pPr>
        <w:jc w:val="both"/>
        <w:rPr>
          <w:rFonts w:ascii="Arial" w:hAnsi="Arial" w:cs="Arial"/>
          <w:sz w:val="22"/>
          <w:szCs w:val="22"/>
        </w:rPr>
      </w:pPr>
    </w:p>
    <w:p w14:paraId="7CB852A7"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 xml:space="preserve">4.2.10.2. </w:t>
      </w:r>
      <w:r w:rsidRPr="008B1D93">
        <w:rPr>
          <w:rFonts w:ascii="Arial" w:hAnsi="Arial" w:cs="Arial"/>
          <w:sz w:val="22"/>
          <w:szCs w:val="22"/>
        </w:rPr>
        <w:t xml:space="preserve">Os prazos estabelecidos no procedimento da prova de conceito vinculam a LICITANTE EM AVALIAÇÃO e somente poderão ser prorrogados nas hipóteses de caso fortuito ou força maior, ou em razão de necessidade específica e exclusiva do CRECIMG, comunicados todos os licitantes. </w:t>
      </w:r>
    </w:p>
    <w:p w14:paraId="4647BAC4" w14:textId="77777777" w:rsidR="008B1D93" w:rsidRPr="008B1D93" w:rsidRDefault="008B1D93" w:rsidP="008B1D93">
      <w:pPr>
        <w:jc w:val="both"/>
        <w:rPr>
          <w:rFonts w:ascii="Arial" w:hAnsi="Arial" w:cs="Arial"/>
          <w:b/>
          <w:sz w:val="22"/>
          <w:szCs w:val="22"/>
        </w:rPr>
      </w:pPr>
    </w:p>
    <w:p w14:paraId="48D4D2D6"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4.2.10.3.</w:t>
      </w:r>
      <w:r w:rsidRPr="008B1D93">
        <w:rPr>
          <w:rFonts w:ascii="Arial" w:hAnsi="Arial" w:cs="Arial"/>
          <w:sz w:val="22"/>
          <w:szCs w:val="22"/>
        </w:rPr>
        <w:t xml:space="preserve"> Ocorrendo alguma situação excepcional que demande o adiamento de qualquer das datas do procedimento da prova de conceito, as licitantes serão devidamente comunicadas e convocadas para nova data. </w:t>
      </w:r>
    </w:p>
    <w:p w14:paraId="27A92938" w14:textId="77777777" w:rsidR="008B1D93" w:rsidRPr="008B1D93" w:rsidRDefault="008B1D93" w:rsidP="008B1D93">
      <w:pPr>
        <w:jc w:val="both"/>
        <w:rPr>
          <w:rFonts w:ascii="Arial" w:hAnsi="Arial" w:cs="Arial"/>
          <w:sz w:val="22"/>
          <w:szCs w:val="22"/>
        </w:rPr>
      </w:pPr>
    </w:p>
    <w:p w14:paraId="1F9F1C24" w14:textId="77777777" w:rsidR="008B1D93" w:rsidRPr="008B1D93" w:rsidRDefault="008B1D93" w:rsidP="008B1D93">
      <w:pPr>
        <w:jc w:val="both"/>
        <w:rPr>
          <w:rFonts w:ascii="Arial" w:eastAsia="Arial" w:hAnsi="Arial" w:cs="Arial"/>
          <w:sz w:val="22"/>
          <w:szCs w:val="22"/>
        </w:rPr>
      </w:pPr>
      <w:r w:rsidRPr="008B1D93">
        <w:rPr>
          <w:rFonts w:ascii="Arial" w:hAnsi="Arial" w:cs="Arial"/>
          <w:b/>
          <w:sz w:val="22"/>
          <w:szCs w:val="22"/>
        </w:rPr>
        <w:t xml:space="preserve">4.2.10.4. </w:t>
      </w:r>
      <w:r w:rsidRPr="008B1D93">
        <w:rPr>
          <w:rFonts w:ascii="Arial" w:hAnsi="Arial" w:cs="Arial"/>
          <w:sz w:val="22"/>
          <w:szCs w:val="22"/>
        </w:rPr>
        <w:t>Caso a sessão pública para realização da prova de conceito se estenda além do horário de expediente do CRECIMG, às 16h30, a Equipe Técnica de Avaliação designará o horário para retomada das atividades no primeiro dia útil seguinte. A prova será iniciada às 9h30, com pausa para almoço das 12h às 13h</w:t>
      </w:r>
      <w:r w:rsidRPr="008B1D93">
        <w:rPr>
          <w:rFonts w:ascii="Arial" w:hAnsi="Arial" w:cs="Arial"/>
          <w:b/>
          <w:sz w:val="22"/>
          <w:szCs w:val="22"/>
        </w:rPr>
        <w:t>.</w:t>
      </w:r>
      <w:r w:rsidRPr="008B1D93">
        <w:rPr>
          <w:rFonts w:ascii="Arial" w:hAnsi="Arial" w:cs="Arial"/>
          <w:sz w:val="22"/>
          <w:szCs w:val="22"/>
        </w:rPr>
        <w:t xml:space="preserve"> </w:t>
      </w:r>
    </w:p>
    <w:p w14:paraId="36075FE7" w14:textId="77777777" w:rsidR="008B1D93" w:rsidRPr="008B1D93" w:rsidRDefault="008B1D93" w:rsidP="008B1D93">
      <w:pPr>
        <w:pStyle w:val="Default"/>
        <w:jc w:val="both"/>
        <w:rPr>
          <w:rFonts w:ascii="Arial" w:hAnsi="Arial" w:cs="Arial"/>
          <w:b/>
          <w:color w:val="auto"/>
          <w:sz w:val="22"/>
          <w:szCs w:val="22"/>
        </w:rPr>
      </w:pPr>
    </w:p>
    <w:p w14:paraId="53F6FE0E" w14:textId="77777777" w:rsidR="008B1D93" w:rsidRPr="008B1D93" w:rsidRDefault="008B1D93" w:rsidP="008B1D93">
      <w:pPr>
        <w:pStyle w:val="Default"/>
        <w:jc w:val="both"/>
        <w:rPr>
          <w:rFonts w:ascii="Arial" w:hAnsi="Arial" w:cs="Arial"/>
          <w:b/>
          <w:color w:val="auto"/>
          <w:sz w:val="22"/>
          <w:szCs w:val="22"/>
        </w:rPr>
      </w:pPr>
      <w:r w:rsidRPr="008B1D93">
        <w:rPr>
          <w:rFonts w:ascii="Arial" w:hAnsi="Arial" w:cs="Arial"/>
          <w:b/>
          <w:color w:val="auto"/>
          <w:sz w:val="22"/>
          <w:szCs w:val="22"/>
        </w:rPr>
        <w:t xml:space="preserve">4.3. </w:t>
      </w:r>
      <w:r w:rsidRPr="008B1D93">
        <w:rPr>
          <w:rFonts w:ascii="Arial" w:hAnsi="Arial" w:cs="Arial"/>
          <w:color w:val="auto"/>
          <w:sz w:val="22"/>
          <w:szCs w:val="22"/>
          <w:u w:val="single"/>
        </w:rPr>
        <w:t>SUBCONTRATAÇÃO</w:t>
      </w:r>
    </w:p>
    <w:p w14:paraId="457D3075" w14:textId="77777777" w:rsidR="008B1D93" w:rsidRPr="008B1D93" w:rsidRDefault="008B1D93" w:rsidP="008B1D93">
      <w:pPr>
        <w:pStyle w:val="Default"/>
        <w:jc w:val="both"/>
        <w:rPr>
          <w:rFonts w:ascii="Arial" w:hAnsi="Arial" w:cs="Arial"/>
          <w:color w:val="auto"/>
          <w:sz w:val="22"/>
          <w:szCs w:val="22"/>
        </w:rPr>
      </w:pPr>
    </w:p>
    <w:p w14:paraId="6EB8DC61" w14:textId="77777777" w:rsidR="008B1D93" w:rsidRPr="008B1D93" w:rsidRDefault="008B1D93" w:rsidP="008B1D93">
      <w:pPr>
        <w:pStyle w:val="Default"/>
        <w:jc w:val="both"/>
        <w:rPr>
          <w:rFonts w:ascii="Arial" w:hAnsi="Arial" w:cs="Arial"/>
          <w:bCs/>
          <w:color w:val="auto"/>
          <w:sz w:val="22"/>
          <w:szCs w:val="22"/>
          <w:lang w:val="x-none"/>
        </w:rPr>
      </w:pPr>
      <w:r w:rsidRPr="008B1D93">
        <w:rPr>
          <w:rFonts w:ascii="Arial" w:hAnsi="Arial" w:cs="Arial"/>
          <w:color w:val="auto"/>
          <w:sz w:val="22"/>
          <w:szCs w:val="22"/>
        </w:rPr>
        <w:t>Não será admitida a subcontratação do objeto contratual.</w:t>
      </w:r>
    </w:p>
    <w:p w14:paraId="44EB7A50" w14:textId="77777777" w:rsidR="008B1D93" w:rsidRPr="008B1D93" w:rsidRDefault="008B1D93" w:rsidP="008B1D93">
      <w:pPr>
        <w:pStyle w:val="Default"/>
        <w:jc w:val="both"/>
        <w:rPr>
          <w:rFonts w:ascii="Arial" w:hAnsi="Arial" w:cs="Arial"/>
          <w:b/>
          <w:bCs/>
          <w:color w:val="auto"/>
          <w:sz w:val="22"/>
          <w:szCs w:val="22"/>
        </w:rPr>
      </w:pPr>
    </w:p>
    <w:p w14:paraId="18C01952" w14:textId="77777777" w:rsidR="008B1D93" w:rsidRPr="008B1D93" w:rsidRDefault="008B1D93" w:rsidP="008B1D93">
      <w:pPr>
        <w:pStyle w:val="Default"/>
        <w:jc w:val="both"/>
        <w:rPr>
          <w:rFonts w:ascii="Arial" w:hAnsi="Arial" w:cs="Arial"/>
          <w:b/>
          <w:bCs/>
          <w:color w:val="auto"/>
          <w:sz w:val="22"/>
          <w:szCs w:val="22"/>
        </w:rPr>
      </w:pPr>
      <w:r w:rsidRPr="008B1D93">
        <w:rPr>
          <w:rFonts w:ascii="Arial" w:hAnsi="Arial" w:cs="Arial"/>
          <w:b/>
          <w:bCs/>
          <w:color w:val="auto"/>
          <w:sz w:val="22"/>
          <w:szCs w:val="22"/>
        </w:rPr>
        <w:t>4</w:t>
      </w:r>
      <w:r w:rsidRPr="008B1D93">
        <w:rPr>
          <w:rFonts w:ascii="Arial" w:hAnsi="Arial" w:cs="Arial"/>
          <w:b/>
          <w:bCs/>
          <w:color w:val="auto"/>
          <w:sz w:val="22"/>
          <w:szCs w:val="22"/>
          <w:lang w:val="x-none"/>
        </w:rPr>
        <w:t>.</w:t>
      </w:r>
      <w:r w:rsidRPr="008B1D93">
        <w:rPr>
          <w:rFonts w:ascii="Arial" w:hAnsi="Arial" w:cs="Arial"/>
          <w:b/>
          <w:bCs/>
          <w:color w:val="auto"/>
          <w:sz w:val="22"/>
          <w:szCs w:val="22"/>
        </w:rPr>
        <w:t>4</w:t>
      </w:r>
      <w:r w:rsidRPr="008B1D93">
        <w:rPr>
          <w:rFonts w:ascii="Arial" w:hAnsi="Arial" w:cs="Arial"/>
          <w:b/>
          <w:bCs/>
          <w:color w:val="auto"/>
          <w:sz w:val="22"/>
          <w:szCs w:val="22"/>
          <w:lang w:val="x-none"/>
        </w:rPr>
        <w:t xml:space="preserve">. </w:t>
      </w:r>
      <w:r w:rsidRPr="008B1D93">
        <w:rPr>
          <w:rFonts w:ascii="Arial" w:hAnsi="Arial" w:cs="Arial"/>
          <w:bCs/>
          <w:color w:val="auto"/>
          <w:sz w:val="22"/>
          <w:szCs w:val="22"/>
          <w:u w:val="single"/>
        </w:rPr>
        <w:t>GARANTIA CONTRATUAL</w:t>
      </w:r>
    </w:p>
    <w:p w14:paraId="1C98127E" w14:textId="77777777" w:rsidR="008B1D93" w:rsidRPr="008B1D93" w:rsidRDefault="008B1D93" w:rsidP="008B1D93">
      <w:pPr>
        <w:pStyle w:val="Default"/>
        <w:jc w:val="both"/>
        <w:rPr>
          <w:rFonts w:ascii="Arial" w:hAnsi="Arial" w:cs="Arial"/>
          <w:bCs/>
          <w:color w:val="auto"/>
          <w:sz w:val="22"/>
          <w:szCs w:val="22"/>
          <w:lang w:val="x-none"/>
        </w:rPr>
      </w:pPr>
    </w:p>
    <w:p w14:paraId="110A2BFD" w14:textId="77777777" w:rsidR="008B1D93" w:rsidRPr="008B1D93" w:rsidRDefault="008B1D93" w:rsidP="008B1D93">
      <w:pPr>
        <w:pStyle w:val="A101072"/>
        <w:ind w:left="0" w:right="0" w:firstLine="0"/>
        <w:rPr>
          <w:rFonts w:ascii="Arial" w:hAnsi="Arial" w:cs="Arial"/>
          <w:bCs/>
          <w:color w:val="auto"/>
          <w:sz w:val="22"/>
          <w:szCs w:val="22"/>
          <w:lang w:val="x-none"/>
        </w:rPr>
      </w:pPr>
      <w:r w:rsidRPr="008B1D93">
        <w:rPr>
          <w:rFonts w:ascii="Arial" w:hAnsi="Arial" w:cs="Arial"/>
          <w:bCs/>
          <w:color w:val="auto"/>
          <w:sz w:val="22"/>
          <w:szCs w:val="22"/>
          <w:lang w:val="x-none"/>
        </w:rPr>
        <w:t>Não haverá exigência de garantia contratual da execução.</w:t>
      </w:r>
    </w:p>
    <w:p w14:paraId="06371A53" w14:textId="77777777" w:rsidR="008B1D93" w:rsidRPr="008B1D93" w:rsidRDefault="008B1D93" w:rsidP="008B1D93">
      <w:pPr>
        <w:jc w:val="both"/>
        <w:rPr>
          <w:rFonts w:ascii="Arial" w:hAnsi="Arial" w:cs="Arial"/>
          <w:b/>
          <w:bCs/>
          <w:sz w:val="22"/>
          <w:szCs w:val="22"/>
        </w:rPr>
      </w:pPr>
    </w:p>
    <w:p w14:paraId="0AF996D5" w14:textId="77777777" w:rsidR="008B1D93" w:rsidRPr="008B1D93" w:rsidRDefault="008B1D93" w:rsidP="008B1D93">
      <w:pPr>
        <w:jc w:val="both"/>
        <w:rPr>
          <w:rFonts w:ascii="Arial" w:hAnsi="Arial" w:cs="Arial"/>
          <w:bCs/>
          <w:sz w:val="22"/>
          <w:szCs w:val="22"/>
          <w:u w:val="single"/>
        </w:rPr>
      </w:pPr>
      <w:r w:rsidRPr="008B1D93">
        <w:rPr>
          <w:rFonts w:ascii="Arial" w:hAnsi="Arial" w:cs="Arial"/>
          <w:b/>
          <w:bCs/>
          <w:sz w:val="22"/>
          <w:szCs w:val="22"/>
        </w:rPr>
        <w:t xml:space="preserve">4.5. </w:t>
      </w:r>
      <w:r w:rsidRPr="008B1D93">
        <w:rPr>
          <w:rFonts w:ascii="Arial" w:hAnsi="Arial" w:cs="Arial"/>
          <w:bCs/>
          <w:sz w:val="22"/>
          <w:szCs w:val="22"/>
          <w:u w:val="single"/>
        </w:rPr>
        <w:t>VISTORIA</w:t>
      </w:r>
    </w:p>
    <w:p w14:paraId="241C1118" w14:textId="77777777" w:rsidR="008B1D93" w:rsidRPr="008B1D93" w:rsidRDefault="008B1D93" w:rsidP="008B1D93">
      <w:pPr>
        <w:jc w:val="both"/>
        <w:rPr>
          <w:rFonts w:ascii="Arial" w:hAnsi="Arial" w:cs="Arial"/>
          <w:b/>
          <w:bCs/>
          <w:sz w:val="22"/>
          <w:szCs w:val="22"/>
          <w:u w:val="single"/>
        </w:rPr>
      </w:pPr>
    </w:p>
    <w:p w14:paraId="63C88388" w14:textId="77777777" w:rsidR="008B1D93" w:rsidRPr="008B1D93" w:rsidRDefault="008B1D93" w:rsidP="008B1D93">
      <w:pPr>
        <w:jc w:val="both"/>
        <w:rPr>
          <w:rFonts w:ascii="Arial" w:hAnsi="Arial" w:cs="Arial"/>
          <w:b/>
          <w:sz w:val="22"/>
          <w:szCs w:val="22"/>
        </w:rPr>
      </w:pPr>
      <w:r w:rsidRPr="008B1D93">
        <w:rPr>
          <w:rFonts w:ascii="Arial" w:hAnsi="Arial" w:cs="Arial"/>
          <w:b/>
          <w:sz w:val="22"/>
          <w:szCs w:val="22"/>
        </w:rPr>
        <w:t>4.5.1.</w:t>
      </w:r>
      <w:r w:rsidRPr="008B1D93">
        <w:rPr>
          <w:rFonts w:ascii="Arial" w:hAnsi="Arial" w:cs="Arial"/>
          <w:sz w:val="22"/>
          <w:szCs w:val="22"/>
        </w:rPr>
        <w:t xml:space="preserve"> Os representantes das empresas interessadas poderão realizar visita técnica, a fim de conhecer as funcionalidades e tabelas do sistema em uso no CRECI/MG, de modo a aferirem suas condições e procederem ao levantamento de outros elementos necessários ao subsídio das propostas a serem apresentadas, sempre acompanhados por um servidor designado pela Administração.</w:t>
      </w:r>
    </w:p>
    <w:p w14:paraId="1E6AF2FE" w14:textId="77777777" w:rsidR="008B1D93" w:rsidRPr="008B1D93" w:rsidRDefault="008B1D93" w:rsidP="008B1D93">
      <w:pPr>
        <w:jc w:val="both"/>
        <w:rPr>
          <w:rFonts w:ascii="Arial" w:hAnsi="Arial" w:cs="Arial"/>
          <w:b/>
          <w:sz w:val="22"/>
          <w:szCs w:val="22"/>
        </w:rPr>
      </w:pPr>
    </w:p>
    <w:p w14:paraId="07F8B40C"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4.5.2.</w:t>
      </w:r>
      <w:r w:rsidRPr="008B1D93">
        <w:rPr>
          <w:rFonts w:ascii="Arial" w:hAnsi="Arial" w:cs="Arial"/>
          <w:sz w:val="22"/>
          <w:szCs w:val="22"/>
        </w:rPr>
        <w:t xml:space="preserve"> O prazo para vistoria iniciar-se-á no dia útil seguinte ao da publicação do Edital, estendendo-se até o dia útil anterior à data sessão pública, devendo ser previamente </w:t>
      </w:r>
      <w:r w:rsidRPr="008B1D93">
        <w:rPr>
          <w:rFonts w:ascii="Arial" w:hAnsi="Arial" w:cs="Arial"/>
          <w:sz w:val="22"/>
          <w:szCs w:val="22"/>
        </w:rPr>
        <w:lastRenderedPageBreak/>
        <w:t>agendada pelo telefone (31) 3271.6044 – ramais 117, 123 e 201, e será realizada de segunda-feira a sexta-feira, em dias úteis, das 09h às 11h30 e das 13h30 às 16h30.</w:t>
      </w:r>
    </w:p>
    <w:p w14:paraId="6B1FE58E" w14:textId="77777777" w:rsidR="008B1D93" w:rsidRPr="008B1D93" w:rsidRDefault="008B1D93" w:rsidP="008B1D93">
      <w:pPr>
        <w:jc w:val="both"/>
        <w:rPr>
          <w:rFonts w:ascii="Arial" w:hAnsi="Arial" w:cs="Arial"/>
          <w:b/>
          <w:sz w:val="22"/>
          <w:szCs w:val="22"/>
        </w:rPr>
      </w:pPr>
    </w:p>
    <w:p w14:paraId="41B67771"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4.5.3.</w:t>
      </w:r>
      <w:r w:rsidRPr="008B1D93">
        <w:rPr>
          <w:rFonts w:ascii="Arial" w:hAnsi="Arial" w:cs="Arial"/>
          <w:sz w:val="22"/>
          <w:szCs w:val="22"/>
        </w:rPr>
        <w:t xml:space="preserve"> Todos os custos associados à visita técnica serão de inteira responsabilidade da licitante.</w:t>
      </w:r>
    </w:p>
    <w:p w14:paraId="1010F176" w14:textId="77777777" w:rsidR="008B1D93" w:rsidRPr="008B1D93" w:rsidRDefault="008B1D93" w:rsidP="008B1D93">
      <w:pPr>
        <w:jc w:val="both"/>
        <w:rPr>
          <w:rFonts w:ascii="Arial" w:hAnsi="Arial" w:cs="Arial"/>
          <w:b/>
          <w:sz w:val="22"/>
          <w:szCs w:val="22"/>
        </w:rPr>
      </w:pPr>
    </w:p>
    <w:p w14:paraId="750BF350" w14:textId="77777777" w:rsidR="008B1D93" w:rsidRPr="008B1D93" w:rsidRDefault="008B1D93" w:rsidP="008B1D93">
      <w:pPr>
        <w:jc w:val="both"/>
        <w:rPr>
          <w:rFonts w:ascii="Arial" w:hAnsi="Arial" w:cs="Arial"/>
          <w:sz w:val="22"/>
          <w:szCs w:val="22"/>
        </w:rPr>
      </w:pPr>
      <w:r w:rsidRPr="008B1D93">
        <w:rPr>
          <w:rFonts w:ascii="Arial" w:hAnsi="Arial" w:cs="Arial"/>
          <w:b/>
          <w:sz w:val="22"/>
          <w:szCs w:val="22"/>
        </w:rPr>
        <w:t>4.5.4.</w:t>
      </w:r>
      <w:r w:rsidRPr="008B1D93">
        <w:rPr>
          <w:rFonts w:ascii="Arial" w:hAnsi="Arial" w:cs="Arial"/>
          <w:sz w:val="22"/>
          <w:szCs w:val="22"/>
        </w:rPr>
        <w:t xml:space="preserve"> Declaração de visita técnica será apresentada pela licitante, como documento de habilitação. Em não sendo realizada a visita técnica, a licitante concorda que tomou conhecimento pleno das condições necessárias à satisfatória execução do futuro contrato.</w:t>
      </w:r>
    </w:p>
    <w:p w14:paraId="66822DC9" w14:textId="77777777" w:rsidR="008B1D93" w:rsidRPr="008B1D93" w:rsidRDefault="008B1D93" w:rsidP="008B1D93">
      <w:pPr>
        <w:jc w:val="both"/>
        <w:rPr>
          <w:rFonts w:ascii="Arial" w:hAnsi="Arial" w:cs="Arial"/>
          <w:sz w:val="22"/>
          <w:szCs w:val="22"/>
        </w:rPr>
      </w:pPr>
    </w:p>
    <w:p w14:paraId="2B235D40" w14:textId="77777777" w:rsidR="008B1D93" w:rsidRPr="008B1D93" w:rsidRDefault="008B1D93" w:rsidP="008B1D93">
      <w:pPr>
        <w:pStyle w:val="A101072"/>
        <w:ind w:left="0" w:right="0" w:firstLine="0"/>
        <w:rPr>
          <w:rFonts w:ascii="Arial" w:hAnsi="Arial" w:cs="Arial"/>
          <w:b/>
          <w:bCs/>
          <w:color w:val="auto"/>
          <w:sz w:val="22"/>
          <w:szCs w:val="22"/>
          <w:u w:val="single"/>
        </w:rPr>
      </w:pPr>
      <w:r w:rsidRPr="008B1D93">
        <w:rPr>
          <w:rFonts w:ascii="Arial" w:hAnsi="Arial" w:cs="Arial"/>
          <w:b/>
          <w:bCs/>
          <w:color w:val="auto"/>
          <w:sz w:val="22"/>
          <w:szCs w:val="22"/>
        </w:rPr>
        <w:t xml:space="preserve">5. </w:t>
      </w:r>
      <w:r w:rsidRPr="008B1D93">
        <w:rPr>
          <w:rFonts w:ascii="Arial" w:hAnsi="Arial" w:cs="Arial"/>
          <w:b/>
          <w:bCs/>
          <w:color w:val="auto"/>
          <w:sz w:val="22"/>
          <w:szCs w:val="22"/>
          <w:u w:val="single"/>
        </w:rPr>
        <w:t>DO MODELO DE EXECUÇÃO</w:t>
      </w:r>
    </w:p>
    <w:p w14:paraId="06BD22F1" w14:textId="77777777" w:rsidR="008B1D93" w:rsidRPr="008B1D93" w:rsidRDefault="008B1D93" w:rsidP="008B1D93">
      <w:pPr>
        <w:pStyle w:val="A101072"/>
        <w:ind w:left="0" w:right="0" w:firstLine="0"/>
        <w:rPr>
          <w:rFonts w:ascii="Arial" w:hAnsi="Arial" w:cs="Arial"/>
          <w:b/>
          <w:color w:val="auto"/>
          <w:sz w:val="22"/>
          <w:szCs w:val="22"/>
          <w:u w:val="single"/>
        </w:rPr>
      </w:pPr>
    </w:p>
    <w:p w14:paraId="20F21DFE" w14:textId="77777777" w:rsidR="008B1D93" w:rsidRPr="008B1D93" w:rsidRDefault="008B1D93" w:rsidP="008B1D93">
      <w:pPr>
        <w:pStyle w:val="A101072"/>
        <w:ind w:left="0" w:right="0" w:firstLine="0"/>
        <w:rPr>
          <w:rFonts w:ascii="Arial" w:hAnsi="Arial" w:cs="Arial"/>
          <w:color w:val="auto"/>
          <w:sz w:val="22"/>
          <w:szCs w:val="22"/>
          <w:u w:val="single"/>
        </w:rPr>
      </w:pPr>
      <w:r w:rsidRPr="008B1D93">
        <w:rPr>
          <w:rFonts w:ascii="Arial" w:hAnsi="Arial" w:cs="Arial"/>
          <w:b/>
          <w:color w:val="auto"/>
          <w:sz w:val="22"/>
          <w:szCs w:val="22"/>
        </w:rPr>
        <w:t xml:space="preserve">5.1. </w:t>
      </w:r>
      <w:r w:rsidRPr="008B1D93">
        <w:rPr>
          <w:rFonts w:ascii="Arial" w:hAnsi="Arial" w:cs="Arial"/>
          <w:color w:val="auto"/>
          <w:sz w:val="22"/>
          <w:szCs w:val="22"/>
          <w:u w:val="single"/>
        </w:rPr>
        <w:t>DAS CONDIÇÕES DE EXECUÇÃO</w:t>
      </w:r>
    </w:p>
    <w:p w14:paraId="037553B9" w14:textId="77777777" w:rsidR="008B1D93" w:rsidRPr="008B1D93" w:rsidRDefault="008B1D93" w:rsidP="008B1D93">
      <w:pPr>
        <w:pStyle w:val="A101072"/>
        <w:ind w:left="0" w:right="0" w:firstLine="0"/>
        <w:rPr>
          <w:rFonts w:ascii="Arial" w:hAnsi="Arial" w:cs="Arial"/>
          <w:color w:val="auto"/>
          <w:sz w:val="22"/>
          <w:szCs w:val="22"/>
          <w:u w:val="single"/>
        </w:rPr>
      </w:pPr>
    </w:p>
    <w:p w14:paraId="47198765" w14:textId="77777777" w:rsidR="008B1D93" w:rsidRPr="008B1D93" w:rsidRDefault="008B1D93" w:rsidP="008B1D93">
      <w:pPr>
        <w:pStyle w:val="A101072"/>
        <w:ind w:left="0" w:right="0" w:firstLine="0"/>
        <w:rPr>
          <w:rFonts w:ascii="Arial" w:hAnsi="Arial" w:cs="Arial"/>
          <w:color w:val="auto"/>
          <w:sz w:val="22"/>
          <w:szCs w:val="22"/>
        </w:rPr>
      </w:pPr>
      <w:r w:rsidRPr="008B1D93">
        <w:rPr>
          <w:rFonts w:ascii="Arial" w:hAnsi="Arial" w:cs="Arial"/>
          <w:b/>
          <w:color w:val="auto"/>
          <w:sz w:val="22"/>
          <w:szCs w:val="22"/>
        </w:rPr>
        <w:t xml:space="preserve">5.1.1. </w:t>
      </w:r>
      <w:r w:rsidRPr="008B1D93">
        <w:rPr>
          <w:rFonts w:ascii="Arial" w:hAnsi="Arial" w:cs="Arial"/>
          <w:color w:val="auto"/>
          <w:sz w:val="22"/>
          <w:szCs w:val="22"/>
        </w:rPr>
        <w:t>A execução do objeto seguirá a seguinte dinâmica:</w:t>
      </w:r>
    </w:p>
    <w:p w14:paraId="396C0775" w14:textId="77777777" w:rsidR="008B1D93" w:rsidRPr="008B1D93" w:rsidRDefault="008B1D93" w:rsidP="008B1D93">
      <w:pPr>
        <w:pStyle w:val="A101072"/>
        <w:ind w:left="0" w:right="0" w:firstLine="0"/>
        <w:rPr>
          <w:rFonts w:ascii="Arial" w:hAnsi="Arial" w:cs="Arial"/>
          <w:color w:val="auto"/>
          <w:sz w:val="22"/>
          <w:szCs w:val="22"/>
        </w:rPr>
      </w:pPr>
    </w:p>
    <w:p w14:paraId="0066DE36" w14:textId="77777777" w:rsidR="008B1D93" w:rsidRPr="008B1D93" w:rsidRDefault="008B1D93" w:rsidP="008B1D93">
      <w:pPr>
        <w:pStyle w:val="A101072"/>
        <w:ind w:left="0" w:right="0" w:firstLine="0"/>
        <w:rPr>
          <w:rFonts w:ascii="Arial" w:hAnsi="Arial" w:cs="Arial"/>
          <w:color w:val="auto"/>
          <w:sz w:val="22"/>
          <w:szCs w:val="22"/>
        </w:rPr>
      </w:pPr>
      <w:r w:rsidRPr="008B1D93">
        <w:rPr>
          <w:rFonts w:ascii="Arial" w:hAnsi="Arial" w:cs="Arial"/>
          <w:b/>
          <w:color w:val="auto"/>
          <w:sz w:val="22"/>
          <w:szCs w:val="22"/>
        </w:rPr>
        <w:t xml:space="preserve">5.1.1.1. </w:t>
      </w:r>
      <w:r w:rsidRPr="008B1D93">
        <w:rPr>
          <w:rFonts w:ascii="Arial" w:hAnsi="Arial" w:cs="Arial"/>
          <w:color w:val="auto"/>
          <w:sz w:val="22"/>
          <w:szCs w:val="22"/>
        </w:rPr>
        <w:t>Início da execução do objeto: 05 (cinco) dias contatos da assinatura do contrato</w:t>
      </w:r>
    </w:p>
    <w:p w14:paraId="056774C5" w14:textId="77777777" w:rsidR="008B1D93" w:rsidRPr="008B1D93" w:rsidRDefault="008B1D93" w:rsidP="008B1D93">
      <w:pPr>
        <w:pStyle w:val="A101072"/>
        <w:ind w:left="0" w:right="0" w:firstLine="0"/>
        <w:rPr>
          <w:rFonts w:ascii="Arial" w:hAnsi="Arial" w:cs="Arial"/>
          <w:color w:val="auto"/>
          <w:sz w:val="22"/>
          <w:szCs w:val="22"/>
        </w:rPr>
      </w:pPr>
    </w:p>
    <w:p w14:paraId="6CF7510D" w14:textId="77777777" w:rsidR="008B1D93" w:rsidRPr="008B1D93" w:rsidRDefault="008B1D93" w:rsidP="008B1D93">
      <w:pPr>
        <w:pStyle w:val="A101072"/>
        <w:ind w:left="0" w:right="0" w:firstLine="0"/>
        <w:rPr>
          <w:rFonts w:ascii="Arial" w:hAnsi="Arial" w:cs="Arial"/>
          <w:color w:val="auto"/>
          <w:sz w:val="22"/>
          <w:szCs w:val="22"/>
        </w:rPr>
      </w:pPr>
      <w:r w:rsidRPr="008B1D93">
        <w:rPr>
          <w:rFonts w:ascii="Arial" w:hAnsi="Arial" w:cs="Arial"/>
          <w:b/>
          <w:color w:val="auto"/>
          <w:sz w:val="22"/>
          <w:szCs w:val="22"/>
        </w:rPr>
        <w:t xml:space="preserve">5.1.2. </w:t>
      </w:r>
      <w:r w:rsidRPr="008B1D93">
        <w:rPr>
          <w:rFonts w:ascii="Arial" w:hAnsi="Arial" w:cs="Arial"/>
          <w:color w:val="auto"/>
          <w:sz w:val="22"/>
          <w:szCs w:val="22"/>
          <w:u w:val="single"/>
        </w:rPr>
        <w:t>CRONOGRAMA DE REALIZAÇÃO DOS SERVIÇOS</w:t>
      </w:r>
      <w:r w:rsidRPr="008B1D93">
        <w:rPr>
          <w:rFonts w:ascii="Arial" w:hAnsi="Arial" w:cs="Arial"/>
          <w:color w:val="auto"/>
          <w:sz w:val="22"/>
          <w:szCs w:val="22"/>
        </w:rPr>
        <w:t>:</w:t>
      </w:r>
    </w:p>
    <w:p w14:paraId="66ED63BB" w14:textId="77777777" w:rsidR="008B1D93" w:rsidRPr="008B1D93" w:rsidRDefault="008B1D93" w:rsidP="008B1D93">
      <w:pPr>
        <w:pStyle w:val="A101072"/>
        <w:ind w:left="0" w:right="0" w:firstLine="0"/>
        <w:rPr>
          <w:rFonts w:ascii="Arial" w:hAnsi="Arial" w:cs="Arial"/>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220"/>
        <w:gridCol w:w="2106"/>
        <w:gridCol w:w="2096"/>
      </w:tblGrid>
      <w:tr w:rsidR="008B1D93" w:rsidRPr="008B1D93" w14:paraId="21FC0C90" w14:textId="77777777" w:rsidTr="008B1D93">
        <w:tc>
          <w:tcPr>
            <w:tcW w:w="1072" w:type="dxa"/>
            <w:tcBorders>
              <w:top w:val="single" w:sz="4" w:space="0" w:color="auto"/>
              <w:left w:val="single" w:sz="4" w:space="0" w:color="auto"/>
              <w:bottom w:val="single" w:sz="4" w:space="0" w:color="auto"/>
              <w:right w:val="single" w:sz="4" w:space="0" w:color="auto"/>
            </w:tcBorders>
            <w:hideMark/>
          </w:tcPr>
          <w:p w14:paraId="3C17E84E" w14:textId="77777777" w:rsidR="008B1D93" w:rsidRPr="008B1D93" w:rsidRDefault="008B1D93" w:rsidP="008B1D93">
            <w:pPr>
              <w:jc w:val="center"/>
              <w:rPr>
                <w:rFonts w:ascii="Arial" w:hAnsi="Arial" w:cs="Arial"/>
                <w:b/>
                <w:bCs/>
                <w:sz w:val="18"/>
                <w:szCs w:val="18"/>
              </w:rPr>
            </w:pPr>
            <w:r w:rsidRPr="008B1D93">
              <w:rPr>
                <w:rFonts w:ascii="Arial" w:hAnsi="Arial" w:cs="Arial"/>
                <w:b/>
                <w:bCs/>
                <w:sz w:val="18"/>
                <w:szCs w:val="18"/>
              </w:rPr>
              <w:t>Eventos</w:t>
            </w:r>
          </w:p>
        </w:tc>
        <w:tc>
          <w:tcPr>
            <w:tcW w:w="3220" w:type="dxa"/>
            <w:tcBorders>
              <w:top w:val="single" w:sz="4" w:space="0" w:color="auto"/>
              <w:left w:val="single" w:sz="4" w:space="0" w:color="auto"/>
              <w:bottom w:val="single" w:sz="4" w:space="0" w:color="auto"/>
              <w:right w:val="single" w:sz="4" w:space="0" w:color="auto"/>
            </w:tcBorders>
            <w:hideMark/>
          </w:tcPr>
          <w:p w14:paraId="7C37DD56" w14:textId="77777777" w:rsidR="008B1D93" w:rsidRPr="008B1D93" w:rsidRDefault="008B1D93" w:rsidP="008B1D93">
            <w:pPr>
              <w:jc w:val="center"/>
              <w:rPr>
                <w:rFonts w:ascii="Arial" w:hAnsi="Arial" w:cs="Arial"/>
                <w:b/>
                <w:bCs/>
                <w:sz w:val="18"/>
                <w:szCs w:val="18"/>
              </w:rPr>
            </w:pPr>
            <w:r w:rsidRPr="008B1D93">
              <w:rPr>
                <w:rFonts w:ascii="Arial" w:hAnsi="Arial" w:cs="Arial"/>
                <w:b/>
                <w:bCs/>
                <w:sz w:val="18"/>
                <w:szCs w:val="18"/>
              </w:rPr>
              <w:t>Descrições</w:t>
            </w:r>
          </w:p>
        </w:tc>
        <w:tc>
          <w:tcPr>
            <w:tcW w:w="2106" w:type="dxa"/>
            <w:tcBorders>
              <w:top w:val="single" w:sz="4" w:space="0" w:color="auto"/>
              <w:left w:val="single" w:sz="4" w:space="0" w:color="auto"/>
              <w:bottom w:val="single" w:sz="4" w:space="0" w:color="auto"/>
              <w:right w:val="single" w:sz="4" w:space="0" w:color="auto"/>
            </w:tcBorders>
            <w:hideMark/>
          </w:tcPr>
          <w:p w14:paraId="063326C1" w14:textId="77777777" w:rsidR="008B1D93" w:rsidRPr="008B1D93" w:rsidRDefault="008B1D93" w:rsidP="008B1D93">
            <w:pPr>
              <w:jc w:val="center"/>
              <w:rPr>
                <w:rFonts w:ascii="Arial" w:hAnsi="Arial" w:cs="Arial"/>
                <w:b/>
                <w:bCs/>
                <w:sz w:val="18"/>
                <w:szCs w:val="18"/>
              </w:rPr>
            </w:pPr>
            <w:r w:rsidRPr="008B1D93">
              <w:rPr>
                <w:rFonts w:ascii="Arial" w:hAnsi="Arial" w:cs="Arial"/>
                <w:b/>
                <w:bCs/>
                <w:sz w:val="18"/>
                <w:szCs w:val="18"/>
              </w:rPr>
              <w:t>Prazos de execução por evento</w:t>
            </w:r>
          </w:p>
        </w:tc>
        <w:tc>
          <w:tcPr>
            <w:tcW w:w="2096" w:type="dxa"/>
            <w:tcBorders>
              <w:top w:val="single" w:sz="4" w:space="0" w:color="auto"/>
              <w:left w:val="single" w:sz="4" w:space="0" w:color="auto"/>
              <w:bottom w:val="single" w:sz="4" w:space="0" w:color="auto"/>
              <w:right w:val="single" w:sz="4" w:space="0" w:color="auto"/>
            </w:tcBorders>
            <w:hideMark/>
          </w:tcPr>
          <w:p w14:paraId="73626CFD" w14:textId="77777777" w:rsidR="008B1D93" w:rsidRPr="008B1D93" w:rsidRDefault="008B1D93" w:rsidP="008B1D93">
            <w:pPr>
              <w:jc w:val="center"/>
              <w:rPr>
                <w:rFonts w:ascii="Arial" w:hAnsi="Arial" w:cs="Arial"/>
                <w:b/>
                <w:bCs/>
                <w:sz w:val="18"/>
                <w:szCs w:val="18"/>
              </w:rPr>
            </w:pPr>
            <w:r w:rsidRPr="008B1D93">
              <w:rPr>
                <w:rFonts w:ascii="Arial" w:hAnsi="Arial" w:cs="Arial"/>
                <w:b/>
                <w:bCs/>
                <w:sz w:val="18"/>
                <w:szCs w:val="18"/>
              </w:rPr>
              <w:t>Prazo de execução total</w:t>
            </w:r>
          </w:p>
        </w:tc>
      </w:tr>
      <w:tr w:rsidR="008B1D93" w:rsidRPr="008B1D93" w14:paraId="494B36B3" w14:textId="77777777" w:rsidTr="008B1D93">
        <w:tc>
          <w:tcPr>
            <w:tcW w:w="1072" w:type="dxa"/>
            <w:tcBorders>
              <w:top w:val="single" w:sz="4" w:space="0" w:color="auto"/>
              <w:left w:val="single" w:sz="4" w:space="0" w:color="auto"/>
              <w:bottom w:val="single" w:sz="4" w:space="0" w:color="auto"/>
              <w:right w:val="single" w:sz="4" w:space="0" w:color="auto"/>
            </w:tcBorders>
            <w:hideMark/>
          </w:tcPr>
          <w:p w14:paraId="5D7AC475" w14:textId="77777777" w:rsidR="008B1D93" w:rsidRPr="008B1D93" w:rsidRDefault="008B1D93" w:rsidP="008B1D93">
            <w:pPr>
              <w:jc w:val="center"/>
              <w:rPr>
                <w:rFonts w:ascii="Arial" w:hAnsi="Arial" w:cs="Arial"/>
                <w:bCs/>
                <w:sz w:val="18"/>
                <w:szCs w:val="18"/>
              </w:rPr>
            </w:pPr>
            <w:r w:rsidRPr="008B1D93">
              <w:rPr>
                <w:rFonts w:ascii="Arial" w:hAnsi="Arial" w:cs="Arial"/>
                <w:bCs/>
                <w:sz w:val="18"/>
                <w:szCs w:val="18"/>
              </w:rPr>
              <w:t>1</w:t>
            </w:r>
          </w:p>
        </w:tc>
        <w:tc>
          <w:tcPr>
            <w:tcW w:w="3220" w:type="dxa"/>
            <w:tcBorders>
              <w:top w:val="single" w:sz="4" w:space="0" w:color="auto"/>
              <w:left w:val="single" w:sz="4" w:space="0" w:color="auto"/>
              <w:bottom w:val="single" w:sz="4" w:space="0" w:color="auto"/>
              <w:right w:val="single" w:sz="4" w:space="0" w:color="auto"/>
            </w:tcBorders>
            <w:hideMark/>
          </w:tcPr>
          <w:p w14:paraId="49CF95AB" w14:textId="77777777" w:rsidR="008B1D93" w:rsidRPr="008B1D93" w:rsidRDefault="008B1D93" w:rsidP="008B1D93">
            <w:pPr>
              <w:rPr>
                <w:rFonts w:ascii="Arial" w:hAnsi="Arial" w:cs="Arial"/>
                <w:bCs/>
                <w:sz w:val="18"/>
                <w:szCs w:val="18"/>
              </w:rPr>
            </w:pPr>
            <w:r w:rsidRPr="008B1D93">
              <w:rPr>
                <w:rFonts w:ascii="Arial" w:hAnsi="Arial" w:cs="Arial"/>
                <w:bCs/>
                <w:sz w:val="18"/>
                <w:szCs w:val="18"/>
              </w:rPr>
              <w:t>Reunião de alinhamento entre as equipes envolvidas, definição de responsabilidades, levantamento de requisitos complementares, planejamento e elaboração do projeto</w:t>
            </w:r>
          </w:p>
        </w:tc>
        <w:tc>
          <w:tcPr>
            <w:tcW w:w="2106" w:type="dxa"/>
            <w:tcBorders>
              <w:top w:val="single" w:sz="4" w:space="0" w:color="auto"/>
              <w:left w:val="single" w:sz="4" w:space="0" w:color="auto"/>
              <w:bottom w:val="single" w:sz="4" w:space="0" w:color="auto"/>
              <w:right w:val="single" w:sz="4" w:space="0" w:color="auto"/>
            </w:tcBorders>
          </w:tcPr>
          <w:p w14:paraId="3BADA0CE" w14:textId="77777777" w:rsidR="008B1D93" w:rsidRPr="008B1D93" w:rsidRDefault="008B1D93" w:rsidP="008B1D93">
            <w:pPr>
              <w:jc w:val="center"/>
              <w:rPr>
                <w:rFonts w:ascii="Arial" w:hAnsi="Arial" w:cs="Arial"/>
                <w:bCs/>
                <w:sz w:val="18"/>
                <w:szCs w:val="18"/>
              </w:rPr>
            </w:pPr>
          </w:p>
          <w:p w14:paraId="0EFED6F4" w14:textId="77777777" w:rsidR="008B1D93" w:rsidRPr="008B1D93" w:rsidRDefault="008B1D93" w:rsidP="008B1D93">
            <w:pPr>
              <w:jc w:val="center"/>
              <w:rPr>
                <w:rFonts w:ascii="Arial" w:hAnsi="Arial" w:cs="Arial"/>
                <w:bCs/>
                <w:sz w:val="18"/>
                <w:szCs w:val="18"/>
              </w:rPr>
            </w:pPr>
          </w:p>
          <w:p w14:paraId="6189197E" w14:textId="77777777" w:rsidR="008B1D93" w:rsidRPr="008B1D93" w:rsidRDefault="008B1D93" w:rsidP="008B1D93">
            <w:pPr>
              <w:jc w:val="center"/>
              <w:rPr>
                <w:rFonts w:ascii="Arial" w:hAnsi="Arial" w:cs="Arial"/>
                <w:bCs/>
                <w:sz w:val="18"/>
                <w:szCs w:val="18"/>
              </w:rPr>
            </w:pPr>
            <w:r w:rsidRPr="008B1D93">
              <w:rPr>
                <w:rFonts w:ascii="Arial" w:hAnsi="Arial" w:cs="Arial"/>
                <w:bCs/>
                <w:sz w:val="18"/>
                <w:szCs w:val="18"/>
              </w:rPr>
              <w:t>05 dias corridos após a assinatura do contrato</w:t>
            </w:r>
          </w:p>
        </w:tc>
        <w:tc>
          <w:tcPr>
            <w:tcW w:w="2096" w:type="dxa"/>
            <w:vMerge w:val="restart"/>
            <w:tcBorders>
              <w:top w:val="single" w:sz="4" w:space="0" w:color="auto"/>
              <w:left w:val="single" w:sz="4" w:space="0" w:color="auto"/>
              <w:bottom w:val="single" w:sz="4" w:space="0" w:color="auto"/>
              <w:right w:val="single" w:sz="4" w:space="0" w:color="auto"/>
            </w:tcBorders>
          </w:tcPr>
          <w:p w14:paraId="63A3E238" w14:textId="77777777" w:rsidR="008B1D93" w:rsidRPr="008B1D93" w:rsidRDefault="008B1D93" w:rsidP="008B1D93">
            <w:pPr>
              <w:jc w:val="center"/>
              <w:rPr>
                <w:rFonts w:ascii="Arial" w:hAnsi="Arial" w:cs="Arial"/>
                <w:bCs/>
                <w:sz w:val="18"/>
                <w:szCs w:val="18"/>
              </w:rPr>
            </w:pPr>
          </w:p>
          <w:p w14:paraId="212A6A51" w14:textId="77777777" w:rsidR="008B1D93" w:rsidRPr="008B1D93" w:rsidRDefault="008B1D93" w:rsidP="008B1D93">
            <w:pPr>
              <w:jc w:val="center"/>
              <w:rPr>
                <w:rFonts w:ascii="Arial" w:hAnsi="Arial" w:cs="Arial"/>
                <w:bCs/>
                <w:sz w:val="18"/>
                <w:szCs w:val="18"/>
              </w:rPr>
            </w:pPr>
          </w:p>
          <w:p w14:paraId="733D7572" w14:textId="77777777" w:rsidR="008B1D93" w:rsidRPr="008B1D93" w:rsidRDefault="008B1D93" w:rsidP="008B1D93">
            <w:pPr>
              <w:jc w:val="center"/>
              <w:rPr>
                <w:rFonts w:ascii="Arial" w:hAnsi="Arial" w:cs="Arial"/>
                <w:bCs/>
                <w:sz w:val="18"/>
                <w:szCs w:val="18"/>
              </w:rPr>
            </w:pPr>
          </w:p>
          <w:p w14:paraId="17CF9652" w14:textId="77777777" w:rsidR="008B1D93" w:rsidRPr="008B1D93" w:rsidRDefault="008B1D93" w:rsidP="008B1D93">
            <w:pPr>
              <w:jc w:val="center"/>
              <w:rPr>
                <w:rFonts w:ascii="Arial" w:hAnsi="Arial" w:cs="Arial"/>
                <w:bCs/>
                <w:sz w:val="18"/>
                <w:szCs w:val="18"/>
              </w:rPr>
            </w:pPr>
          </w:p>
          <w:p w14:paraId="11C67DAA" w14:textId="77777777" w:rsidR="008B1D93" w:rsidRPr="008B1D93" w:rsidRDefault="008B1D93" w:rsidP="008B1D93">
            <w:pPr>
              <w:jc w:val="center"/>
              <w:rPr>
                <w:rFonts w:ascii="Arial" w:hAnsi="Arial" w:cs="Arial"/>
                <w:bCs/>
                <w:sz w:val="18"/>
                <w:szCs w:val="18"/>
              </w:rPr>
            </w:pPr>
          </w:p>
          <w:p w14:paraId="06CFAD3E" w14:textId="77777777" w:rsidR="008B1D93" w:rsidRPr="008B1D93" w:rsidRDefault="008B1D93" w:rsidP="008B1D93">
            <w:pPr>
              <w:jc w:val="center"/>
              <w:rPr>
                <w:rFonts w:ascii="Arial" w:hAnsi="Arial" w:cs="Arial"/>
                <w:bCs/>
                <w:sz w:val="18"/>
                <w:szCs w:val="18"/>
              </w:rPr>
            </w:pPr>
          </w:p>
          <w:p w14:paraId="6835C5C3" w14:textId="77777777" w:rsidR="008B1D93" w:rsidRPr="008B1D93" w:rsidRDefault="008B1D93" w:rsidP="008B1D93">
            <w:pPr>
              <w:jc w:val="center"/>
              <w:rPr>
                <w:rFonts w:ascii="Arial" w:hAnsi="Arial" w:cs="Arial"/>
                <w:bCs/>
                <w:sz w:val="18"/>
                <w:szCs w:val="18"/>
              </w:rPr>
            </w:pPr>
          </w:p>
          <w:p w14:paraId="71F0CA6A" w14:textId="77777777" w:rsidR="008B1D93" w:rsidRPr="008B1D93" w:rsidRDefault="008B1D93" w:rsidP="008B1D93">
            <w:pPr>
              <w:jc w:val="center"/>
              <w:rPr>
                <w:rFonts w:ascii="Arial" w:hAnsi="Arial" w:cs="Arial"/>
                <w:bCs/>
                <w:sz w:val="18"/>
                <w:szCs w:val="18"/>
              </w:rPr>
            </w:pPr>
          </w:p>
          <w:p w14:paraId="3D923906" w14:textId="77777777" w:rsidR="008B1D93" w:rsidRPr="008B1D93" w:rsidRDefault="008B1D93" w:rsidP="008B1D93">
            <w:pPr>
              <w:jc w:val="center"/>
              <w:rPr>
                <w:rFonts w:ascii="Arial" w:hAnsi="Arial" w:cs="Arial"/>
                <w:bCs/>
                <w:sz w:val="18"/>
                <w:szCs w:val="18"/>
              </w:rPr>
            </w:pPr>
          </w:p>
          <w:p w14:paraId="2DA2600A" w14:textId="77777777" w:rsidR="008B1D93" w:rsidRPr="008B1D93" w:rsidRDefault="008B1D93" w:rsidP="008B1D93">
            <w:pPr>
              <w:jc w:val="center"/>
              <w:rPr>
                <w:rFonts w:ascii="Arial" w:hAnsi="Arial" w:cs="Arial"/>
                <w:bCs/>
                <w:sz w:val="18"/>
                <w:szCs w:val="18"/>
              </w:rPr>
            </w:pPr>
            <w:r w:rsidRPr="008B1D93">
              <w:rPr>
                <w:rFonts w:ascii="Arial" w:hAnsi="Arial" w:cs="Arial"/>
                <w:bCs/>
                <w:sz w:val="18"/>
                <w:szCs w:val="18"/>
              </w:rPr>
              <w:t>90 dias</w:t>
            </w:r>
          </w:p>
        </w:tc>
      </w:tr>
      <w:tr w:rsidR="008B1D93" w:rsidRPr="008B1D93" w14:paraId="70BB2F58" w14:textId="77777777" w:rsidTr="008B1D93">
        <w:tc>
          <w:tcPr>
            <w:tcW w:w="1072" w:type="dxa"/>
            <w:tcBorders>
              <w:top w:val="single" w:sz="4" w:space="0" w:color="auto"/>
              <w:left w:val="single" w:sz="4" w:space="0" w:color="auto"/>
              <w:bottom w:val="single" w:sz="4" w:space="0" w:color="auto"/>
              <w:right w:val="single" w:sz="4" w:space="0" w:color="auto"/>
            </w:tcBorders>
            <w:hideMark/>
          </w:tcPr>
          <w:p w14:paraId="657E4D69" w14:textId="77777777" w:rsidR="008B1D93" w:rsidRPr="008B1D93" w:rsidRDefault="008B1D93" w:rsidP="008B1D93">
            <w:pPr>
              <w:jc w:val="center"/>
              <w:rPr>
                <w:rFonts w:ascii="Arial" w:hAnsi="Arial" w:cs="Arial"/>
                <w:bCs/>
                <w:sz w:val="18"/>
                <w:szCs w:val="18"/>
              </w:rPr>
            </w:pPr>
            <w:r w:rsidRPr="008B1D93">
              <w:rPr>
                <w:rFonts w:ascii="Arial" w:hAnsi="Arial" w:cs="Arial"/>
                <w:bCs/>
                <w:sz w:val="18"/>
                <w:szCs w:val="18"/>
              </w:rPr>
              <w:t>2</w:t>
            </w:r>
          </w:p>
        </w:tc>
        <w:tc>
          <w:tcPr>
            <w:tcW w:w="3220" w:type="dxa"/>
            <w:tcBorders>
              <w:top w:val="single" w:sz="4" w:space="0" w:color="auto"/>
              <w:left w:val="single" w:sz="4" w:space="0" w:color="auto"/>
              <w:bottom w:val="single" w:sz="4" w:space="0" w:color="auto"/>
              <w:right w:val="single" w:sz="4" w:space="0" w:color="auto"/>
            </w:tcBorders>
            <w:hideMark/>
          </w:tcPr>
          <w:p w14:paraId="396CB3ED" w14:textId="77777777" w:rsidR="008B1D93" w:rsidRPr="008B1D93" w:rsidRDefault="008B1D93" w:rsidP="008B1D93">
            <w:pPr>
              <w:rPr>
                <w:rFonts w:ascii="Arial" w:hAnsi="Arial" w:cs="Arial"/>
                <w:bCs/>
                <w:sz w:val="18"/>
                <w:szCs w:val="18"/>
              </w:rPr>
            </w:pPr>
            <w:r w:rsidRPr="008B1D93">
              <w:rPr>
                <w:rFonts w:ascii="Arial" w:hAnsi="Arial" w:cs="Arial"/>
                <w:bCs/>
                <w:sz w:val="18"/>
                <w:szCs w:val="18"/>
              </w:rPr>
              <w:t xml:space="preserve">Entrega do Projeto de </w:t>
            </w:r>
            <w:r w:rsidRPr="008B1D93">
              <w:rPr>
                <w:rFonts w:ascii="Arial" w:hAnsi="Arial" w:cs="Arial"/>
                <w:sz w:val="18"/>
                <w:szCs w:val="18"/>
              </w:rPr>
              <w:t>Implantação, contemplando o cronograma de execução (importação, migração e conversão de dados)</w:t>
            </w:r>
          </w:p>
        </w:tc>
        <w:tc>
          <w:tcPr>
            <w:tcW w:w="2106" w:type="dxa"/>
            <w:tcBorders>
              <w:top w:val="single" w:sz="4" w:space="0" w:color="auto"/>
              <w:left w:val="single" w:sz="4" w:space="0" w:color="auto"/>
              <w:bottom w:val="single" w:sz="4" w:space="0" w:color="auto"/>
              <w:right w:val="single" w:sz="4" w:space="0" w:color="auto"/>
            </w:tcBorders>
          </w:tcPr>
          <w:p w14:paraId="1A3F4B77" w14:textId="77777777" w:rsidR="008B1D93" w:rsidRPr="008B1D93" w:rsidRDefault="008B1D93" w:rsidP="008B1D93">
            <w:pPr>
              <w:jc w:val="center"/>
              <w:rPr>
                <w:rFonts w:ascii="Arial" w:hAnsi="Arial" w:cs="Arial"/>
                <w:bCs/>
                <w:sz w:val="18"/>
                <w:szCs w:val="18"/>
              </w:rPr>
            </w:pPr>
          </w:p>
          <w:p w14:paraId="093EC8D5" w14:textId="77777777" w:rsidR="008B1D93" w:rsidRPr="008B1D93" w:rsidRDefault="008B1D93" w:rsidP="008B1D93">
            <w:pPr>
              <w:jc w:val="center"/>
              <w:rPr>
                <w:rFonts w:ascii="Arial" w:hAnsi="Arial" w:cs="Arial"/>
                <w:bCs/>
                <w:sz w:val="18"/>
                <w:szCs w:val="18"/>
              </w:rPr>
            </w:pPr>
            <w:r w:rsidRPr="008B1D93">
              <w:rPr>
                <w:rFonts w:ascii="Arial" w:hAnsi="Arial" w:cs="Arial"/>
                <w:bCs/>
                <w:sz w:val="18"/>
                <w:szCs w:val="18"/>
              </w:rPr>
              <w:t>15 dias corridos após o evento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B5A7C" w14:textId="77777777" w:rsidR="008B1D93" w:rsidRPr="008B1D93" w:rsidRDefault="008B1D93" w:rsidP="008B1D93">
            <w:pPr>
              <w:rPr>
                <w:rFonts w:ascii="Arial" w:hAnsi="Arial" w:cs="Arial"/>
                <w:bCs/>
                <w:sz w:val="18"/>
                <w:szCs w:val="18"/>
              </w:rPr>
            </w:pPr>
          </w:p>
        </w:tc>
      </w:tr>
      <w:tr w:rsidR="008B1D93" w:rsidRPr="008B1D93" w14:paraId="3C6EDC61" w14:textId="77777777" w:rsidTr="008B1D93">
        <w:tc>
          <w:tcPr>
            <w:tcW w:w="1072" w:type="dxa"/>
            <w:tcBorders>
              <w:top w:val="single" w:sz="4" w:space="0" w:color="auto"/>
              <w:left w:val="single" w:sz="4" w:space="0" w:color="auto"/>
              <w:bottom w:val="single" w:sz="4" w:space="0" w:color="auto"/>
              <w:right w:val="single" w:sz="4" w:space="0" w:color="auto"/>
            </w:tcBorders>
            <w:hideMark/>
          </w:tcPr>
          <w:p w14:paraId="58143D2D" w14:textId="77777777" w:rsidR="008B1D93" w:rsidRPr="008B1D93" w:rsidRDefault="008B1D93" w:rsidP="008B1D93">
            <w:pPr>
              <w:jc w:val="center"/>
              <w:rPr>
                <w:rFonts w:ascii="Arial" w:hAnsi="Arial" w:cs="Arial"/>
                <w:bCs/>
                <w:sz w:val="18"/>
                <w:szCs w:val="18"/>
              </w:rPr>
            </w:pPr>
            <w:r w:rsidRPr="008B1D93">
              <w:rPr>
                <w:rFonts w:ascii="Arial" w:hAnsi="Arial" w:cs="Arial"/>
                <w:bCs/>
                <w:sz w:val="18"/>
                <w:szCs w:val="18"/>
              </w:rPr>
              <w:t>3</w:t>
            </w:r>
          </w:p>
        </w:tc>
        <w:tc>
          <w:tcPr>
            <w:tcW w:w="3220" w:type="dxa"/>
            <w:tcBorders>
              <w:top w:val="single" w:sz="4" w:space="0" w:color="auto"/>
              <w:left w:val="single" w:sz="4" w:space="0" w:color="auto"/>
              <w:bottom w:val="single" w:sz="4" w:space="0" w:color="auto"/>
              <w:right w:val="single" w:sz="4" w:space="0" w:color="auto"/>
            </w:tcBorders>
            <w:hideMark/>
          </w:tcPr>
          <w:p w14:paraId="1B7BCB14" w14:textId="77777777" w:rsidR="008B1D93" w:rsidRPr="008B1D93" w:rsidRDefault="008B1D93" w:rsidP="008B1D93">
            <w:pPr>
              <w:rPr>
                <w:rFonts w:ascii="Arial" w:hAnsi="Arial" w:cs="Arial"/>
                <w:bCs/>
                <w:sz w:val="18"/>
                <w:szCs w:val="18"/>
              </w:rPr>
            </w:pPr>
            <w:r w:rsidRPr="008B1D93">
              <w:rPr>
                <w:rFonts w:ascii="Arial" w:hAnsi="Arial" w:cs="Arial"/>
                <w:bCs/>
                <w:sz w:val="18"/>
                <w:szCs w:val="18"/>
              </w:rPr>
              <w:t>Homologação, pelo CRECI/MG, do Projeto de Migração e Implantação</w:t>
            </w:r>
          </w:p>
        </w:tc>
        <w:tc>
          <w:tcPr>
            <w:tcW w:w="2106" w:type="dxa"/>
            <w:tcBorders>
              <w:top w:val="single" w:sz="4" w:space="0" w:color="auto"/>
              <w:left w:val="single" w:sz="4" w:space="0" w:color="auto"/>
              <w:bottom w:val="single" w:sz="4" w:space="0" w:color="auto"/>
              <w:right w:val="single" w:sz="4" w:space="0" w:color="auto"/>
            </w:tcBorders>
            <w:hideMark/>
          </w:tcPr>
          <w:p w14:paraId="772A8F09" w14:textId="77777777" w:rsidR="008B1D93" w:rsidRPr="008B1D93" w:rsidRDefault="008B1D93" w:rsidP="008B1D93">
            <w:pPr>
              <w:jc w:val="center"/>
              <w:rPr>
                <w:rFonts w:ascii="Arial" w:hAnsi="Arial" w:cs="Arial"/>
                <w:bCs/>
                <w:sz w:val="18"/>
                <w:szCs w:val="18"/>
              </w:rPr>
            </w:pPr>
            <w:r w:rsidRPr="008B1D93">
              <w:rPr>
                <w:rFonts w:ascii="Arial" w:hAnsi="Arial" w:cs="Arial"/>
                <w:bCs/>
                <w:sz w:val="18"/>
                <w:szCs w:val="18"/>
              </w:rPr>
              <w:t>3 dias corridos após o evento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E4521" w14:textId="77777777" w:rsidR="008B1D93" w:rsidRPr="008B1D93" w:rsidRDefault="008B1D93" w:rsidP="008B1D93">
            <w:pPr>
              <w:rPr>
                <w:rFonts w:ascii="Arial" w:hAnsi="Arial" w:cs="Arial"/>
                <w:bCs/>
                <w:sz w:val="18"/>
                <w:szCs w:val="18"/>
              </w:rPr>
            </w:pPr>
          </w:p>
        </w:tc>
      </w:tr>
      <w:tr w:rsidR="008B1D93" w:rsidRPr="008B1D93" w14:paraId="4A4A0BAC" w14:textId="77777777" w:rsidTr="008B1D93">
        <w:tc>
          <w:tcPr>
            <w:tcW w:w="1072" w:type="dxa"/>
            <w:tcBorders>
              <w:top w:val="single" w:sz="4" w:space="0" w:color="auto"/>
              <w:left w:val="single" w:sz="4" w:space="0" w:color="auto"/>
              <w:bottom w:val="single" w:sz="4" w:space="0" w:color="auto"/>
              <w:right w:val="single" w:sz="4" w:space="0" w:color="auto"/>
            </w:tcBorders>
            <w:hideMark/>
          </w:tcPr>
          <w:p w14:paraId="04094378" w14:textId="77777777" w:rsidR="008B1D93" w:rsidRPr="008B1D93" w:rsidRDefault="008B1D93" w:rsidP="008B1D93">
            <w:pPr>
              <w:jc w:val="center"/>
              <w:rPr>
                <w:rFonts w:ascii="Arial" w:hAnsi="Arial" w:cs="Arial"/>
                <w:bCs/>
                <w:sz w:val="18"/>
                <w:szCs w:val="18"/>
              </w:rPr>
            </w:pPr>
            <w:r w:rsidRPr="008B1D93">
              <w:rPr>
                <w:rFonts w:ascii="Arial" w:hAnsi="Arial" w:cs="Arial"/>
                <w:bCs/>
                <w:sz w:val="18"/>
                <w:szCs w:val="18"/>
              </w:rPr>
              <w:t>4</w:t>
            </w:r>
          </w:p>
        </w:tc>
        <w:tc>
          <w:tcPr>
            <w:tcW w:w="3220" w:type="dxa"/>
            <w:tcBorders>
              <w:top w:val="single" w:sz="4" w:space="0" w:color="auto"/>
              <w:left w:val="single" w:sz="4" w:space="0" w:color="auto"/>
              <w:bottom w:val="single" w:sz="4" w:space="0" w:color="auto"/>
              <w:right w:val="single" w:sz="4" w:space="0" w:color="auto"/>
            </w:tcBorders>
            <w:hideMark/>
          </w:tcPr>
          <w:p w14:paraId="726DF7FB" w14:textId="77777777" w:rsidR="008B1D93" w:rsidRPr="008B1D93" w:rsidRDefault="008B1D93" w:rsidP="008B1D93">
            <w:pPr>
              <w:rPr>
                <w:rFonts w:ascii="Arial" w:hAnsi="Arial" w:cs="Arial"/>
                <w:bCs/>
                <w:sz w:val="18"/>
                <w:szCs w:val="18"/>
              </w:rPr>
            </w:pPr>
            <w:r w:rsidRPr="008B1D93">
              <w:rPr>
                <w:rFonts w:ascii="Arial" w:hAnsi="Arial" w:cs="Arial"/>
                <w:bCs/>
                <w:sz w:val="18"/>
                <w:szCs w:val="18"/>
              </w:rPr>
              <w:t xml:space="preserve">Execução do planejamento (instalação do sistema nos servidores de banco de dados e de aplicação, reuniões de alinhamento, correção de problemas técnicos, implantação, migrações, integrações, simulações, testes, correções e treinamento  </w:t>
            </w:r>
          </w:p>
        </w:tc>
        <w:tc>
          <w:tcPr>
            <w:tcW w:w="2106" w:type="dxa"/>
            <w:tcBorders>
              <w:top w:val="single" w:sz="4" w:space="0" w:color="auto"/>
              <w:left w:val="single" w:sz="4" w:space="0" w:color="auto"/>
              <w:bottom w:val="single" w:sz="4" w:space="0" w:color="auto"/>
              <w:right w:val="single" w:sz="4" w:space="0" w:color="auto"/>
            </w:tcBorders>
          </w:tcPr>
          <w:p w14:paraId="7FCF4A85" w14:textId="77777777" w:rsidR="008B1D93" w:rsidRPr="008B1D93" w:rsidRDefault="008B1D93" w:rsidP="008B1D93">
            <w:pPr>
              <w:jc w:val="center"/>
              <w:rPr>
                <w:rFonts w:ascii="Arial" w:hAnsi="Arial" w:cs="Arial"/>
                <w:bCs/>
                <w:sz w:val="18"/>
                <w:szCs w:val="18"/>
              </w:rPr>
            </w:pPr>
          </w:p>
          <w:p w14:paraId="4E6AD7B6" w14:textId="77777777" w:rsidR="008B1D93" w:rsidRPr="008B1D93" w:rsidRDefault="008B1D93" w:rsidP="008B1D93">
            <w:pPr>
              <w:jc w:val="center"/>
              <w:rPr>
                <w:rFonts w:ascii="Arial" w:hAnsi="Arial" w:cs="Arial"/>
                <w:bCs/>
                <w:sz w:val="18"/>
                <w:szCs w:val="18"/>
              </w:rPr>
            </w:pPr>
            <w:r w:rsidRPr="008B1D93">
              <w:rPr>
                <w:rFonts w:ascii="Arial" w:hAnsi="Arial" w:cs="Arial"/>
                <w:bCs/>
                <w:sz w:val="18"/>
                <w:szCs w:val="18"/>
              </w:rPr>
              <w:t>67 dias corridos após o evento 3, conforme planejamento da contratada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43A5" w14:textId="77777777" w:rsidR="008B1D93" w:rsidRPr="008B1D93" w:rsidRDefault="008B1D93" w:rsidP="008B1D93">
            <w:pPr>
              <w:rPr>
                <w:rFonts w:ascii="Arial" w:hAnsi="Arial" w:cs="Arial"/>
                <w:bCs/>
                <w:sz w:val="18"/>
                <w:szCs w:val="18"/>
              </w:rPr>
            </w:pPr>
          </w:p>
        </w:tc>
      </w:tr>
    </w:tbl>
    <w:p w14:paraId="15AEB3B5" w14:textId="77777777" w:rsidR="008B1D93" w:rsidRPr="008B1D93" w:rsidRDefault="008B1D93" w:rsidP="008B1D93">
      <w:pPr>
        <w:pStyle w:val="A101072"/>
        <w:ind w:left="0" w:right="0" w:firstLine="0"/>
        <w:rPr>
          <w:rFonts w:ascii="Arial" w:hAnsi="Arial" w:cs="Arial"/>
          <w:color w:val="auto"/>
          <w:sz w:val="22"/>
          <w:szCs w:val="22"/>
        </w:rPr>
      </w:pPr>
    </w:p>
    <w:p w14:paraId="6A30E1A5"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5.1.2.1. </w:t>
      </w:r>
      <w:r w:rsidRPr="008B1D93">
        <w:rPr>
          <w:rFonts w:ascii="Arial" w:hAnsi="Arial" w:cs="Arial"/>
          <w:sz w:val="22"/>
          <w:szCs w:val="22"/>
        </w:rPr>
        <w:t>A</w:t>
      </w:r>
      <w:r w:rsidRPr="008B1D93">
        <w:rPr>
          <w:rFonts w:ascii="Arial" w:hAnsi="Arial" w:cs="Arial"/>
          <w:b/>
          <w:sz w:val="22"/>
          <w:szCs w:val="22"/>
        </w:rPr>
        <w:t xml:space="preserve"> </w:t>
      </w:r>
      <w:r w:rsidRPr="008B1D93">
        <w:rPr>
          <w:rFonts w:ascii="Arial" w:hAnsi="Arial" w:cs="Arial"/>
          <w:sz w:val="22"/>
          <w:szCs w:val="22"/>
        </w:rPr>
        <w:t xml:space="preserve">reunião de alinhamento entre as equipes envolvidas, com definição de responsabilidades, levantamento dos requisitos preliminares, planejamento da metodologia, dentre outros deverá ser realizada na sede do CRECI/MG, localizada na Rua dos Carijós, </w:t>
      </w:r>
      <w:proofErr w:type="gramStart"/>
      <w:r w:rsidRPr="008B1D93">
        <w:rPr>
          <w:rFonts w:ascii="Arial" w:hAnsi="Arial" w:cs="Arial"/>
          <w:sz w:val="22"/>
          <w:szCs w:val="22"/>
        </w:rPr>
        <w:t>244/10º andar</w:t>
      </w:r>
      <w:proofErr w:type="gramEnd"/>
      <w:r w:rsidRPr="008B1D93">
        <w:rPr>
          <w:rFonts w:ascii="Arial" w:hAnsi="Arial" w:cs="Arial"/>
          <w:sz w:val="22"/>
          <w:szCs w:val="22"/>
        </w:rPr>
        <w:t xml:space="preserve">, Centro, Belo Horizonte/MG, sendo que os custos com passagens, hospedagens, deslocamentos na cidade e alimentação serão suportados </w:t>
      </w:r>
      <w:proofErr w:type="spellStart"/>
      <w:r w:rsidRPr="008B1D93">
        <w:rPr>
          <w:rFonts w:ascii="Arial" w:hAnsi="Arial" w:cs="Arial"/>
          <w:sz w:val="22"/>
          <w:szCs w:val="22"/>
        </w:rPr>
        <w:t>pela</w:t>
      </w:r>
      <w:proofErr w:type="spellEnd"/>
      <w:r w:rsidRPr="008B1D93">
        <w:rPr>
          <w:rFonts w:ascii="Arial" w:hAnsi="Arial" w:cs="Arial"/>
          <w:sz w:val="22"/>
          <w:szCs w:val="22"/>
        </w:rPr>
        <w:t xml:space="preserve"> contratada.</w:t>
      </w:r>
    </w:p>
    <w:p w14:paraId="704D6E4D" w14:textId="77777777" w:rsidR="008B1D93" w:rsidRPr="008B1D93" w:rsidRDefault="008B1D93" w:rsidP="00CC095D">
      <w:pPr>
        <w:jc w:val="both"/>
        <w:rPr>
          <w:rFonts w:ascii="Arial" w:hAnsi="Arial" w:cs="Arial"/>
          <w:sz w:val="22"/>
          <w:szCs w:val="22"/>
        </w:rPr>
      </w:pPr>
    </w:p>
    <w:p w14:paraId="658D675F" w14:textId="77777777" w:rsidR="008B1D93" w:rsidRPr="008B1D93" w:rsidRDefault="008B1D93" w:rsidP="00CC095D">
      <w:pPr>
        <w:tabs>
          <w:tab w:val="left" w:pos="6273"/>
        </w:tabs>
        <w:jc w:val="both"/>
        <w:rPr>
          <w:rFonts w:ascii="Arial" w:eastAsia="Arial" w:hAnsi="Arial" w:cs="Arial"/>
          <w:sz w:val="22"/>
          <w:szCs w:val="22"/>
        </w:rPr>
      </w:pPr>
      <w:r w:rsidRPr="008B1D93">
        <w:rPr>
          <w:rFonts w:ascii="Arial" w:hAnsi="Arial" w:cs="Arial"/>
          <w:b/>
          <w:sz w:val="22"/>
          <w:szCs w:val="22"/>
        </w:rPr>
        <w:t xml:space="preserve">5.1.2.2. </w:t>
      </w:r>
      <w:r w:rsidRPr="008B1D93">
        <w:rPr>
          <w:rFonts w:ascii="Arial" w:hAnsi="Arial" w:cs="Arial"/>
          <w:sz w:val="22"/>
          <w:szCs w:val="22"/>
        </w:rPr>
        <w:t xml:space="preserve">A execução das atividades constantes no Projeto de Implantação deverá ocorrer na sede da contratada, </w:t>
      </w:r>
      <w:r w:rsidRPr="008B1D93">
        <w:rPr>
          <w:rFonts w:ascii="Arial" w:eastAsia="Arial" w:hAnsi="Arial" w:cs="Arial"/>
          <w:bCs/>
          <w:sz w:val="22"/>
          <w:szCs w:val="22"/>
        </w:rPr>
        <w:t>mas</w:t>
      </w:r>
      <w:r w:rsidRPr="008B1D93">
        <w:rPr>
          <w:rFonts w:ascii="Arial" w:eastAsia="Arial" w:hAnsi="Arial" w:cs="Arial"/>
          <w:sz w:val="22"/>
          <w:szCs w:val="22"/>
        </w:rPr>
        <w:t xml:space="preserve"> sob a supervisão e</w:t>
      </w:r>
      <w:r w:rsidRPr="008B1D93">
        <w:rPr>
          <w:rFonts w:ascii="Arial" w:eastAsia="Arial" w:hAnsi="Arial" w:cs="Arial"/>
          <w:b/>
          <w:bCs/>
          <w:sz w:val="22"/>
          <w:szCs w:val="22"/>
        </w:rPr>
        <w:t xml:space="preserve"> </w:t>
      </w:r>
      <w:r w:rsidRPr="008B1D93">
        <w:rPr>
          <w:rFonts w:ascii="Arial" w:eastAsia="Arial" w:hAnsi="Arial" w:cs="Arial"/>
          <w:sz w:val="22"/>
          <w:szCs w:val="22"/>
        </w:rPr>
        <w:t>acompanhamento da Assessoria Técnica/Tecnologia da Informação do CRECI/MG.</w:t>
      </w:r>
    </w:p>
    <w:p w14:paraId="7CC39AD3" w14:textId="77777777" w:rsidR="008B1D93" w:rsidRPr="008B1D93" w:rsidRDefault="008B1D93" w:rsidP="00CC095D">
      <w:pPr>
        <w:tabs>
          <w:tab w:val="left" w:pos="6273"/>
        </w:tabs>
        <w:jc w:val="both"/>
        <w:rPr>
          <w:rFonts w:ascii="Arial" w:eastAsia="Arial" w:hAnsi="Arial" w:cs="Arial"/>
          <w:sz w:val="22"/>
          <w:szCs w:val="22"/>
        </w:rPr>
      </w:pPr>
    </w:p>
    <w:p w14:paraId="77177F65"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5.1.2.3. </w:t>
      </w:r>
      <w:r w:rsidRPr="008B1D93">
        <w:rPr>
          <w:rFonts w:ascii="Arial" w:hAnsi="Arial" w:cs="Arial"/>
          <w:sz w:val="22"/>
          <w:szCs w:val="22"/>
        </w:rPr>
        <w:t xml:space="preserve">O treinamento deverá ser realizado na sede do CRECI/MG, localizada na Rua dos Carijós, </w:t>
      </w:r>
      <w:proofErr w:type="gramStart"/>
      <w:r w:rsidRPr="008B1D93">
        <w:rPr>
          <w:rFonts w:ascii="Arial" w:hAnsi="Arial" w:cs="Arial"/>
          <w:sz w:val="22"/>
          <w:szCs w:val="22"/>
        </w:rPr>
        <w:t>244/10º andar</w:t>
      </w:r>
      <w:proofErr w:type="gramEnd"/>
      <w:r w:rsidRPr="008B1D93">
        <w:rPr>
          <w:rFonts w:ascii="Arial" w:hAnsi="Arial" w:cs="Arial"/>
          <w:sz w:val="22"/>
          <w:szCs w:val="22"/>
        </w:rPr>
        <w:t xml:space="preserve">, Centro, Belo Horizonte/MG, sendo que os custos com passagens, </w:t>
      </w:r>
      <w:r w:rsidRPr="008B1D93">
        <w:rPr>
          <w:rFonts w:ascii="Arial" w:hAnsi="Arial" w:cs="Arial"/>
          <w:sz w:val="22"/>
          <w:szCs w:val="22"/>
        </w:rPr>
        <w:lastRenderedPageBreak/>
        <w:t xml:space="preserve">hospedagens, deslocamentos na cidade e alimentação do instrutor serão suportados </w:t>
      </w:r>
      <w:proofErr w:type="spellStart"/>
      <w:r w:rsidRPr="008B1D93">
        <w:rPr>
          <w:rFonts w:ascii="Arial" w:hAnsi="Arial" w:cs="Arial"/>
          <w:sz w:val="22"/>
          <w:szCs w:val="22"/>
        </w:rPr>
        <w:t>pela</w:t>
      </w:r>
      <w:proofErr w:type="spellEnd"/>
      <w:r w:rsidRPr="008B1D93">
        <w:rPr>
          <w:rFonts w:ascii="Arial" w:hAnsi="Arial" w:cs="Arial"/>
          <w:sz w:val="22"/>
          <w:szCs w:val="22"/>
        </w:rPr>
        <w:t xml:space="preserve"> contratada.</w:t>
      </w:r>
    </w:p>
    <w:p w14:paraId="5B7F3183" w14:textId="77777777" w:rsidR="008B1D93" w:rsidRPr="008B1D93" w:rsidRDefault="008B1D93" w:rsidP="00CC095D">
      <w:pPr>
        <w:jc w:val="both"/>
        <w:rPr>
          <w:rFonts w:ascii="Arial" w:hAnsi="Arial" w:cs="Arial"/>
          <w:b/>
          <w:sz w:val="22"/>
          <w:szCs w:val="22"/>
        </w:rPr>
      </w:pPr>
    </w:p>
    <w:p w14:paraId="399B571E" w14:textId="77777777" w:rsidR="008B1D93" w:rsidRPr="008B1D93" w:rsidRDefault="008B1D93" w:rsidP="00CC095D">
      <w:pPr>
        <w:jc w:val="both"/>
        <w:rPr>
          <w:rFonts w:ascii="Arial" w:hAnsi="Arial" w:cs="Arial"/>
          <w:b/>
          <w:sz w:val="22"/>
          <w:szCs w:val="22"/>
        </w:rPr>
      </w:pPr>
      <w:r w:rsidRPr="008B1D93">
        <w:rPr>
          <w:rFonts w:ascii="Arial" w:hAnsi="Arial" w:cs="Arial"/>
          <w:b/>
          <w:sz w:val="22"/>
          <w:szCs w:val="22"/>
        </w:rPr>
        <w:t xml:space="preserve">5.1.2.3.1. </w:t>
      </w:r>
      <w:r w:rsidRPr="008B1D93">
        <w:rPr>
          <w:rFonts w:ascii="Arial" w:hAnsi="Arial" w:cs="Arial"/>
          <w:sz w:val="22"/>
          <w:szCs w:val="22"/>
        </w:rPr>
        <w:t>Parte do treinamento poderá ser feita por videoconferência, conforme acordado entre as partes.</w:t>
      </w:r>
    </w:p>
    <w:p w14:paraId="1769DC4A" w14:textId="77777777" w:rsidR="008B1D93" w:rsidRPr="008B1D93" w:rsidRDefault="008B1D93" w:rsidP="00CC095D">
      <w:pPr>
        <w:jc w:val="both"/>
        <w:rPr>
          <w:rFonts w:ascii="Arial" w:hAnsi="Arial" w:cs="Arial"/>
          <w:sz w:val="22"/>
          <w:szCs w:val="22"/>
        </w:rPr>
      </w:pPr>
    </w:p>
    <w:p w14:paraId="5334B3CF" w14:textId="77777777" w:rsidR="008B1D93" w:rsidRPr="008B1D93" w:rsidRDefault="008B1D93" w:rsidP="00CC095D">
      <w:pPr>
        <w:pStyle w:val="A101072"/>
        <w:ind w:left="0" w:right="0" w:firstLine="0"/>
        <w:rPr>
          <w:rFonts w:ascii="Arial" w:hAnsi="Arial" w:cs="Arial"/>
          <w:color w:val="auto"/>
          <w:sz w:val="22"/>
          <w:szCs w:val="22"/>
        </w:rPr>
      </w:pPr>
      <w:r w:rsidRPr="008B1D93">
        <w:rPr>
          <w:rFonts w:ascii="Arial" w:hAnsi="Arial" w:cs="Arial"/>
          <w:b/>
          <w:color w:val="auto"/>
          <w:sz w:val="22"/>
          <w:szCs w:val="22"/>
        </w:rPr>
        <w:t xml:space="preserve">5.1.2.3.2. </w:t>
      </w:r>
      <w:r w:rsidRPr="008B1D93">
        <w:rPr>
          <w:rFonts w:ascii="Arial" w:hAnsi="Arial" w:cs="Arial"/>
          <w:color w:val="auto"/>
          <w:sz w:val="22"/>
          <w:szCs w:val="22"/>
        </w:rPr>
        <w:t>O treinamento deverá ser de, no mínimo, 40 (quarenta) horas aula para o conjunto de sistemas e módulos implantados.</w:t>
      </w:r>
    </w:p>
    <w:p w14:paraId="27E2FD7E" w14:textId="77777777" w:rsidR="008B1D93" w:rsidRPr="008B1D93" w:rsidRDefault="008B1D93" w:rsidP="00CC095D">
      <w:pPr>
        <w:jc w:val="both"/>
        <w:rPr>
          <w:rFonts w:ascii="Arial" w:hAnsi="Arial" w:cs="Arial"/>
          <w:b/>
          <w:sz w:val="22"/>
          <w:szCs w:val="22"/>
        </w:rPr>
      </w:pPr>
    </w:p>
    <w:p w14:paraId="4A2396D3"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5.1.2.3.</w:t>
      </w:r>
      <w:r w:rsidRPr="008B1D93">
        <w:rPr>
          <w:rFonts w:ascii="Arial" w:hAnsi="Arial" w:cs="Arial"/>
          <w:b/>
          <w:bCs/>
          <w:sz w:val="22"/>
          <w:szCs w:val="22"/>
        </w:rPr>
        <w:t xml:space="preserve">3. </w:t>
      </w:r>
      <w:r w:rsidRPr="008B1D93">
        <w:rPr>
          <w:rFonts w:ascii="Arial" w:hAnsi="Arial" w:cs="Arial"/>
          <w:sz w:val="22"/>
          <w:szCs w:val="22"/>
        </w:rPr>
        <w:t xml:space="preserve">Durante todo o período de prestação de serviços de manutenção e suporte técnico, nas hipóteses de atualização de software, desenvolvimento de novas soluções, implementação de novas funcionalidades, troca de pessoal, dentre outras, a contratada deverá realizar novos treinamentos de usuários, sem quaisquer ônus para o CRECI/MG. </w:t>
      </w:r>
    </w:p>
    <w:p w14:paraId="525E0481" w14:textId="77777777" w:rsidR="008B1D93" w:rsidRPr="008B1D93" w:rsidRDefault="008B1D93" w:rsidP="00CC095D">
      <w:pPr>
        <w:jc w:val="both"/>
        <w:rPr>
          <w:rFonts w:ascii="Arial" w:hAnsi="Arial" w:cs="Arial"/>
          <w:sz w:val="22"/>
          <w:szCs w:val="22"/>
        </w:rPr>
      </w:pPr>
    </w:p>
    <w:p w14:paraId="7BDF9942"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5.1.2.3.</w:t>
      </w:r>
      <w:r w:rsidRPr="008B1D93">
        <w:rPr>
          <w:rFonts w:ascii="Arial" w:hAnsi="Arial" w:cs="Arial"/>
          <w:b/>
          <w:bCs/>
          <w:sz w:val="22"/>
          <w:szCs w:val="22"/>
        </w:rPr>
        <w:t xml:space="preserve">3.1. </w:t>
      </w:r>
      <w:r w:rsidRPr="008B1D93">
        <w:rPr>
          <w:rFonts w:ascii="Arial" w:hAnsi="Arial" w:cs="Arial"/>
          <w:sz w:val="22"/>
          <w:szCs w:val="22"/>
        </w:rPr>
        <w:t>O treinamento poderá ser realizado presencialmente ou por videoconferência, conforme acordado entre as partes.</w:t>
      </w:r>
    </w:p>
    <w:p w14:paraId="4C07755B" w14:textId="77777777" w:rsidR="008B1D93" w:rsidRPr="008B1D93" w:rsidRDefault="008B1D93" w:rsidP="00CC095D">
      <w:pPr>
        <w:pStyle w:val="A101072"/>
        <w:ind w:left="0" w:right="0" w:firstLine="0"/>
        <w:rPr>
          <w:rFonts w:ascii="Arial" w:hAnsi="Arial" w:cs="Arial"/>
          <w:color w:val="auto"/>
          <w:sz w:val="22"/>
          <w:szCs w:val="22"/>
        </w:rPr>
      </w:pPr>
    </w:p>
    <w:p w14:paraId="552E11FA" w14:textId="77777777" w:rsidR="008B1D93" w:rsidRPr="008B1D93" w:rsidRDefault="008B1D93" w:rsidP="00CC095D">
      <w:pPr>
        <w:jc w:val="both"/>
        <w:rPr>
          <w:rFonts w:ascii="Arial" w:eastAsia="Arial" w:hAnsi="Arial" w:cs="Arial"/>
          <w:sz w:val="22"/>
          <w:szCs w:val="22"/>
        </w:rPr>
      </w:pPr>
      <w:r w:rsidRPr="008B1D93">
        <w:rPr>
          <w:rFonts w:ascii="Arial" w:hAnsi="Arial" w:cs="Arial"/>
          <w:b/>
          <w:sz w:val="22"/>
          <w:szCs w:val="22"/>
        </w:rPr>
        <w:t xml:space="preserve">5.1.2.3.4. </w:t>
      </w:r>
      <w:r w:rsidRPr="008B1D93">
        <w:rPr>
          <w:rFonts w:ascii="Arial" w:hAnsi="Arial" w:cs="Arial"/>
          <w:sz w:val="22"/>
          <w:szCs w:val="22"/>
        </w:rPr>
        <w:t xml:space="preserve">O material </w:t>
      </w:r>
      <w:r w:rsidRPr="008B1D93">
        <w:rPr>
          <w:rFonts w:ascii="Arial" w:eastAsia="Arial" w:hAnsi="Arial" w:cs="Arial"/>
          <w:sz w:val="22"/>
          <w:szCs w:val="22"/>
        </w:rPr>
        <w:t>de apoio ao treinamento, tais como, apostilas, manuais e etc. deverão ser fornecidos pela contratada.</w:t>
      </w:r>
    </w:p>
    <w:p w14:paraId="63748F91" w14:textId="77777777" w:rsidR="008B1D93" w:rsidRPr="008B1D93" w:rsidRDefault="008B1D93" w:rsidP="00CC095D">
      <w:pPr>
        <w:pStyle w:val="A101072"/>
        <w:ind w:left="0" w:right="0" w:firstLine="0"/>
        <w:rPr>
          <w:rFonts w:ascii="Arial" w:hAnsi="Arial" w:cs="Arial"/>
          <w:color w:val="auto"/>
          <w:sz w:val="22"/>
          <w:szCs w:val="22"/>
        </w:rPr>
      </w:pPr>
    </w:p>
    <w:p w14:paraId="09B48F29" w14:textId="77777777" w:rsidR="008B1D93" w:rsidRPr="008B1D93" w:rsidRDefault="008B1D93" w:rsidP="00CC095D">
      <w:pPr>
        <w:tabs>
          <w:tab w:val="left" w:pos="6273"/>
        </w:tabs>
        <w:jc w:val="both"/>
        <w:rPr>
          <w:rFonts w:ascii="Arial" w:eastAsia="Arial" w:hAnsi="Arial" w:cs="Arial"/>
          <w:sz w:val="22"/>
          <w:szCs w:val="22"/>
        </w:rPr>
      </w:pPr>
      <w:r w:rsidRPr="008B1D93">
        <w:rPr>
          <w:rFonts w:ascii="Arial" w:eastAsia="Arial" w:hAnsi="Arial" w:cs="Arial"/>
          <w:b/>
          <w:sz w:val="22"/>
          <w:szCs w:val="22"/>
        </w:rPr>
        <w:t xml:space="preserve">5.2. </w:t>
      </w:r>
      <w:r w:rsidRPr="008B1D93">
        <w:rPr>
          <w:rFonts w:ascii="Arial" w:eastAsia="Arial" w:hAnsi="Arial" w:cs="Arial"/>
          <w:sz w:val="22"/>
          <w:szCs w:val="22"/>
        </w:rPr>
        <w:t>Para a perfeita execução dos serviços, a contratada deverá disponibilizar os materiais, equipamentos e ferramentas necessárias.</w:t>
      </w:r>
    </w:p>
    <w:p w14:paraId="6EE4D76E" w14:textId="77777777" w:rsidR="008B1D93" w:rsidRPr="008B1D93" w:rsidRDefault="008B1D93" w:rsidP="00CC095D">
      <w:pPr>
        <w:tabs>
          <w:tab w:val="left" w:pos="6273"/>
        </w:tabs>
        <w:jc w:val="both"/>
        <w:rPr>
          <w:rFonts w:ascii="Arial" w:eastAsia="Arial" w:hAnsi="Arial" w:cs="Arial"/>
          <w:sz w:val="22"/>
          <w:szCs w:val="22"/>
        </w:rPr>
      </w:pPr>
    </w:p>
    <w:p w14:paraId="5C29985C" w14:textId="77777777" w:rsidR="008B1D93" w:rsidRPr="008B1D93" w:rsidRDefault="008B1D93" w:rsidP="00CC095D">
      <w:pPr>
        <w:pStyle w:val="Nvel1-SemNumerao"/>
      </w:pPr>
      <w:r w:rsidRPr="008B1D93">
        <w:t xml:space="preserve">5.3. </w:t>
      </w:r>
      <w:r w:rsidRPr="008B1D93">
        <w:rPr>
          <w:b w:val="0"/>
          <w:u w:val="single"/>
        </w:rPr>
        <w:t>INFORMAÇÕES RELEVANTES PARA O DIMENSIONAMENTO DA PROPOSTA</w:t>
      </w:r>
      <w:r w:rsidRPr="008B1D93">
        <w:rPr>
          <w:b w:val="0"/>
        </w:rPr>
        <w:t>:</w:t>
      </w:r>
    </w:p>
    <w:p w14:paraId="42C6F5EF" w14:textId="77777777" w:rsidR="008B1D93" w:rsidRPr="008B1D93" w:rsidRDefault="008B1D93" w:rsidP="00CC095D">
      <w:pPr>
        <w:tabs>
          <w:tab w:val="left" w:pos="6273"/>
        </w:tabs>
        <w:jc w:val="both"/>
        <w:rPr>
          <w:rFonts w:ascii="Arial" w:eastAsia="Arial" w:hAnsi="Arial" w:cs="Arial"/>
          <w:sz w:val="22"/>
          <w:szCs w:val="22"/>
        </w:rPr>
      </w:pPr>
    </w:p>
    <w:p w14:paraId="65D5BCF8" w14:textId="77777777" w:rsidR="008B1D93" w:rsidRPr="008B1D93" w:rsidRDefault="008B1D93" w:rsidP="00CC095D">
      <w:pPr>
        <w:tabs>
          <w:tab w:val="left" w:pos="6273"/>
        </w:tabs>
        <w:jc w:val="both"/>
        <w:rPr>
          <w:rFonts w:ascii="Arial" w:hAnsi="Arial" w:cs="Arial"/>
          <w:sz w:val="22"/>
          <w:szCs w:val="22"/>
        </w:rPr>
      </w:pPr>
      <w:r w:rsidRPr="008B1D93">
        <w:rPr>
          <w:rFonts w:ascii="Arial" w:hAnsi="Arial" w:cs="Arial"/>
          <w:b/>
          <w:sz w:val="22"/>
          <w:szCs w:val="22"/>
        </w:rPr>
        <w:t xml:space="preserve">5.3.1. </w:t>
      </w:r>
      <w:r w:rsidRPr="008B1D93">
        <w:rPr>
          <w:rFonts w:ascii="Arial" w:hAnsi="Arial" w:cs="Arial"/>
          <w:sz w:val="22"/>
          <w:szCs w:val="22"/>
        </w:rPr>
        <w:t xml:space="preserve">Para a concessão de licença de uso do sistema, a manutenção contínua, o suporte técnico e as customizações deverá ser </w:t>
      </w:r>
      <w:proofErr w:type="gramStart"/>
      <w:r w:rsidRPr="008B1D93">
        <w:rPr>
          <w:rFonts w:ascii="Arial" w:hAnsi="Arial" w:cs="Arial"/>
          <w:sz w:val="22"/>
          <w:szCs w:val="22"/>
        </w:rPr>
        <w:t>proposto</w:t>
      </w:r>
      <w:proofErr w:type="gramEnd"/>
      <w:r w:rsidRPr="008B1D93">
        <w:rPr>
          <w:rFonts w:ascii="Arial" w:hAnsi="Arial" w:cs="Arial"/>
          <w:sz w:val="22"/>
          <w:szCs w:val="22"/>
        </w:rPr>
        <w:t xml:space="preserve"> um valor mensal.</w:t>
      </w:r>
    </w:p>
    <w:p w14:paraId="53BF6C8E" w14:textId="77777777" w:rsidR="008B1D93" w:rsidRPr="008B1D93" w:rsidRDefault="008B1D93" w:rsidP="00CC095D">
      <w:pPr>
        <w:tabs>
          <w:tab w:val="left" w:pos="6273"/>
        </w:tabs>
        <w:jc w:val="both"/>
        <w:rPr>
          <w:rFonts w:ascii="Arial" w:hAnsi="Arial" w:cs="Arial"/>
          <w:sz w:val="22"/>
          <w:szCs w:val="22"/>
        </w:rPr>
      </w:pPr>
    </w:p>
    <w:p w14:paraId="71B46417" w14:textId="77777777" w:rsidR="008B1D93" w:rsidRPr="008B1D93" w:rsidRDefault="008B1D93" w:rsidP="00CC095D">
      <w:pPr>
        <w:tabs>
          <w:tab w:val="left" w:pos="6273"/>
        </w:tabs>
        <w:jc w:val="both"/>
        <w:rPr>
          <w:rFonts w:ascii="Arial" w:hAnsi="Arial" w:cs="Arial"/>
          <w:sz w:val="22"/>
          <w:szCs w:val="22"/>
        </w:rPr>
      </w:pPr>
      <w:r w:rsidRPr="008B1D93">
        <w:rPr>
          <w:rFonts w:ascii="Arial" w:hAnsi="Arial" w:cs="Arial"/>
          <w:b/>
          <w:sz w:val="22"/>
          <w:szCs w:val="22"/>
        </w:rPr>
        <w:t xml:space="preserve">5.3.2. </w:t>
      </w:r>
      <w:r w:rsidRPr="008B1D93">
        <w:rPr>
          <w:rFonts w:ascii="Arial" w:hAnsi="Arial" w:cs="Arial"/>
          <w:sz w:val="22"/>
          <w:szCs w:val="22"/>
        </w:rPr>
        <w:t>O</w:t>
      </w:r>
      <w:r w:rsidRPr="008B1D93">
        <w:rPr>
          <w:rFonts w:ascii="Arial" w:hAnsi="Arial" w:cs="Arial"/>
          <w:b/>
          <w:sz w:val="22"/>
          <w:szCs w:val="22"/>
        </w:rPr>
        <w:t xml:space="preserve"> </w:t>
      </w:r>
      <w:r w:rsidRPr="008B1D93">
        <w:rPr>
          <w:rFonts w:ascii="Arial" w:hAnsi="Arial" w:cs="Arial"/>
          <w:sz w:val="22"/>
          <w:szCs w:val="22"/>
        </w:rPr>
        <w:t>preço cobrado pela importação, migração e conversão de dados do sistema atualmente utilizado trata-se de valor único.</w:t>
      </w:r>
    </w:p>
    <w:p w14:paraId="3070C4C3" w14:textId="77777777" w:rsidR="008B1D93" w:rsidRPr="008B1D93" w:rsidRDefault="008B1D93" w:rsidP="00CC095D">
      <w:pPr>
        <w:tabs>
          <w:tab w:val="left" w:pos="6273"/>
        </w:tabs>
        <w:jc w:val="both"/>
        <w:rPr>
          <w:rFonts w:ascii="Arial" w:hAnsi="Arial" w:cs="Arial"/>
          <w:sz w:val="22"/>
          <w:szCs w:val="22"/>
        </w:rPr>
      </w:pPr>
    </w:p>
    <w:p w14:paraId="713930CC" w14:textId="77777777" w:rsidR="008B1D93" w:rsidRPr="008B1D93" w:rsidRDefault="008B1D93" w:rsidP="00CC095D">
      <w:pPr>
        <w:tabs>
          <w:tab w:val="left" w:pos="6273"/>
        </w:tabs>
        <w:jc w:val="both"/>
        <w:rPr>
          <w:rFonts w:ascii="Arial" w:hAnsi="Arial" w:cs="Arial"/>
          <w:sz w:val="22"/>
          <w:szCs w:val="22"/>
        </w:rPr>
      </w:pPr>
      <w:r w:rsidRPr="008B1D93">
        <w:rPr>
          <w:rFonts w:ascii="Arial" w:hAnsi="Arial" w:cs="Arial"/>
          <w:b/>
          <w:sz w:val="22"/>
          <w:szCs w:val="22"/>
        </w:rPr>
        <w:t xml:space="preserve">5.3.3. </w:t>
      </w:r>
      <w:r w:rsidRPr="008B1D93">
        <w:rPr>
          <w:rFonts w:ascii="Arial" w:hAnsi="Arial" w:cs="Arial"/>
          <w:sz w:val="22"/>
          <w:szCs w:val="22"/>
        </w:rPr>
        <w:t xml:space="preserve"> Os preços cobrados para o treinamento e de hora técnica deverão ser unitários.</w:t>
      </w:r>
    </w:p>
    <w:p w14:paraId="3A11F8A6" w14:textId="77777777" w:rsidR="008B1D93" w:rsidRPr="008B1D93" w:rsidRDefault="008B1D93" w:rsidP="00CC095D">
      <w:pPr>
        <w:jc w:val="both"/>
        <w:rPr>
          <w:rFonts w:ascii="Arial" w:hAnsi="Arial" w:cs="Arial"/>
          <w:sz w:val="22"/>
          <w:szCs w:val="22"/>
        </w:rPr>
      </w:pPr>
    </w:p>
    <w:p w14:paraId="5E7CB991"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5.3.4. </w:t>
      </w:r>
      <w:r w:rsidRPr="008B1D93">
        <w:rPr>
          <w:rFonts w:ascii="Arial" w:hAnsi="Arial" w:cs="Arial"/>
          <w:sz w:val="22"/>
          <w:szCs w:val="22"/>
        </w:rPr>
        <w:t>Para a hospedagem em nuvem deverá ser proposto um valor mensal.</w:t>
      </w:r>
    </w:p>
    <w:p w14:paraId="71E7D188" w14:textId="77777777" w:rsidR="008B1D93" w:rsidRPr="008B1D93" w:rsidRDefault="008B1D93" w:rsidP="008B1D93">
      <w:pPr>
        <w:rPr>
          <w:rFonts w:ascii="Arial" w:hAnsi="Arial" w:cs="Arial"/>
          <w:sz w:val="22"/>
          <w:szCs w:val="22"/>
        </w:rPr>
      </w:pPr>
    </w:p>
    <w:p w14:paraId="66A45DD6" w14:textId="77777777" w:rsidR="008B1D93" w:rsidRPr="008B1D93" w:rsidRDefault="008B1D93" w:rsidP="00CC095D">
      <w:pPr>
        <w:pStyle w:val="A101072"/>
        <w:ind w:left="0" w:right="0" w:firstLine="0"/>
        <w:rPr>
          <w:rFonts w:ascii="Arial" w:hAnsi="Arial" w:cs="Arial"/>
          <w:b/>
          <w:color w:val="auto"/>
          <w:sz w:val="22"/>
          <w:szCs w:val="22"/>
          <w:u w:val="single"/>
        </w:rPr>
      </w:pPr>
      <w:r w:rsidRPr="008B1D93">
        <w:rPr>
          <w:rFonts w:ascii="Arial" w:eastAsia="Arial" w:hAnsi="Arial" w:cs="Arial"/>
          <w:b/>
          <w:color w:val="auto"/>
          <w:sz w:val="22"/>
          <w:szCs w:val="22"/>
        </w:rPr>
        <w:t xml:space="preserve">5.4. </w:t>
      </w:r>
      <w:r w:rsidRPr="008B1D93">
        <w:rPr>
          <w:rFonts w:ascii="Arial" w:hAnsi="Arial" w:cs="Arial"/>
          <w:color w:val="auto"/>
          <w:sz w:val="22"/>
          <w:szCs w:val="22"/>
          <w:u w:val="single"/>
        </w:rPr>
        <w:t>MANUTENÇÕES E SUPORTE TÉCNICO</w:t>
      </w:r>
    </w:p>
    <w:p w14:paraId="4AB0BB66" w14:textId="77777777" w:rsidR="008B1D93" w:rsidRPr="008B1D93" w:rsidRDefault="008B1D93" w:rsidP="00CC095D">
      <w:pPr>
        <w:pStyle w:val="A101072"/>
        <w:ind w:left="0" w:right="0" w:firstLine="0"/>
        <w:rPr>
          <w:rFonts w:ascii="Arial" w:hAnsi="Arial" w:cs="Arial"/>
          <w:color w:val="auto"/>
          <w:sz w:val="22"/>
          <w:szCs w:val="22"/>
        </w:rPr>
      </w:pPr>
    </w:p>
    <w:p w14:paraId="79121E07" w14:textId="77777777" w:rsidR="008B1D93" w:rsidRPr="008B1D93" w:rsidRDefault="008B1D93" w:rsidP="00CC095D">
      <w:pPr>
        <w:pStyle w:val="Sumrio1"/>
        <w:spacing w:before="0" w:after="0"/>
        <w:rPr>
          <w:rFonts w:ascii="Arial" w:hAnsi="Arial" w:cs="Arial"/>
          <w:color w:val="auto"/>
          <w:sz w:val="22"/>
          <w:szCs w:val="22"/>
        </w:rPr>
      </w:pPr>
      <w:r w:rsidRPr="008B1D93">
        <w:rPr>
          <w:rFonts w:ascii="Arial" w:hAnsi="Arial" w:cs="Arial"/>
          <w:b/>
          <w:caps w:val="0"/>
          <w:color w:val="auto"/>
          <w:sz w:val="22"/>
          <w:szCs w:val="22"/>
        </w:rPr>
        <w:t>5.4.1.</w:t>
      </w:r>
      <w:r w:rsidRPr="008B1D93">
        <w:rPr>
          <w:rFonts w:ascii="Arial" w:hAnsi="Arial" w:cs="Arial"/>
          <w:caps w:val="0"/>
          <w:color w:val="auto"/>
          <w:sz w:val="22"/>
          <w:szCs w:val="22"/>
        </w:rPr>
        <w:t xml:space="preserve"> A contratada deverá promover a contínua atualização preventiva, corretiva, adaptativa e evolutiva do sistema, bem como, suporte técnico, considerando: </w:t>
      </w:r>
    </w:p>
    <w:p w14:paraId="4716FAEA" w14:textId="77777777" w:rsidR="008B1D93" w:rsidRPr="008B1D93" w:rsidRDefault="008B1D93" w:rsidP="00CC095D">
      <w:pPr>
        <w:jc w:val="both"/>
        <w:rPr>
          <w:rFonts w:ascii="Arial" w:hAnsi="Arial" w:cs="Arial"/>
          <w:b/>
          <w:sz w:val="22"/>
          <w:szCs w:val="22"/>
        </w:rPr>
      </w:pPr>
    </w:p>
    <w:p w14:paraId="57A4ACF6"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5.4.1.1. </w:t>
      </w:r>
      <w:r w:rsidRPr="008B1D93">
        <w:rPr>
          <w:rFonts w:ascii="Arial" w:hAnsi="Arial" w:cs="Arial"/>
          <w:bCs/>
          <w:sz w:val="22"/>
          <w:szCs w:val="22"/>
          <w:u w:val="single"/>
        </w:rPr>
        <w:t>Manutenção Preventiva</w:t>
      </w:r>
      <w:r w:rsidRPr="008B1D93">
        <w:rPr>
          <w:rFonts w:ascii="Arial" w:hAnsi="Arial" w:cs="Arial"/>
          <w:sz w:val="22"/>
          <w:szCs w:val="22"/>
        </w:rPr>
        <w:t>: alterações no software buscando melhorar a confiabilidade ou oferecer uma estrutura melhor para futuras manutenções. A manutenção preventiva parte de uma observação reconhecida pelos mantenedores sobre o que poderá gerar algum tipo de erro no software, desta forma tal erro será tratado antes que um problema venha a ocorrer.</w:t>
      </w:r>
    </w:p>
    <w:p w14:paraId="638C3DEB" w14:textId="77777777" w:rsidR="008B1D93" w:rsidRPr="008B1D93" w:rsidRDefault="008B1D93" w:rsidP="00CC095D">
      <w:pPr>
        <w:jc w:val="both"/>
        <w:rPr>
          <w:rFonts w:ascii="Arial" w:hAnsi="Arial" w:cs="Arial"/>
          <w:sz w:val="22"/>
          <w:szCs w:val="22"/>
        </w:rPr>
      </w:pPr>
    </w:p>
    <w:p w14:paraId="1630576F" w14:textId="77777777" w:rsidR="008B1D93" w:rsidRPr="008B1D93" w:rsidRDefault="008B1D93" w:rsidP="00CC095D">
      <w:pPr>
        <w:autoSpaceDE w:val="0"/>
        <w:autoSpaceDN w:val="0"/>
        <w:adjustRightInd w:val="0"/>
        <w:jc w:val="both"/>
        <w:rPr>
          <w:rFonts w:ascii="Arial" w:hAnsi="Arial" w:cs="Arial"/>
          <w:sz w:val="22"/>
          <w:szCs w:val="22"/>
        </w:rPr>
      </w:pPr>
      <w:r w:rsidRPr="008B1D93">
        <w:rPr>
          <w:rFonts w:ascii="Arial" w:hAnsi="Arial" w:cs="Arial"/>
          <w:b/>
          <w:sz w:val="22"/>
          <w:szCs w:val="22"/>
        </w:rPr>
        <w:t xml:space="preserve">5.4.1.2. </w:t>
      </w:r>
      <w:r w:rsidRPr="008B1D93">
        <w:rPr>
          <w:rFonts w:ascii="Arial" w:hAnsi="Arial" w:cs="Arial"/>
          <w:bCs/>
          <w:sz w:val="22"/>
          <w:szCs w:val="22"/>
          <w:u w:val="single"/>
        </w:rPr>
        <w:t>Manutenção Corretiva</w:t>
      </w:r>
      <w:r w:rsidRPr="008B1D93">
        <w:rPr>
          <w:rFonts w:ascii="Arial" w:hAnsi="Arial" w:cs="Arial"/>
          <w:sz w:val="22"/>
          <w:szCs w:val="22"/>
        </w:rPr>
        <w:t>: alterações para correção de defeitos ou comportamentos inadequados que causem problemas de uso ou funcionamento, sem inserção de novas funcionalidades.</w:t>
      </w:r>
    </w:p>
    <w:p w14:paraId="579708DA" w14:textId="77777777" w:rsidR="008B1D93" w:rsidRPr="008B1D93" w:rsidRDefault="008B1D93" w:rsidP="00CC095D">
      <w:pPr>
        <w:autoSpaceDE w:val="0"/>
        <w:autoSpaceDN w:val="0"/>
        <w:adjustRightInd w:val="0"/>
        <w:jc w:val="both"/>
        <w:rPr>
          <w:rFonts w:ascii="Arial" w:hAnsi="Arial" w:cs="Arial"/>
          <w:b/>
          <w:sz w:val="22"/>
          <w:szCs w:val="22"/>
        </w:rPr>
      </w:pPr>
    </w:p>
    <w:p w14:paraId="583B70A1" w14:textId="77777777" w:rsidR="008B1D93" w:rsidRPr="008B1D93" w:rsidRDefault="008B1D93" w:rsidP="00CC095D">
      <w:pPr>
        <w:autoSpaceDE w:val="0"/>
        <w:autoSpaceDN w:val="0"/>
        <w:adjustRightInd w:val="0"/>
        <w:jc w:val="both"/>
        <w:rPr>
          <w:rFonts w:ascii="Arial" w:hAnsi="Arial" w:cs="Arial"/>
          <w:sz w:val="22"/>
          <w:szCs w:val="22"/>
        </w:rPr>
      </w:pPr>
      <w:r w:rsidRPr="008B1D93">
        <w:rPr>
          <w:rFonts w:ascii="Arial" w:hAnsi="Arial" w:cs="Arial"/>
          <w:b/>
          <w:sz w:val="22"/>
          <w:szCs w:val="22"/>
        </w:rPr>
        <w:t>5.4.1.3.</w:t>
      </w:r>
      <w:r w:rsidRPr="008B1D93">
        <w:rPr>
          <w:rFonts w:ascii="Arial" w:hAnsi="Arial" w:cs="Arial"/>
          <w:sz w:val="22"/>
          <w:szCs w:val="22"/>
        </w:rPr>
        <w:t xml:space="preserve"> </w:t>
      </w:r>
      <w:r w:rsidRPr="008B1D93">
        <w:rPr>
          <w:rFonts w:ascii="Arial" w:hAnsi="Arial" w:cs="Arial"/>
          <w:bCs/>
          <w:sz w:val="22"/>
          <w:szCs w:val="22"/>
          <w:u w:val="single"/>
        </w:rPr>
        <w:t>Manutenção Adaptativa</w:t>
      </w:r>
      <w:r w:rsidRPr="008B1D93">
        <w:rPr>
          <w:rFonts w:ascii="Arial" w:hAnsi="Arial" w:cs="Arial"/>
          <w:sz w:val="22"/>
          <w:szCs w:val="22"/>
        </w:rPr>
        <w:t xml:space="preserve">: adaptação no software para acomodar as constantes mudanças ocorridas em seu ambiente externo. Essas mudanças podem ser em regras de negócio, constituição e leis que tenham consequências a funções do sistema, assim como a </w:t>
      </w:r>
      <w:r w:rsidRPr="008B1D93">
        <w:rPr>
          <w:rFonts w:ascii="Arial" w:hAnsi="Arial" w:cs="Arial"/>
          <w:sz w:val="22"/>
          <w:szCs w:val="22"/>
        </w:rPr>
        <w:lastRenderedPageBreak/>
        <w:t>criação de uma nova plataforma de hardware, podendo ser uma nova geração de processadores, ou periféricos na qual o software consiga aproveitar seus recursos, além de uma nova versão de um sistema operacional que possa não ser totalmente compatível ao software.</w:t>
      </w:r>
    </w:p>
    <w:p w14:paraId="7B5CBDBB" w14:textId="77777777" w:rsidR="008B1D93" w:rsidRPr="008B1D93" w:rsidRDefault="008B1D93" w:rsidP="00CC095D">
      <w:pPr>
        <w:autoSpaceDE w:val="0"/>
        <w:autoSpaceDN w:val="0"/>
        <w:adjustRightInd w:val="0"/>
        <w:jc w:val="both"/>
        <w:rPr>
          <w:rFonts w:ascii="Arial" w:hAnsi="Arial" w:cs="Arial"/>
          <w:sz w:val="22"/>
          <w:szCs w:val="22"/>
        </w:rPr>
      </w:pPr>
    </w:p>
    <w:p w14:paraId="2FE7A8B2" w14:textId="77777777" w:rsidR="008B1D93" w:rsidRPr="008B1D93" w:rsidRDefault="008B1D93" w:rsidP="00CC095D">
      <w:pPr>
        <w:autoSpaceDE w:val="0"/>
        <w:autoSpaceDN w:val="0"/>
        <w:adjustRightInd w:val="0"/>
        <w:jc w:val="both"/>
        <w:rPr>
          <w:rFonts w:ascii="Arial" w:hAnsi="Arial" w:cs="Arial"/>
          <w:sz w:val="22"/>
          <w:szCs w:val="22"/>
        </w:rPr>
      </w:pPr>
      <w:r w:rsidRPr="008B1D93">
        <w:rPr>
          <w:rFonts w:ascii="Arial" w:hAnsi="Arial" w:cs="Arial"/>
          <w:b/>
          <w:sz w:val="22"/>
          <w:szCs w:val="22"/>
        </w:rPr>
        <w:t>5.4.1.4.</w:t>
      </w:r>
      <w:r w:rsidRPr="008B1D93">
        <w:rPr>
          <w:rFonts w:ascii="Arial" w:hAnsi="Arial" w:cs="Arial"/>
          <w:sz w:val="22"/>
          <w:szCs w:val="22"/>
        </w:rPr>
        <w:t xml:space="preserve"> </w:t>
      </w:r>
      <w:r w:rsidRPr="008B1D93">
        <w:rPr>
          <w:rFonts w:ascii="Arial" w:hAnsi="Arial" w:cs="Arial"/>
          <w:bCs/>
          <w:sz w:val="22"/>
          <w:szCs w:val="22"/>
          <w:u w:val="single"/>
        </w:rPr>
        <w:t>Manutenção Evolutiva</w:t>
      </w:r>
      <w:r w:rsidRPr="008B1D93">
        <w:rPr>
          <w:rFonts w:ascii="Arial" w:hAnsi="Arial" w:cs="Arial"/>
          <w:sz w:val="22"/>
          <w:szCs w:val="22"/>
        </w:rPr>
        <w:t>: modificações não previstas no documento original de requisitos do software. Tem por intuito melhorar a qualidade do software, acrescentando novas funcionalidades, melhorando seu desempenho, ou até mesmo modificando seu código-fonte buscando obter melhor legibilidade ou adequação a alguns paradigmas de programação.</w:t>
      </w:r>
    </w:p>
    <w:p w14:paraId="653F6E95" w14:textId="77777777" w:rsidR="008B1D93" w:rsidRPr="008B1D93" w:rsidRDefault="008B1D93" w:rsidP="00CC095D">
      <w:pPr>
        <w:autoSpaceDE w:val="0"/>
        <w:autoSpaceDN w:val="0"/>
        <w:adjustRightInd w:val="0"/>
        <w:jc w:val="both"/>
        <w:rPr>
          <w:rFonts w:ascii="Arial" w:hAnsi="Arial" w:cs="Arial"/>
          <w:sz w:val="22"/>
          <w:szCs w:val="22"/>
        </w:rPr>
      </w:pPr>
    </w:p>
    <w:p w14:paraId="4D8233A1" w14:textId="77777777" w:rsidR="008B1D93" w:rsidRPr="008B1D93" w:rsidRDefault="008B1D93" w:rsidP="00CC095D">
      <w:pPr>
        <w:autoSpaceDE w:val="0"/>
        <w:autoSpaceDN w:val="0"/>
        <w:adjustRightInd w:val="0"/>
        <w:jc w:val="both"/>
        <w:rPr>
          <w:rFonts w:ascii="Arial" w:hAnsi="Arial" w:cs="Arial"/>
          <w:sz w:val="22"/>
          <w:szCs w:val="22"/>
        </w:rPr>
      </w:pPr>
      <w:r w:rsidRPr="008B1D93">
        <w:rPr>
          <w:rFonts w:ascii="Arial" w:hAnsi="Arial" w:cs="Arial"/>
          <w:b/>
          <w:bCs/>
          <w:sz w:val="22"/>
          <w:szCs w:val="22"/>
        </w:rPr>
        <w:t>5.4.1.4.1.</w:t>
      </w:r>
      <w:r w:rsidRPr="008B1D93">
        <w:rPr>
          <w:rFonts w:ascii="Arial" w:hAnsi="Arial" w:cs="Arial"/>
          <w:bCs/>
          <w:sz w:val="22"/>
          <w:szCs w:val="22"/>
        </w:rPr>
        <w:t xml:space="preserve"> A manutenção evolutiva </w:t>
      </w:r>
      <w:r w:rsidRPr="008B1D93">
        <w:rPr>
          <w:rFonts w:ascii="Arial" w:hAnsi="Arial" w:cs="Arial"/>
          <w:sz w:val="22"/>
          <w:szCs w:val="22"/>
        </w:rPr>
        <w:t>concede ao CRECI/MG o direito de receber, sem custo adicional, as novas versões decorrentes das atualizações que visam aperfeiçoar o sistema e mantê-lo atualizado com as novas tecnologias do mercado, incluindo o auxílio de um técnico na configuração do sistema em novas máquinas, na atualização ou instalação e treinamento na operação de novas versões, caso seja necessário.</w:t>
      </w:r>
    </w:p>
    <w:p w14:paraId="170377BD" w14:textId="77777777" w:rsidR="008B1D93" w:rsidRPr="008B1D93" w:rsidRDefault="008B1D93" w:rsidP="00CC095D">
      <w:pPr>
        <w:autoSpaceDE w:val="0"/>
        <w:autoSpaceDN w:val="0"/>
        <w:adjustRightInd w:val="0"/>
        <w:jc w:val="both"/>
        <w:rPr>
          <w:rFonts w:ascii="Arial" w:hAnsi="Arial" w:cs="Arial"/>
          <w:sz w:val="22"/>
          <w:szCs w:val="22"/>
          <w:u w:val="single"/>
        </w:rPr>
      </w:pPr>
    </w:p>
    <w:p w14:paraId="7B1555BD" w14:textId="77777777" w:rsidR="008B1D93" w:rsidRPr="008B1D93" w:rsidRDefault="008B1D93" w:rsidP="00CC095D">
      <w:pPr>
        <w:autoSpaceDE w:val="0"/>
        <w:autoSpaceDN w:val="0"/>
        <w:adjustRightInd w:val="0"/>
        <w:jc w:val="both"/>
        <w:rPr>
          <w:rFonts w:ascii="Arial" w:hAnsi="Arial" w:cs="Arial"/>
          <w:sz w:val="22"/>
          <w:szCs w:val="22"/>
        </w:rPr>
      </w:pPr>
      <w:r w:rsidRPr="008B1D93">
        <w:rPr>
          <w:rFonts w:ascii="Arial" w:hAnsi="Arial" w:cs="Arial"/>
          <w:b/>
          <w:sz w:val="22"/>
          <w:szCs w:val="22"/>
        </w:rPr>
        <w:t>5.4.1.5.</w:t>
      </w:r>
      <w:r w:rsidRPr="008B1D93">
        <w:rPr>
          <w:rFonts w:ascii="Arial" w:hAnsi="Arial" w:cs="Arial"/>
          <w:sz w:val="22"/>
          <w:szCs w:val="22"/>
        </w:rPr>
        <w:t xml:space="preserve"> O suporte técnico deverá sanar as dúvidas operacionais dos usuários, garantindo assim a funcionalidade e operabilidade no sistema objeto da licitação.</w:t>
      </w:r>
    </w:p>
    <w:p w14:paraId="7C8729D2" w14:textId="77777777" w:rsidR="008B1D93" w:rsidRPr="008B1D93" w:rsidRDefault="008B1D93" w:rsidP="00CC095D">
      <w:pPr>
        <w:autoSpaceDE w:val="0"/>
        <w:autoSpaceDN w:val="0"/>
        <w:adjustRightInd w:val="0"/>
        <w:jc w:val="both"/>
        <w:rPr>
          <w:rFonts w:ascii="Arial" w:hAnsi="Arial" w:cs="Arial"/>
          <w:sz w:val="22"/>
          <w:szCs w:val="22"/>
        </w:rPr>
      </w:pPr>
    </w:p>
    <w:p w14:paraId="685C485C" w14:textId="77777777" w:rsidR="008B1D93" w:rsidRPr="008B1D93" w:rsidRDefault="008B1D93" w:rsidP="00CC095D">
      <w:pPr>
        <w:autoSpaceDE w:val="0"/>
        <w:autoSpaceDN w:val="0"/>
        <w:adjustRightInd w:val="0"/>
        <w:jc w:val="both"/>
        <w:rPr>
          <w:rFonts w:ascii="Arial" w:hAnsi="Arial" w:cs="Arial"/>
          <w:sz w:val="22"/>
          <w:szCs w:val="22"/>
        </w:rPr>
      </w:pPr>
      <w:r w:rsidRPr="008B1D93">
        <w:rPr>
          <w:rFonts w:ascii="Arial" w:hAnsi="Arial" w:cs="Arial"/>
          <w:b/>
          <w:bCs/>
          <w:sz w:val="22"/>
          <w:szCs w:val="22"/>
        </w:rPr>
        <w:t>5.4.2.</w:t>
      </w:r>
      <w:r w:rsidRPr="008B1D93">
        <w:rPr>
          <w:rFonts w:ascii="Arial" w:hAnsi="Arial" w:cs="Arial"/>
          <w:bCs/>
          <w:sz w:val="22"/>
          <w:szCs w:val="22"/>
        </w:rPr>
        <w:t xml:space="preserve"> O </w:t>
      </w:r>
      <w:r w:rsidRPr="008B1D93">
        <w:rPr>
          <w:rFonts w:ascii="Arial" w:hAnsi="Arial" w:cs="Arial"/>
          <w:sz w:val="22"/>
          <w:szCs w:val="22"/>
        </w:rPr>
        <w:t>CRECI/MG poderá efetuar um número ilimitado de chamados de manutenção e suporte técnico durante a vigência do contrato correspondente, a fim de suprir suas necessidades, qualquer que sejam elas.</w:t>
      </w:r>
    </w:p>
    <w:p w14:paraId="3750E0FE" w14:textId="77777777" w:rsidR="008B1D93" w:rsidRPr="008B1D93" w:rsidRDefault="008B1D93" w:rsidP="00CC095D">
      <w:pPr>
        <w:autoSpaceDE w:val="0"/>
        <w:autoSpaceDN w:val="0"/>
        <w:adjustRightInd w:val="0"/>
        <w:jc w:val="both"/>
        <w:rPr>
          <w:rFonts w:ascii="Arial" w:hAnsi="Arial" w:cs="Arial"/>
          <w:sz w:val="22"/>
          <w:szCs w:val="22"/>
        </w:rPr>
      </w:pPr>
    </w:p>
    <w:p w14:paraId="34D43582"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5.4.3.</w:t>
      </w:r>
      <w:r w:rsidRPr="008B1D93">
        <w:rPr>
          <w:rFonts w:ascii="Arial" w:hAnsi="Arial" w:cs="Arial"/>
          <w:sz w:val="22"/>
          <w:szCs w:val="22"/>
        </w:rPr>
        <w:t xml:space="preserve"> Os prazos de execução de serviços de manutenções preventiva, corretiva, adaptativa e evolutiva, suporte técnico, customizações e desenvolvimento de novas soluções relativas ao sistema, serão:</w:t>
      </w:r>
    </w:p>
    <w:p w14:paraId="723966B5" w14:textId="77777777" w:rsidR="008B1D93" w:rsidRPr="008B1D93" w:rsidRDefault="008B1D93" w:rsidP="008B1D93">
      <w:pPr>
        <w:rPr>
          <w:rFonts w:ascii="Arial" w:hAnsi="Arial" w:cs="Arial"/>
          <w:sz w:val="22"/>
          <w:szCs w:val="22"/>
        </w:rPr>
      </w:pPr>
    </w:p>
    <w:tbl>
      <w:tblPr>
        <w:tblW w:w="8510" w:type="dxa"/>
        <w:jc w:val="center"/>
        <w:tblCellMar>
          <w:left w:w="0" w:type="dxa"/>
          <w:right w:w="0" w:type="dxa"/>
        </w:tblCellMar>
        <w:tblLook w:val="04A0" w:firstRow="1" w:lastRow="0" w:firstColumn="1" w:lastColumn="0" w:noHBand="0" w:noVBand="1"/>
      </w:tblPr>
      <w:tblGrid>
        <w:gridCol w:w="2268"/>
        <w:gridCol w:w="1985"/>
        <w:gridCol w:w="4257"/>
      </w:tblGrid>
      <w:tr w:rsidR="008B1D93" w:rsidRPr="00CC095D" w14:paraId="16CF20FA" w14:textId="77777777" w:rsidTr="00CC095D">
        <w:trPr>
          <w:trHeight w:val="338"/>
          <w:jc w:val="center"/>
        </w:trPr>
        <w:tc>
          <w:tcPr>
            <w:tcW w:w="8510" w:type="dxa"/>
            <w:gridSpan w:val="3"/>
            <w:tcBorders>
              <w:top w:val="single" w:sz="8" w:space="0" w:color="000000"/>
              <w:left w:val="single" w:sz="8" w:space="0" w:color="000000"/>
              <w:bottom w:val="single" w:sz="8" w:space="0" w:color="000000"/>
              <w:right w:val="single" w:sz="8" w:space="0" w:color="000000"/>
            </w:tcBorders>
            <w:shd w:val="clear" w:color="auto" w:fill="7E7E7E"/>
            <w:hideMark/>
          </w:tcPr>
          <w:p w14:paraId="1F262E68" w14:textId="77777777" w:rsidR="008B1D93" w:rsidRPr="00CC095D" w:rsidRDefault="008B1D93" w:rsidP="008B1D93">
            <w:pPr>
              <w:pStyle w:val="04partenormativa"/>
              <w:spacing w:before="0" w:beforeAutospacing="0" w:after="0" w:afterAutospacing="0"/>
              <w:jc w:val="center"/>
              <w:rPr>
                <w:rFonts w:ascii="Arial" w:hAnsi="Arial" w:cs="Arial"/>
                <w:b/>
                <w:bCs/>
                <w:sz w:val="18"/>
                <w:szCs w:val="18"/>
              </w:rPr>
            </w:pPr>
            <w:r w:rsidRPr="00CC095D">
              <w:rPr>
                <w:rFonts w:ascii="Arial" w:hAnsi="Arial" w:cs="Arial"/>
                <w:b/>
                <w:bCs/>
                <w:sz w:val="18"/>
                <w:szCs w:val="18"/>
              </w:rPr>
              <w:t xml:space="preserve">CLASSIFICAÇÃO E TEMPOS DE </w:t>
            </w:r>
            <w:r w:rsidRPr="00CC095D">
              <w:rPr>
                <w:rFonts w:ascii="Arial" w:hAnsi="Arial" w:cs="Arial"/>
                <w:b/>
                <w:bCs/>
                <w:spacing w:val="14"/>
                <w:sz w:val="18"/>
                <w:szCs w:val="18"/>
              </w:rPr>
              <w:t>ATENDIMENTO</w:t>
            </w:r>
          </w:p>
        </w:tc>
      </w:tr>
      <w:tr w:rsidR="008B1D93" w:rsidRPr="00CC095D" w14:paraId="472EC322" w14:textId="77777777" w:rsidTr="00CC095D">
        <w:trPr>
          <w:trHeight w:hRule="exact" w:val="341"/>
          <w:jc w:val="center"/>
        </w:trPr>
        <w:tc>
          <w:tcPr>
            <w:tcW w:w="4253" w:type="dxa"/>
            <w:gridSpan w:val="2"/>
            <w:tcBorders>
              <w:top w:val="nil"/>
              <w:left w:val="single" w:sz="8" w:space="0" w:color="000000"/>
              <w:bottom w:val="single" w:sz="8" w:space="0" w:color="000000"/>
              <w:right w:val="single" w:sz="8" w:space="0" w:color="000000"/>
            </w:tcBorders>
            <w:shd w:val="clear" w:color="auto" w:fill="D9D9D9"/>
            <w:hideMark/>
          </w:tcPr>
          <w:p w14:paraId="2330DE74" w14:textId="77777777" w:rsidR="008B1D93" w:rsidRPr="00CC095D" w:rsidRDefault="008B1D93" w:rsidP="008B1D93">
            <w:pPr>
              <w:pStyle w:val="04partenormativa"/>
              <w:spacing w:before="0" w:beforeAutospacing="0" w:after="0" w:afterAutospacing="0"/>
              <w:jc w:val="center"/>
              <w:rPr>
                <w:rFonts w:ascii="Arial" w:hAnsi="Arial" w:cs="Arial"/>
                <w:b/>
                <w:bCs/>
                <w:sz w:val="18"/>
                <w:szCs w:val="18"/>
              </w:rPr>
            </w:pPr>
            <w:r w:rsidRPr="00CC095D">
              <w:rPr>
                <w:rFonts w:ascii="Arial" w:hAnsi="Arial" w:cs="Arial"/>
                <w:b/>
                <w:bCs/>
                <w:sz w:val="18"/>
                <w:szCs w:val="18"/>
              </w:rPr>
              <w:t>Classificação da Solicitação</w:t>
            </w:r>
          </w:p>
        </w:tc>
        <w:tc>
          <w:tcPr>
            <w:tcW w:w="4257" w:type="dxa"/>
            <w:vMerge w:val="restart"/>
            <w:tcBorders>
              <w:top w:val="nil"/>
              <w:left w:val="nil"/>
              <w:bottom w:val="single" w:sz="8" w:space="0" w:color="000000"/>
              <w:right w:val="single" w:sz="8" w:space="0" w:color="000000"/>
            </w:tcBorders>
            <w:shd w:val="clear" w:color="auto" w:fill="D9D9D9"/>
            <w:hideMark/>
          </w:tcPr>
          <w:p w14:paraId="24D2D47F" w14:textId="77777777" w:rsidR="008B1D93" w:rsidRPr="00CC095D" w:rsidRDefault="008B1D93" w:rsidP="008B1D93">
            <w:pPr>
              <w:pStyle w:val="04partenormativa"/>
              <w:spacing w:before="0" w:beforeAutospacing="0" w:after="0" w:afterAutospacing="0"/>
              <w:jc w:val="center"/>
              <w:rPr>
                <w:rFonts w:ascii="Arial" w:hAnsi="Arial" w:cs="Arial"/>
                <w:b/>
                <w:bCs/>
                <w:sz w:val="18"/>
                <w:szCs w:val="18"/>
              </w:rPr>
            </w:pPr>
            <w:r w:rsidRPr="00CC095D">
              <w:rPr>
                <w:rFonts w:ascii="Arial" w:hAnsi="Arial" w:cs="Arial"/>
                <w:b/>
                <w:bCs/>
                <w:sz w:val="18"/>
                <w:szCs w:val="18"/>
              </w:rPr>
              <w:t>Prazo máximo de Atendimento (</w:t>
            </w:r>
            <w:r w:rsidRPr="00CC095D">
              <w:rPr>
                <w:rFonts w:ascii="Arial" w:hAnsi="Arial" w:cs="Arial"/>
                <w:b/>
                <w:sz w:val="18"/>
                <w:szCs w:val="18"/>
              </w:rPr>
              <w:t>horas úteis da contratada)</w:t>
            </w:r>
          </w:p>
        </w:tc>
      </w:tr>
      <w:tr w:rsidR="008B1D93" w:rsidRPr="00CC095D" w14:paraId="3E3E7338" w14:textId="77777777" w:rsidTr="00CC095D">
        <w:trPr>
          <w:trHeight w:hRule="exact" w:val="549"/>
          <w:jc w:val="center"/>
        </w:trPr>
        <w:tc>
          <w:tcPr>
            <w:tcW w:w="2268" w:type="dxa"/>
            <w:tcBorders>
              <w:top w:val="nil"/>
              <w:left w:val="single" w:sz="8" w:space="0" w:color="000000"/>
              <w:bottom w:val="single" w:sz="8" w:space="0" w:color="000000"/>
              <w:right w:val="single" w:sz="8" w:space="0" w:color="000000"/>
            </w:tcBorders>
            <w:shd w:val="clear" w:color="auto" w:fill="D9D9D9"/>
            <w:hideMark/>
          </w:tcPr>
          <w:p w14:paraId="6800D5A0" w14:textId="77777777" w:rsidR="008B1D93" w:rsidRPr="00CC095D" w:rsidRDefault="008B1D93" w:rsidP="008B1D93">
            <w:pPr>
              <w:pStyle w:val="04partenormativa"/>
              <w:spacing w:before="0" w:beforeAutospacing="0" w:after="0" w:afterAutospacing="0"/>
              <w:jc w:val="center"/>
              <w:rPr>
                <w:rFonts w:ascii="Arial" w:hAnsi="Arial" w:cs="Arial"/>
                <w:b/>
                <w:bCs/>
                <w:sz w:val="18"/>
                <w:szCs w:val="18"/>
              </w:rPr>
            </w:pPr>
            <w:r w:rsidRPr="00CC095D">
              <w:rPr>
                <w:rFonts w:ascii="Arial" w:hAnsi="Arial" w:cs="Arial"/>
                <w:b/>
                <w:bCs/>
                <w:sz w:val="18"/>
                <w:szCs w:val="18"/>
              </w:rPr>
              <w:t>Tipo</w:t>
            </w:r>
          </w:p>
        </w:tc>
        <w:tc>
          <w:tcPr>
            <w:tcW w:w="1985" w:type="dxa"/>
            <w:tcBorders>
              <w:top w:val="nil"/>
              <w:left w:val="nil"/>
              <w:bottom w:val="single" w:sz="8" w:space="0" w:color="000000"/>
              <w:right w:val="single" w:sz="8" w:space="0" w:color="000000"/>
            </w:tcBorders>
            <w:shd w:val="clear" w:color="auto" w:fill="D9D9D9"/>
            <w:hideMark/>
          </w:tcPr>
          <w:p w14:paraId="03105902" w14:textId="77777777" w:rsidR="008B1D93" w:rsidRPr="00CC095D" w:rsidRDefault="008B1D93" w:rsidP="008B1D93">
            <w:pPr>
              <w:pStyle w:val="04partenormativa"/>
              <w:spacing w:before="0" w:beforeAutospacing="0" w:after="0" w:afterAutospacing="0"/>
              <w:jc w:val="center"/>
              <w:rPr>
                <w:rFonts w:ascii="Arial" w:hAnsi="Arial" w:cs="Arial"/>
                <w:b/>
                <w:bCs/>
                <w:sz w:val="18"/>
                <w:szCs w:val="18"/>
              </w:rPr>
            </w:pPr>
            <w:r w:rsidRPr="00CC095D">
              <w:rPr>
                <w:rFonts w:ascii="Arial" w:hAnsi="Arial" w:cs="Arial"/>
                <w:b/>
                <w:bCs/>
                <w:spacing w:val="-1"/>
                <w:sz w:val="18"/>
                <w:szCs w:val="18"/>
              </w:rPr>
              <w:t>Criticidade</w:t>
            </w:r>
          </w:p>
        </w:tc>
        <w:tc>
          <w:tcPr>
            <w:tcW w:w="4257" w:type="dxa"/>
            <w:vMerge/>
            <w:tcBorders>
              <w:top w:val="nil"/>
              <w:left w:val="nil"/>
              <w:bottom w:val="single" w:sz="8" w:space="0" w:color="000000"/>
              <w:right w:val="single" w:sz="8" w:space="0" w:color="000000"/>
            </w:tcBorders>
            <w:vAlign w:val="center"/>
            <w:hideMark/>
          </w:tcPr>
          <w:p w14:paraId="25335B33" w14:textId="77777777" w:rsidR="008B1D93" w:rsidRPr="00CC095D" w:rsidRDefault="008B1D93" w:rsidP="008B1D93">
            <w:pPr>
              <w:rPr>
                <w:rFonts w:ascii="Arial" w:eastAsia="Calibri" w:hAnsi="Arial" w:cs="Arial"/>
                <w:b/>
                <w:bCs/>
                <w:sz w:val="18"/>
                <w:szCs w:val="18"/>
                <w:lang w:eastAsia="en-US"/>
              </w:rPr>
            </w:pPr>
          </w:p>
        </w:tc>
      </w:tr>
      <w:tr w:rsidR="008B1D93" w:rsidRPr="00CC095D" w14:paraId="3247FCC8" w14:textId="77777777" w:rsidTr="00CC095D">
        <w:trPr>
          <w:trHeight w:hRule="exact" w:val="338"/>
          <w:jc w:val="center"/>
        </w:trPr>
        <w:tc>
          <w:tcPr>
            <w:tcW w:w="2268" w:type="dxa"/>
            <w:vMerge w:val="restart"/>
            <w:tcBorders>
              <w:top w:val="nil"/>
              <w:left w:val="single" w:sz="8" w:space="0" w:color="000000"/>
              <w:bottom w:val="single" w:sz="8" w:space="0" w:color="000000"/>
              <w:right w:val="single" w:sz="8" w:space="0" w:color="000000"/>
            </w:tcBorders>
            <w:vAlign w:val="center"/>
            <w:hideMark/>
          </w:tcPr>
          <w:p w14:paraId="7CD704F4"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Erros</w:t>
            </w:r>
          </w:p>
        </w:tc>
        <w:tc>
          <w:tcPr>
            <w:tcW w:w="1985" w:type="dxa"/>
            <w:tcBorders>
              <w:top w:val="nil"/>
              <w:left w:val="nil"/>
              <w:bottom w:val="single" w:sz="8" w:space="0" w:color="000000"/>
              <w:right w:val="single" w:sz="8" w:space="0" w:color="000000"/>
            </w:tcBorders>
            <w:vAlign w:val="center"/>
            <w:hideMark/>
          </w:tcPr>
          <w:p w14:paraId="5FE60E22"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Críticos</w:t>
            </w:r>
          </w:p>
        </w:tc>
        <w:tc>
          <w:tcPr>
            <w:tcW w:w="4257" w:type="dxa"/>
            <w:tcBorders>
              <w:top w:val="nil"/>
              <w:left w:val="nil"/>
              <w:bottom w:val="single" w:sz="8" w:space="0" w:color="000000"/>
              <w:right w:val="single" w:sz="8" w:space="0" w:color="000000"/>
            </w:tcBorders>
            <w:vAlign w:val="center"/>
            <w:hideMark/>
          </w:tcPr>
          <w:p w14:paraId="17B9142F"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12 horas</w:t>
            </w:r>
          </w:p>
        </w:tc>
      </w:tr>
      <w:tr w:rsidR="008B1D93" w:rsidRPr="00CC095D" w14:paraId="77E45778" w14:textId="77777777" w:rsidTr="00CC095D">
        <w:trPr>
          <w:trHeight w:hRule="exact" w:val="341"/>
          <w:jc w:val="center"/>
        </w:trPr>
        <w:tc>
          <w:tcPr>
            <w:tcW w:w="2268" w:type="dxa"/>
            <w:vMerge/>
            <w:tcBorders>
              <w:top w:val="nil"/>
              <w:left w:val="single" w:sz="8" w:space="0" w:color="000000"/>
              <w:bottom w:val="single" w:sz="8" w:space="0" w:color="000000"/>
              <w:right w:val="single" w:sz="8" w:space="0" w:color="000000"/>
            </w:tcBorders>
            <w:vAlign w:val="center"/>
            <w:hideMark/>
          </w:tcPr>
          <w:p w14:paraId="0EB956DB" w14:textId="77777777" w:rsidR="008B1D93" w:rsidRPr="00CC095D" w:rsidRDefault="008B1D93" w:rsidP="008B1D93">
            <w:pPr>
              <w:rPr>
                <w:rFonts w:ascii="Arial" w:eastAsia="Calibri" w:hAnsi="Arial" w:cs="Arial"/>
                <w:sz w:val="18"/>
                <w:szCs w:val="18"/>
                <w:lang w:eastAsia="en-US"/>
              </w:rPr>
            </w:pPr>
          </w:p>
        </w:tc>
        <w:tc>
          <w:tcPr>
            <w:tcW w:w="1985" w:type="dxa"/>
            <w:tcBorders>
              <w:top w:val="nil"/>
              <w:left w:val="nil"/>
              <w:bottom w:val="single" w:sz="8" w:space="0" w:color="000000"/>
              <w:right w:val="single" w:sz="8" w:space="0" w:color="000000"/>
            </w:tcBorders>
            <w:vAlign w:val="center"/>
            <w:hideMark/>
          </w:tcPr>
          <w:p w14:paraId="7745CCFF"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Graves</w:t>
            </w:r>
          </w:p>
        </w:tc>
        <w:tc>
          <w:tcPr>
            <w:tcW w:w="4257" w:type="dxa"/>
            <w:tcBorders>
              <w:top w:val="nil"/>
              <w:left w:val="nil"/>
              <w:bottom w:val="single" w:sz="8" w:space="0" w:color="000000"/>
              <w:right w:val="single" w:sz="8" w:space="0" w:color="000000"/>
            </w:tcBorders>
            <w:vAlign w:val="center"/>
            <w:hideMark/>
          </w:tcPr>
          <w:p w14:paraId="4BD650BE"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 xml:space="preserve">24 horas </w:t>
            </w:r>
          </w:p>
        </w:tc>
      </w:tr>
      <w:tr w:rsidR="008B1D93" w:rsidRPr="00CC095D" w14:paraId="54BCE3D1" w14:textId="77777777" w:rsidTr="00CC095D">
        <w:trPr>
          <w:trHeight w:hRule="exact" w:val="341"/>
          <w:jc w:val="center"/>
        </w:trPr>
        <w:tc>
          <w:tcPr>
            <w:tcW w:w="2268" w:type="dxa"/>
            <w:vMerge/>
            <w:tcBorders>
              <w:top w:val="nil"/>
              <w:left w:val="single" w:sz="8" w:space="0" w:color="000000"/>
              <w:bottom w:val="single" w:sz="8" w:space="0" w:color="000000"/>
              <w:right w:val="single" w:sz="8" w:space="0" w:color="000000"/>
            </w:tcBorders>
            <w:vAlign w:val="center"/>
            <w:hideMark/>
          </w:tcPr>
          <w:p w14:paraId="0DFC9D9E" w14:textId="77777777" w:rsidR="008B1D93" w:rsidRPr="00CC095D" w:rsidRDefault="008B1D93" w:rsidP="008B1D93">
            <w:pPr>
              <w:rPr>
                <w:rFonts w:ascii="Arial" w:eastAsia="Calibri" w:hAnsi="Arial" w:cs="Arial"/>
                <w:sz w:val="18"/>
                <w:szCs w:val="18"/>
                <w:lang w:eastAsia="en-US"/>
              </w:rPr>
            </w:pPr>
          </w:p>
        </w:tc>
        <w:tc>
          <w:tcPr>
            <w:tcW w:w="1985" w:type="dxa"/>
            <w:tcBorders>
              <w:top w:val="nil"/>
              <w:left w:val="nil"/>
              <w:bottom w:val="single" w:sz="8" w:space="0" w:color="000000"/>
              <w:right w:val="single" w:sz="8" w:space="0" w:color="000000"/>
            </w:tcBorders>
            <w:vAlign w:val="center"/>
            <w:hideMark/>
          </w:tcPr>
          <w:p w14:paraId="2F37762A"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Importantes</w:t>
            </w:r>
          </w:p>
        </w:tc>
        <w:tc>
          <w:tcPr>
            <w:tcW w:w="4257" w:type="dxa"/>
            <w:tcBorders>
              <w:top w:val="nil"/>
              <w:left w:val="nil"/>
              <w:bottom w:val="single" w:sz="8" w:space="0" w:color="000000"/>
              <w:right w:val="single" w:sz="8" w:space="0" w:color="000000"/>
            </w:tcBorders>
            <w:vAlign w:val="center"/>
            <w:hideMark/>
          </w:tcPr>
          <w:p w14:paraId="7DBCF2D5"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 xml:space="preserve">36 horas </w:t>
            </w:r>
          </w:p>
        </w:tc>
      </w:tr>
      <w:tr w:rsidR="008B1D93" w:rsidRPr="00CC095D" w14:paraId="2C39C8A8" w14:textId="77777777" w:rsidTr="00CC095D">
        <w:trPr>
          <w:trHeight w:hRule="exact" w:val="338"/>
          <w:jc w:val="center"/>
        </w:trPr>
        <w:tc>
          <w:tcPr>
            <w:tcW w:w="2268" w:type="dxa"/>
            <w:vMerge w:val="restart"/>
            <w:tcBorders>
              <w:top w:val="nil"/>
              <w:left w:val="single" w:sz="8" w:space="0" w:color="000000"/>
              <w:bottom w:val="single" w:sz="8" w:space="0" w:color="000000"/>
              <w:right w:val="single" w:sz="8" w:space="0" w:color="000000"/>
            </w:tcBorders>
            <w:vAlign w:val="center"/>
            <w:hideMark/>
          </w:tcPr>
          <w:p w14:paraId="6D7CAE4D"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Dúvidas</w:t>
            </w:r>
          </w:p>
        </w:tc>
        <w:tc>
          <w:tcPr>
            <w:tcW w:w="1985" w:type="dxa"/>
            <w:tcBorders>
              <w:top w:val="nil"/>
              <w:left w:val="nil"/>
              <w:bottom w:val="single" w:sz="8" w:space="0" w:color="000000"/>
              <w:right w:val="single" w:sz="8" w:space="0" w:color="000000"/>
            </w:tcBorders>
            <w:vAlign w:val="center"/>
            <w:hideMark/>
          </w:tcPr>
          <w:p w14:paraId="6337B6F5"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Críticos</w:t>
            </w:r>
          </w:p>
        </w:tc>
        <w:tc>
          <w:tcPr>
            <w:tcW w:w="4257" w:type="dxa"/>
            <w:tcBorders>
              <w:top w:val="nil"/>
              <w:left w:val="nil"/>
              <w:bottom w:val="single" w:sz="8" w:space="0" w:color="000000"/>
              <w:right w:val="single" w:sz="8" w:space="0" w:color="000000"/>
            </w:tcBorders>
            <w:vAlign w:val="center"/>
            <w:hideMark/>
          </w:tcPr>
          <w:p w14:paraId="6B72BFED"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 xml:space="preserve">12 horas </w:t>
            </w:r>
          </w:p>
        </w:tc>
      </w:tr>
      <w:tr w:rsidR="008B1D93" w:rsidRPr="00CC095D" w14:paraId="3F6AAA0C" w14:textId="77777777" w:rsidTr="00CC095D">
        <w:trPr>
          <w:trHeight w:hRule="exact" w:val="341"/>
          <w:jc w:val="center"/>
        </w:trPr>
        <w:tc>
          <w:tcPr>
            <w:tcW w:w="2268" w:type="dxa"/>
            <w:vMerge/>
            <w:tcBorders>
              <w:top w:val="nil"/>
              <w:left w:val="single" w:sz="8" w:space="0" w:color="000000"/>
              <w:bottom w:val="single" w:sz="8" w:space="0" w:color="000000"/>
              <w:right w:val="single" w:sz="8" w:space="0" w:color="000000"/>
            </w:tcBorders>
            <w:vAlign w:val="center"/>
            <w:hideMark/>
          </w:tcPr>
          <w:p w14:paraId="3FD39BB0" w14:textId="77777777" w:rsidR="008B1D93" w:rsidRPr="00CC095D" w:rsidRDefault="008B1D93" w:rsidP="008B1D93">
            <w:pPr>
              <w:rPr>
                <w:rFonts w:ascii="Arial" w:eastAsia="Calibri" w:hAnsi="Arial" w:cs="Arial"/>
                <w:sz w:val="18"/>
                <w:szCs w:val="18"/>
                <w:lang w:eastAsia="en-US"/>
              </w:rPr>
            </w:pPr>
          </w:p>
        </w:tc>
        <w:tc>
          <w:tcPr>
            <w:tcW w:w="1985" w:type="dxa"/>
            <w:tcBorders>
              <w:top w:val="nil"/>
              <w:left w:val="nil"/>
              <w:bottom w:val="single" w:sz="8" w:space="0" w:color="000000"/>
              <w:right w:val="single" w:sz="8" w:space="0" w:color="000000"/>
            </w:tcBorders>
            <w:vAlign w:val="center"/>
            <w:hideMark/>
          </w:tcPr>
          <w:p w14:paraId="340893CB"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Graves</w:t>
            </w:r>
          </w:p>
        </w:tc>
        <w:tc>
          <w:tcPr>
            <w:tcW w:w="4257" w:type="dxa"/>
            <w:tcBorders>
              <w:top w:val="nil"/>
              <w:left w:val="nil"/>
              <w:bottom w:val="single" w:sz="8" w:space="0" w:color="000000"/>
              <w:right w:val="single" w:sz="8" w:space="0" w:color="000000"/>
            </w:tcBorders>
            <w:vAlign w:val="center"/>
            <w:hideMark/>
          </w:tcPr>
          <w:p w14:paraId="481A98F4"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 xml:space="preserve">24 horas </w:t>
            </w:r>
          </w:p>
        </w:tc>
      </w:tr>
      <w:tr w:rsidR="008B1D93" w:rsidRPr="00CC095D" w14:paraId="001D2A34" w14:textId="77777777" w:rsidTr="00CC095D">
        <w:trPr>
          <w:trHeight w:hRule="exact" w:val="341"/>
          <w:jc w:val="center"/>
        </w:trPr>
        <w:tc>
          <w:tcPr>
            <w:tcW w:w="2268" w:type="dxa"/>
            <w:vMerge/>
            <w:tcBorders>
              <w:top w:val="nil"/>
              <w:left w:val="single" w:sz="8" w:space="0" w:color="000000"/>
              <w:bottom w:val="single" w:sz="8" w:space="0" w:color="000000"/>
              <w:right w:val="single" w:sz="8" w:space="0" w:color="000000"/>
            </w:tcBorders>
            <w:vAlign w:val="center"/>
            <w:hideMark/>
          </w:tcPr>
          <w:p w14:paraId="7A0A6D4A" w14:textId="77777777" w:rsidR="008B1D93" w:rsidRPr="00CC095D" w:rsidRDefault="008B1D93" w:rsidP="008B1D93">
            <w:pPr>
              <w:rPr>
                <w:rFonts w:ascii="Arial" w:eastAsia="Calibri" w:hAnsi="Arial" w:cs="Arial"/>
                <w:sz w:val="18"/>
                <w:szCs w:val="18"/>
                <w:lang w:eastAsia="en-US"/>
              </w:rPr>
            </w:pPr>
          </w:p>
        </w:tc>
        <w:tc>
          <w:tcPr>
            <w:tcW w:w="1985" w:type="dxa"/>
            <w:tcBorders>
              <w:top w:val="nil"/>
              <w:left w:val="nil"/>
              <w:bottom w:val="single" w:sz="8" w:space="0" w:color="000000"/>
              <w:right w:val="single" w:sz="8" w:space="0" w:color="000000"/>
            </w:tcBorders>
            <w:vAlign w:val="center"/>
            <w:hideMark/>
          </w:tcPr>
          <w:p w14:paraId="7D0FB567"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Importantes</w:t>
            </w:r>
          </w:p>
        </w:tc>
        <w:tc>
          <w:tcPr>
            <w:tcW w:w="4257" w:type="dxa"/>
            <w:tcBorders>
              <w:top w:val="nil"/>
              <w:left w:val="nil"/>
              <w:bottom w:val="single" w:sz="8" w:space="0" w:color="000000"/>
              <w:right w:val="single" w:sz="8" w:space="0" w:color="000000"/>
            </w:tcBorders>
            <w:vAlign w:val="center"/>
            <w:hideMark/>
          </w:tcPr>
          <w:p w14:paraId="5EAF24A1"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 xml:space="preserve">36 horas </w:t>
            </w:r>
          </w:p>
        </w:tc>
      </w:tr>
      <w:tr w:rsidR="008B1D93" w:rsidRPr="00CC095D" w14:paraId="3791D6BC" w14:textId="77777777" w:rsidTr="00CC095D">
        <w:trPr>
          <w:trHeight w:val="338"/>
          <w:jc w:val="center"/>
        </w:trPr>
        <w:tc>
          <w:tcPr>
            <w:tcW w:w="2268" w:type="dxa"/>
            <w:vMerge w:val="restart"/>
            <w:tcBorders>
              <w:top w:val="nil"/>
              <w:left w:val="single" w:sz="8" w:space="0" w:color="000000"/>
              <w:bottom w:val="single" w:sz="8" w:space="0" w:color="000000"/>
              <w:right w:val="single" w:sz="8" w:space="0" w:color="000000"/>
            </w:tcBorders>
            <w:vAlign w:val="center"/>
            <w:hideMark/>
          </w:tcPr>
          <w:p w14:paraId="79E8CE13"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Customizações</w:t>
            </w:r>
          </w:p>
          <w:p w14:paraId="7336B027"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proofErr w:type="gramStart"/>
            <w:r w:rsidRPr="00CC095D">
              <w:rPr>
                <w:rFonts w:ascii="Arial" w:hAnsi="Arial" w:cs="Arial"/>
                <w:sz w:val="18"/>
                <w:szCs w:val="18"/>
              </w:rPr>
              <w:t>e</w:t>
            </w:r>
            <w:proofErr w:type="gramEnd"/>
            <w:r w:rsidRPr="00CC095D">
              <w:rPr>
                <w:rFonts w:ascii="Arial" w:hAnsi="Arial" w:cs="Arial"/>
                <w:sz w:val="18"/>
                <w:szCs w:val="18"/>
              </w:rPr>
              <w:t xml:space="preserve"> Desenvolvimento de Novas Soluções</w:t>
            </w:r>
          </w:p>
        </w:tc>
        <w:tc>
          <w:tcPr>
            <w:tcW w:w="1985" w:type="dxa"/>
            <w:tcBorders>
              <w:top w:val="nil"/>
              <w:left w:val="nil"/>
              <w:bottom w:val="single" w:sz="8" w:space="0" w:color="000000"/>
              <w:right w:val="single" w:sz="8" w:space="0" w:color="000000"/>
            </w:tcBorders>
            <w:vAlign w:val="center"/>
            <w:hideMark/>
          </w:tcPr>
          <w:p w14:paraId="1410BD22"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Críticos</w:t>
            </w:r>
          </w:p>
        </w:tc>
        <w:tc>
          <w:tcPr>
            <w:tcW w:w="4257" w:type="dxa"/>
            <w:vMerge w:val="restart"/>
            <w:tcBorders>
              <w:top w:val="nil"/>
              <w:left w:val="nil"/>
              <w:bottom w:val="single" w:sz="8" w:space="0" w:color="000000"/>
              <w:right w:val="single" w:sz="8" w:space="0" w:color="000000"/>
            </w:tcBorders>
            <w:vAlign w:val="center"/>
            <w:hideMark/>
          </w:tcPr>
          <w:p w14:paraId="613489A8"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Negociado entre as partes, tendo a contratada o prazo de 03 (três) dias para responder à solicitação do CRECI/MG relativamente ao prazo a ser acordado</w:t>
            </w:r>
          </w:p>
        </w:tc>
      </w:tr>
      <w:tr w:rsidR="008B1D93" w:rsidRPr="00CC095D" w14:paraId="3BE23501" w14:textId="77777777" w:rsidTr="00CC095D">
        <w:trPr>
          <w:trHeight w:val="341"/>
          <w:jc w:val="center"/>
        </w:trPr>
        <w:tc>
          <w:tcPr>
            <w:tcW w:w="2268" w:type="dxa"/>
            <w:vMerge/>
            <w:tcBorders>
              <w:top w:val="nil"/>
              <w:left w:val="single" w:sz="8" w:space="0" w:color="000000"/>
              <w:bottom w:val="single" w:sz="8" w:space="0" w:color="000000"/>
              <w:right w:val="single" w:sz="8" w:space="0" w:color="000000"/>
            </w:tcBorders>
            <w:vAlign w:val="center"/>
            <w:hideMark/>
          </w:tcPr>
          <w:p w14:paraId="70E7C8EE" w14:textId="77777777" w:rsidR="008B1D93" w:rsidRPr="00CC095D" w:rsidRDefault="008B1D93" w:rsidP="008B1D93">
            <w:pPr>
              <w:rPr>
                <w:rFonts w:ascii="Arial" w:eastAsia="Calibri" w:hAnsi="Arial" w:cs="Arial"/>
                <w:sz w:val="18"/>
                <w:szCs w:val="18"/>
                <w:lang w:eastAsia="en-US"/>
              </w:rPr>
            </w:pPr>
          </w:p>
        </w:tc>
        <w:tc>
          <w:tcPr>
            <w:tcW w:w="1985" w:type="dxa"/>
            <w:tcBorders>
              <w:top w:val="nil"/>
              <w:left w:val="nil"/>
              <w:bottom w:val="single" w:sz="8" w:space="0" w:color="000000"/>
              <w:right w:val="single" w:sz="8" w:space="0" w:color="000000"/>
            </w:tcBorders>
            <w:vAlign w:val="center"/>
            <w:hideMark/>
          </w:tcPr>
          <w:p w14:paraId="07143C1D"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z w:val="18"/>
                <w:szCs w:val="18"/>
              </w:rPr>
              <w:t>Graves</w:t>
            </w:r>
          </w:p>
        </w:tc>
        <w:tc>
          <w:tcPr>
            <w:tcW w:w="4257" w:type="dxa"/>
            <w:vMerge/>
            <w:tcBorders>
              <w:top w:val="nil"/>
              <w:left w:val="nil"/>
              <w:bottom w:val="single" w:sz="8" w:space="0" w:color="000000"/>
              <w:right w:val="single" w:sz="8" w:space="0" w:color="000000"/>
            </w:tcBorders>
            <w:vAlign w:val="center"/>
            <w:hideMark/>
          </w:tcPr>
          <w:p w14:paraId="2E52DC82" w14:textId="77777777" w:rsidR="008B1D93" w:rsidRPr="00CC095D" w:rsidRDefault="008B1D93" w:rsidP="008B1D93">
            <w:pPr>
              <w:rPr>
                <w:rFonts w:ascii="Arial" w:eastAsia="Calibri" w:hAnsi="Arial" w:cs="Arial"/>
                <w:sz w:val="18"/>
                <w:szCs w:val="18"/>
                <w:lang w:eastAsia="en-US"/>
              </w:rPr>
            </w:pPr>
          </w:p>
        </w:tc>
      </w:tr>
      <w:tr w:rsidR="008B1D93" w:rsidRPr="00CC095D" w14:paraId="23B1D23F" w14:textId="77777777" w:rsidTr="00CC095D">
        <w:trPr>
          <w:trHeight w:val="341"/>
          <w:jc w:val="center"/>
        </w:trPr>
        <w:tc>
          <w:tcPr>
            <w:tcW w:w="2268" w:type="dxa"/>
            <w:vMerge/>
            <w:tcBorders>
              <w:top w:val="nil"/>
              <w:left w:val="single" w:sz="8" w:space="0" w:color="000000"/>
              <w:bottom w:val="single" w:sz="8" w:space="0" w:color="000000"/>
              <w:right w:val="single" w:sz="8" w:space="0" w:color="000000"/>
            </w:tcBorders>
            <w:vAlign w:val="center"/>
            <w:hideMark/>
          </w:tcPr>
          <w:p w14:paraId="70182FAB" w14:textId="77777777" w:rsidR="008B1D93" w:rsidRPr="00CC095D" w:rsidRDefault="008B1D93" w:rsidP="008B1D93">
            <w:pPr>
              <w:rPr>
                <w:rFonts w:ascii="Arial" w:eastAsia="Calibri" w:hAnsi="Arial" w:cs="Arial"/>
                <w:sz w:val="18"/>
                <w:szCs w:val="18"/>
                <w:lang w:eastAsia="en-US"/>
              </w:rPr>
            </w:pPr>
          </w:p>
        </w:tc>
        <w:tc>
          <w:tcPr>
            <w:tcW w:w="1985" w:type="dxa"/>
            <w:tcBorders>
              <w:top w:val="nil"/>
              <w:left w:val="nil"/>
              <w:bottom w:val="single" w:sz="8" w:space="0" w:color="000000"/>
              <w:right w:val="single" w:sz="8" w:space="0" w:color="000000"/>
            </w:tcBorders>
            <w:vAlign w:val="center"/>
            <w:hideMark/>
          </w:tcPr>
          <w:p w14:paraId="6AE997D3" w14:textId="77777777" w:rsidR="008B1D93" w:rsidRPr="00CC095D" w:rsidRDefault="008B1D93" w:rsidP="008B1D93">
            <w:pPr>
              <w:pStyle w:val="04partenormativa"/>
              <w:spacing w:before="0" w:beforeAutospacing="0" w:after="0" w:afterAutospacing="0"/>
              <w:jc w:val="center"/>
              <w:rPr>
                <w:rFonts w:ascii="Arial" w:hAnsi="Arial" w:cs="Arial"/>
                <w:sz w:val="18"/>
                <w:szCs w:val="18"/>
              </w:rPr>
            </w:pPr>
            <w:r w:rsidRPr="00CC095D">
              <w:rPr>
                <w:rFonts w:ascii="Arial" w:hAnsi="Arial" w:cs="Arial"/>
                <w:spacing w:val="-1"/>
                <w:sz w:val="18"/>
                <w:szCs w:val="18"/>
              </w:rPr>
              <w:t>Importantes</w:t>
            </w:r>
          </w:p>
        </w:tc>
        <w:tc>
          <w:tcPr>
            <w:tcW w:w="4257" w:type="dxa"/>
            <w:vMerge/>
            <w:tcBorders>
              <w:top w:val="nil"/>
              <w:left w:val="nil"/>
              <w:bottom w:val="single" w:sz="8" w:space="0" w:color="000000"/>
              <w:right w:val="single" w:sz="8" w:space="0" w:color="000000"/>
            </w:tcBorders>
            <w:vAlign w:val="center"/>
            <w:hideMark/>
          </w:tcPr>
          <w:p w14:paraId="1E72584A" w14:textId="77777777" w:rsidR="008B1D93" w:rsidRPr="00CC095D" w:rsidRDefault="008B1D93" w:rsidP="008B1D93">
            <w:pPr>
              <w:rPr>
                <w:rFonts w:ascii="Arial" w:eastAsia="Calibri" w:hAnsi="Arial" w:cs="Arial"/>
                <w:sz w:val="18"/>
                <w:szCs w:val="18"/>
                <w:lang w:eastAsia="en-US"/>
              </w:rPr>
            </w:pPr>
          </w:p>
        </w:tc>
      </w:tr>
    </w:tbl>
    <w:p w14:paraId="77DB79AC" w14:textId="77777777" w:rsidR="008B1D93" w:rsidRPr="008B1D93" w:rsidRDefault="008B1D93" w:rsidP="008B1D93">
      <w:pPr>
        <w:rPr>
          <w:rFonts w:ascii="Arial" w:hAnsi="Arial" w:cs="Arial"/>
          <w:b/>
          <w:bCs/>
          <w:sz w:val="22"/>
          <w:szCs w:val="22"/>
        </w:rPr>
      </w:pPr>
    </w:p>
    <w:p w14:paraId="39D7C3EE" w14:textId="77777777" w:rsidR="008B1D93" w:rsidRPr="008B1D93" w:rsidRDefault="008B1D93" w:rsidP="00CC095D">
      <w:pPr>
        <w:jc w:val="both"/>
        <w:rPr>
          <w:rFonts w:ascii="Arial" w:eastAsia="Arial" w:hAnsi="Arial" w:cs="Arial"/>
          <w:sz w:val="22"/>
          <w:szCs w:val="22"/>
        </w:rPr>
      </w:pPr>
      <w:r w:rsidRPr="008B1D93">
        <w:rPr>
          <w:rFonts w:ascii="Arial" w:hAnsi="Arial" w:cs="Arial"/>
          <w:b/>
          <w:bCs/>
          <w:sz w:val="22"/>
          <w:szCs w:val="22"/>
        </w:rPr>
        <w:t>5.4.4.</w:t>
      </w:r>
      <w:r w:rsidRPr="008B1D93">
        <w:rPr>
          <w:rFonts w:ascii="Arial" w:eastAsia="Arial" w:hAnsi="Arial" w:cs="Arial"/>
          <w:b/>
          <w:sz w:val="22"/>
          <w:szCs w:val="22"/>
        </w:rPr>
        <w:t xml:space="preserve"> </w:t>
      </w:r>
      <w:r w:rsidRPr="008B1D93">
        <w:rPr>
          <w:rFonts w:ascii="Arial" w:eastAsia="Arial" w:hAnsi="Arial" w:cs="Arial"/>
          <w:sz w:val="22"/>
          <w:szCs w:val="22"/>
        </w:rPr>
        <w:t xml:space="preserve">As solicitações de serviços feitas pelo CRECI/MG à contratada serão classificadas quanto ao </w:t>
      </w:r>
      <w:r w:rsidRPr="008B1D93">
        <w:rPr>
          <w:rFonts w:ascii="Arial" w:eastAsia="Arial" w:hAnsi="Arial" w:cs="Arial"/>
          <w:b/>
          <w:bCs/>
          <w:sz w:val="22"/>
          <w:szCs w:val="22"/>
        </w:rPr>
        <w:t>TIPO</w:t>
      </w:r>
      <w:r w:rsidRPr="008B1D93">
        <w:rPr>
          <w:rFonts w:ascii="Arial" w:eastAsia="Arial" w:hAnsi="Arial" w:cs="Arial"/>
          <w:sz w:val="22"/>
          <w:szCs w:val="22"/>
        </w:rPr>
        <w:t>, conforme abaixo:</w:t>
      </w:r>
    </w:p>
    <w:p w14:paraId="25845276" w14:textId="77777777" w:rsidR="008B1D93" w:rsidRPr="008B1D93" w:rsidRDefault="008B1D93" w:rsidP="00CC095D">
      <w:pPr>
        <w:jc w:val="both"/>
        <w:rPr>
          <w:rFonts w:ascii="Arial" w:hAnsi="Arial" w:cs="Arial"/>
          <w:sz w:val="22"/>
          <w:szCs w:val="22"/>
        </w:rPr>
      </w:pPr>
    </w:p>
    <w:p w14:paraId="605C39E7"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 xml:space="preserve">5.4.4.1. </w:t>
      </w:r>
      <w:r w:rsidRPr="008B1D93">
        <w:rPr>
          <w:rFonts w:ascii="Arial" w:eastAsia="Arial" w:hAnsi="Arial" w:cs="Arial"/>
          <w:sz w:val="22"/>
          <w:szCs w:val="22"/>
          <w:u w:val="single"/>
        </w:rPr>
        <w:t>ERROS</w:t>
      </w:r>
      <w:r w:rsidRPr="008B1D93">
        <w:rPr>
          <w:rFonts w:ascii="Arial" w:eastAsia="Arial" w:hAnsi="Arial" w:cs="Arial"/>
          <w:sz w:val="22"/>
          <w:szCs w:val="22"/>
        </w:rPr>
        <w:t xml:space="preserve">: Solicitações para correções de funcionalidades dos sistemas que deixaram de executar ou passaram a executar de forma incorreta ou diferente de como já vinham sendo executadas, ou quando se tratar de customizações, estas não estejam de acordo com os </w:t>
      </w:r>
      <w:r w:rsidRPr="008B1D93">
        <w:rPr>
          <w:rFonts w:ascii="Arial" w:eastAsia="Arial" w:hAnsi="Arial" w:cs="Arial"/>
          <w:sz w:val="22"/>
          <w:szCs w:val="22"/>
        </w:rPr>
        <w:lastRenderedPageBreak/>
        <w:t>requisitos definidos. São solicitações que necessitam alterar os códigos fontes ou desenvolver rotinas especiais.</w:t>
      </w:r>
    </w:p>
    <w:p w14:paraId="4D26463B" w14:textId="77777777" w:rsidR="008B1D93" w:rsidRPr="008B1D93" w:rsidRDefault="008B1D93" w:rsidP="00CC095D">
      <w:pPr>
        <w:jc w:val="both"/>
        <w:rPr>
          <w:rFonts w:ascii="Arial" w:eastAsia="Arial" w:hAnsi="Arial" w:cs="Arial"/>
          <w:sz w:val="22"/>
          <w:szCs w:val="22"/>
        </w:rPr>
      </w:pPr>
    </w:p>
    <w:p w14:paraId="5061342D"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 xml:space="preserve">5.4.4.2. </w:t>
      </w:r>
      <w:r w:rsidRPr="008B1D93">
        <w:rPr>
          <w:rFonts w:ascii="Arial" w:eastAsia="Arial" w:hAnsi="Arial" w:cs="Arial"/>
          <w:sz w:val="22"/>
          <w:szCs w:val="22"/>
          <w:u w:val="single"/>
        </w:rPr>
        <w:t>DÚVIDAS</w:t>
      </w:r>
      <w:r w:rsidRPr="008B1D93">
        <w:rPr>
          <w:rFonts w:ascii="Arial" w:eastAsia="Arial" w:hAnsi="Arial" w:cs="Arial"/>
          <w:sz w:val="22"/>
          <w:szCs w:val="22"/>
        </w:rPr>
        <w:t>: Solicitações para auxílio na operação dos sistemas ou em procedimentos</w:t>
      </w:r>
      <w:r w:rsidRPr="008B1D93">
        <w:rPr>
          <w:rFonts w:ascii="Arial" w:eastAsia="Arial" w:hAnsi="Arial" w:cs="Arial"/>
          <w:b/>
          <w:bCs/>
          <w:sz w:val="22"/>
          <w:szCs w:val="22"/>
        </w:rPr>
        <w:t xml:space="preserve"> </w:t>
      </w:r>
      <w:r w:rsidRPr="008B1D93">
        <w:rPr>
          <w:rFonts w:ascii="Arial" w:eastAsia="Arial" w:hAnsi="Arial" w:cs="Arial"/>
          <w:sz w:val="22"/>
          <w:szCs w:val="22"/>
        </w:rPr>
        <w:t>operacionais do cliente. São solicitações que não necessitam alterar os códigos fontes ou fazer rotinas especiais para atender.</w:t>
      </w:r>
    </w:p>
    <w:p w14:paraId="3C1B8E05" w14:textId="77777777" w:rsidR="008B1D93" w:rsidRPr="008B1D93" w:rsidRDefault="008B1D93" w:rsidP="00CC095D">
      <w:pPr>
        <w:jc w:val="both"/>
        <w:rPr>
          <w:rFonts w:ascii="Arial" w:eastAsia="Arial" w:hAnsi="Arial" w:cs="Arial"/>
          <w:sz w:val="22"/>
          <w:szCs w:val="22"/>
        </w:rPr>
      </w:pPr>
    </w:p>
    <w:p w14:paraId="08243055"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 xml:space="preserve">5.4.4.3. </w:t>
      </w:r>
      <w:r w:rsidRPr="008B1D93">
        <w:rPr>
          <w:rFonts w:ascii="Arial" w:eastAsia="Arial" w:hAnsi="Arial" w:cs="Arial"/>
          <w:sz w:val="22"/>
          <w:szCs w:val="22"/>
          <w:u w:val="single"/>
        </w:rPr>
        <w:t>CUSTOMIZAÇÕES</w:t>
      </w:r>
      <w:r w:rsidRPr="008B1D93">
        <w:rPr>
          <w:rFonts w:ascii="Arial" w:eastAsia="Arial" w:hAnsi="Arial" w:cs="Arial"/>
          <w:sz w:val="22"/>
          <w:szCs w:val="22"/>
        </w:rPr>
        <w:t>: Solicitações que necessitam alterações em códigos fontes ou</w:t>
      </w:r>
      <w:r w:rsidRPr="008B1D93">
        <w:rPr>
          <w:rFonts w:ascii="Arial" w:eastAsia="Arial" w:hAnsi="Arial" w:cs="Arial"/>
          <w:b/>
          <w:bCs/>
          <w:sz w:val="22"/>
          <w:szCs w:val="22"/>
        </w:rPr>
        <w:t xml:space="preserve"> </w:t>
      </w:r>
      <w:r w:rsidRPr="008B1D93">
        <w:rPr>
          <w:rFonts w:ascii="Arial" w:eastAsia="Arial" w:hAnsi="Arial" w:cs="Arial"/>
          <w:sz w:val="22"/>
          <w:szCs w:val="22"/>
        </w:rPr>
        <w:t>desenvolvimento de novas rotinas, por motivo de mudanças na realidade do cliente, modificações de procedimentos operacionais, melhoria de processos e outros.</w:t>
      </w:r>
    </w:p>
    <w:p w14:paraId="6F5EF089" w14:textId="77777777" w:rsidR="008B1D93" w:rsidRPr="008B1D93" w:rsidRDefault="008B1D93" w:rsidP="00CC095D">
      <w:pPr>
        <w:jc w:val="both"/>
        <w:rPr>
          <w:rFonts w:ascii="Arial" w:eastAsia="Arial" w:hAnsi="Arial" w:cs="Arial"/>
          <w:sz w:val="22"/>
          <w:szCs w:val="22"/>
        </w:rPr>
      </w:pPr>
    </w:p>
    <w:p w14:paraId="283EB8CC" w14:textId="77777777" w:rsidR="008B1D93" w:rsidRPr="008B1D93" w:rsidRDefault="008B1D93" w:rsidP="00CC095D">
      <w:pPr>
        <w:jc w:val="both"/>
        <w:rPr>
          <w:rFonts w:ascii="Arial" w:hAnsi="Arial" w:cs="Arial"/>
          <w:sz w:val="22"/>
          <w:szCs w:val="22"/>
        </w:rPr>
      </w:pPr>
      <w:r w:rsidRPr="008B1D93">
        <w:rPr>
          <w:rFonts w:ascii="Arial" w:eastAsia="Arial" w:hAnsi="Arial" w:cs="Arial"/>
          <w:b/>
          <w:sz w:val="22"/>
          <w:szCs w:val="22"/>
        </w:rPr>
        <w:t xml:space="preserve">5.4.4.4. </w:t>
      </w:r>
      <w:r w:rsidRPr="008B1D93">
        <w:rPr>
          <w:rFonts w:ascii="Arial" w:eastAsia="Arial" w:hAnsi="Arial" w:cs="Arial"/>
          <w:sz w:val="22"/>
          <w:szCs w:val="22"/>
          <w:u w:val="single"/>
        </w:rPr>
        <w:t>DESENVOLVIMENTO DE NOVAS SOLUÇÕES</w:t>
      </w:r>
      <w:r w:rsidRPr="008B1D93">
        <w:rPr>
          <w:rFonts w:ascii="Arial" w:eastAsia="Arial" w:hAnsi="Arial" w:cs="Arial"/>
          <w:sz w:val="22"/>
          <w:szCs w:val="22"/>
        </w:rPr>
        <w:t xml:space="preserve">: </w:t>
      </w:r>
      <w:r w:rsidRPr="008B1D93">
        <w:rPr>
          <w:rFonts w:ascii="Arial" w:hAnsi="Arial" w:cs="Arial"/>
          <w:sz w:val="22"/>
          <w:szCs w:val="22"/>
        </w:rPr>
        <w:t>Desenvolvimento de novos módulos e sistemas, do “Sistema Integrado de Gestão”,</w:t>
      </w:r>
    </w:p>
    <w:p w14:paraId="09443BDC" w14:textId="77777777" w:rsidR="008B1D93" w:rsidRPr="008B1D93" w:rsidRDefault="008B1D93" w:rsidP="00CC095D">
      <w:pPr>
        <w:jc w:val="both"/>
        <w:rPr>
          <w:rFonts w:ascii="Arial" w:eastAsia="Arial" w:hAnsi="Arial" w:cs="Arial"/>
          <w:b/>
          <w:sz w:val="22"/>
          <w:szCs w:val="22"/>
        </w:rPr>
      </w:pPr>
    </w:p>
    <w:p w14:paraId="19B920EB"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 xml:space="preserve">5.4.5. </w:t>
      </w:r>
      <w:r w:rsidRPr="008B1D93">
        <w:rPr>
          <w:rFonts w:ascii="Arial" w:eastAsia="Arial" w:hAnsi="Arial" w:cs="Arial"/>
          <w:sz w:val="22"/>
          <w:szCs w:val="22"/>
        </w:rPr>
        <w:t>Quanto a</w:t>
      </w:r>
      <w:r w:rsidRPr="008B1D93">
        <w:rPr>
          <w:rFonts w:ascii="Arial" w:eastAsia="Arial" w:hAnsi="Arial" w:cs="Arial"/>
          <w:b/>
          <w:bCs/>
          <w:sz w:val="22"/>
          <w:szCs w:val="22"/>
        </w:rPr>
        <w:t xml:space="preserve"> CRITICIDADE</w:t>
      </w:r>
      <w:r w:rsidRPr="008B1D93">
        <w:rPr>
          <w:rFonts w:ascii="Arial" w:eastAsia="Arial" w:hAnsi="Arial" w:cs="Arial"/>
          <w:sz w:val="22"/>
          <w:szCs w:val="22"/>
        </w:rPr>
        <w:t>, as demandas serão classificadas em:</w:t>
      </w:r>
    </w:p>
    <w:p w14:paraId="6E30A179" w14:textId="77777777" w:rsidR="008B1D93" w:rsidRPr="008B1D93" w:rsidRDefault="008B1D93" w:rsidP="00CC095D">
      <w:pPr>
        <w:jc w:val="both"/>
        <w:rPr>
          <w:rFonts w:ascii="Arial" w:eastAsia="Arial" w:hAnsi="Arial" w:cs="Arial"/>
          <w:sz w:val="22"/>
          <w:szCs w:val="22"/>
        </w:rPr>
      </w:pPr>
    </w:p>
    <w:p w14:paraId="5AAF9172"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 xml:space="preserve">5.4.5.1. </w:t>
      </w:r>
      <w:r w:rsidRPr="008B1D93">
        <w:rPr>
          <w:rFonts w:ascii="Arial" w:eastAsia="Arial" w:hAnsi="Arial" w:cs="Arial"/>
          <w:sz w:val="22"/>
          <w:szCs w:val="22"/>
          <w:u w:val="single"/>
        </w:rPr>
        <w:t>CRÍTICAS</w:t>
      </w:r>
      <w:r w:rsidRPr="008B1D93">
        <w:rPr>
          <w:rFonts w:ascii="Arial" w:eastAsia="Arial" w:hAnsi="Arial" w:cs="Arial"/>
          <w:sz w:val="22"/>
          <w:szCs w:val="22"/>
        </w:rPr>
        <w:t>: Relacionadas a funcionalidades dos módulos que prejudicam o atendimento aos clientes externos (profissionais e PJ inscritos e demais entidades) ou fornecedores ou impedem que o CRECI/MG cumpra suas obrigações com prazos estabelecidos e inadiáveis ou ainda prejudicam sua imagem.</w:t>
      </w:r>
    </w:p>
    <w:p w14:paraId="1C6BB13C" w14:textId="77777777" w:rsidR="008B1D93" w:rsidRPr="008B1D93" w:rsidRDefault="008B1D93" w:rsidP="00CC095D">
      <w:pPr>
        <w:jc w:val="both"/>
        <w:rPr>
          <w:rFonts w:ascii="Arial" w:eastAsia="Arial" w:hAnsi="Arial" w:cs="Arial"/>
          <w:sz w:val="22"/>
          <w:szCs w:val="22"/>
        </w:rPr>
      </w:pPr>
    </w:p>
    <w:p w14:paraId="6A7B1712"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 xml:space="preserve">5.4.5.2. </w:t>
      </w:r>
      <w:r w:rsidRPr="008B1D93">
        <w:rPr>
          <w:rFonts w:ascii="Arial" w:eastAsia="Arial" w:hAnsi="Arial" w:cs="Arial"/>
          <w:sz w:val="22"/>
          <w:szCs w:val="22"/>
          <w:u w:val="single"/>
        </w:rPr>
        <w:t>GRAVES</w:t>
      </w:r>
      <w:r w:rsidRPr="008B1D93">
        <w:rPr>
          <w:rFonts w:ascii="Arial" w:eastAsia="Arial" w:hAnsi="Arial" w:cs="Arial"/>
          <w:sz w:val="22"/>
          <w:szCs w:val="22"/>
        </w:rPr>
        <w:t>: Relacionados a funcionalidades dos sistemas que prejudicam o atendimento interno ou impedem que o CRECI/MG cumpra suas obrigações com prazos estabelecidos, mas que podem ser adiados ou que não prejudiquem sua imagem.</w:t>
      </w:r>
    </w:p>
    <w:p w14:paraId="0F310A4C" w14:textId="77777777" w:rsidR="008B1D93" w:rsidRPr="008B1D93" w:rsidRDefault="008B1D93" w:rsidP="00CC095D">
      <w:pPr>
        <w:jc w:val="both"/>
        <w:rPr>
          <w:rFonts w:ascii="Arial" w:eastAsia="Arial" w:hAnsi="Arial" w:cs="Arial"/>
          <w:sz w:val="22"/>
          <w:szCs w:val="22"/>
        </w:rPr>
      </w:pPr>
    </w:p>
    <w:p w14:paraId="6764C9A4"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 xml:space="preserve">5.4.5.3. </w:t>
      </w:r>
      <w:r w:rsidRPr="008B1D93">
        <w:rPr>
          <w:rFonts w:ascii="Arial" w:eastAsia="Arial" w:hAnsi="Arial" w:cs="Arial"/>
          <w:sz w:val="22"/>
          <w:szCs w:val="22"/>
          <w:u w:val="single"/>
        </w:rPr>
        <w:t>IMPORTANTES</w:t>
      </w:r>
      <w:r w:rsidRPr="008B1D93">
        <w:rPr>
          <w:rFonts w:ascii="Arial" w:eastAsia="Arial" w:hAnsi="Arial" w:cs="Arial"/>
          <w:sz w:val="22"/>
          <w:szCs w:val="22"/>
        </w:rPr>
        <w:t>: Relacionadas a funcionalidades dos sistemas que não prejudicam a operacionalização do CRECI/MG.</w:t>
      </w:r>
    </w:p>
    <w:p w14:paraId="20989616" w14:textId="77777777" w:rsidR="008B1D93" w:rsidRPr="008B1D93" w:rsidRDefault="008B1D93" w:rsidP="00CC095D">
      <w:pPr>
        <w:jc w:val="both"/>
        <w:rPr>
          <w:rFonts w:ascii="Arial" w:eastAsia="Arial" w:hAnsi="Arial" w:cs="Arial"/>
          <w:b/>
          <w:bCs/>
          <w:sz w:val="22"/>
          <w:szCs w:val="22"/>
        </w:rPr>
      </w:pPr>
    </w:p>
    <w:p w14:paraId="18C286FD" w14:textId="77777777" w:rsidR="008B1D93" w:rsidRPr="008B1D93" w:rsidRDefault="008B1D93" w:rsidP="00CC095D">
      <w:pPr>
        <w:jc w:val="both"/>
        <w:rPr>
          <w:rFonts w:ascii="Arial" w:hAnsi="Arial" w:cs="Arial"/>
          <w:sz w:val="22"/>
          <w:szCs w:val="22"/>
        </w:rPr>
      </w:pPr>
      <w:r w:rsidRPr="008B1D93">
        <w:rPr>
          <w:rFonts w:ascii="Arial" w:eastAsia="Arial" w:hAnsi="Arial" w:cs="Arial"/>
          <w:b/>
          <w:bCs/>
          <w:sz w:val="22"/>
          <w:szCs w:val="22"/>
        </w:rPr>
        <w:t xml:space="preserve">5.4.6. </w:t>
      </w:r>
      <w:r w:rsidRPr="008B1D93">
        <w:rPr>
          <w:rFonts w:ascii="Arial" w:eastAsia="Arial" w:hAnsi="Arial" w:cs="Arial"/>
          <w:sz w:val="22"/>
          <w:szCs w:val="22"/>
        </w:rPr>
        <w:t>A classificação das solicitações pelo TIPO e CRITICIDADE é de responsabilidade do</w:t>
      </w:r>
      <w:r w:rsidRPr="008B1D93">
        <w:rPr>
          <w:rFonts w:ascii="Arial" w:eastAsia="Arial" w:hAnsi="Arial" w:cs="Arial"/>
          <w:b/>
          <w:bCs/>
          <w:sz w:val="22"/>
          <w:szCs w:val="22"/>
        </w:rPr>
        <w:t xml:space="preserve"> </w:t>
      </w:r>
      <w:r w:rsidRPr="008B1D93">
        <w:rPr>
          <w:rFonts w:ascii="Arial" w:eastAsia="Arial" w:hAnsi="Arial" w:cs="Arial"/>
          <w:sz w:val="22"/>
          <w:szCs w:val="22"/>
        </w:rPr>
        <w:t xml:space="preserve">CRECI/MG, de acordo com as definições acima, no momento do pedido da solicitação. </w:t>
      </w:r>
      <w:r w:rsidRPr="008B1D93">
        <w:rPr>
          <w:rFonts w:ascii="Arial" w:hAnsi="Arial" w:cs="Arial"/>
          <w:sz w:val="22"/>
          <w:szCs w:val="22"/>
        </w:rPr>
        <w:t>No caso de discordância relativa à classificação de determinada solicitação, as partes deverão entrar em acordo, com fundamentação documentada na própria solicitação, por e-mail, carta ou ofício, sempre fazendo referência ao protocolo relativo à demanda em questão.</w:t>
      </w:r>
    </w:p>
    <w:p w14:paraId="79C145D7" w14:textId="77777777" w:rsidR="008B1D93" w:rsidRPr="008B1D93" w:rsidRDefault="008B1D93" w:rsidP="00CC095D">
      <w:pPr>
        <w:pStyle w:val="A101072"/>
        <w:ind w:left="0" w:right="0" w:firstLine="0"/>
        <w:rPr>
          <w:rFonts w:ascii="Arial" w:hAnsi="Arial" w:cs="Arial"/>
          <w:b/>
          <w:bCs/>
          <w:color w:val="auto"/>
          <w:sz w:val="22"/>
          <w:szCs w:val="22"/>
        </w:rPr>
      </w:pPr>
    </w:p>
    <w:p w14:paraId="06A13036" w14:textId="77777777" w:rsidR="008B1D93" w:rsidRPr="008B1D93" w:rsidRDefault="008B1D93" w:rsidP="00CC095D">
      <w:pPr>
        <w:pStyle w:val="A101072"/>
        <w:ind w:left="0" w:right="0" w:firstLine="0"/>
        <w:rPr>
          <w:rFonts w:ascii="Arial" w:hAnsi="Arial" w:cs="Arial"/>
          <w:color w:val="auto"/>
          <w:sz w:val="22"/>
          <w:szCs w:val="22"/>
        </w:rPr>
      </w:pPr>
      <w:r w:rsidRPr="008B1D93">
        <w:rPr>
          <w:rFonts w:ascii="Arial" w:hAnsi="Arial" w:cs="Arial"/>
          <w:b/>
          <w:bCs/>
          <w:color w:val="auto"/>
          <w:sz w:val="22"/>
          <w:szCs w:val="22"/>
        </w:rPr>
        <w:t>5.4.7.</w:t>
      </w:r>
      <w:r w:rsidRPr="008B1D93">
        <w:rPr>
          <w:rFonts w:ascii="Arial" w:hAnsi="Arial" w:cs="Arial"/>
          <w:color w:val="auto"/>
          <w:sz w:val="22"/>
          <w:szCs w:val="22"/>
        </w:rPr>
        <w:t xml:space="preserve"> Eventuais prorrogações ou antecipações de prazos das solicitações deverão sempre ser acordadas e documentadas entre as partes em cada caso, devendo tanto a contratada quanto o CRECI/MG autorizar.</w:t>
      </w:r>
    </w:p>
    <w:p w14:paraId="70C338B1" w14:textId="77777777" w:rsidR="008B1D93" w:rsidRPr="008B1D93" w:rsidRDefault="008B1D93" w:rsidP="00CC095D">
      <w:pPr>
        <w:pStyle w:val="A101072"/>
        <w:ind w:left="0" w:right="0" w:firstLine="0"/>
        <w:rPr>
          <w:rFonts w:ascii="Arial" w:hAnsi="Arial" w:cs="Arial"/>
          <w:color w:val="auto"/>
          <w:sz w:val="22"/>
          <w:szCs w:val="22"/>
        </w:rPr>
      </w:pPr>
    </w:p>
    <w:p w14:paraId="0C62DD88"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bCs/>
          <w:sz w:val="22"/>
          <w:szCs w:val="22"/>
        </w:rPr>
        <w:t>5.4.8.</w:t>
      </w:r>
      <w:r w:rsidRPr="008B1D93">
        <w:rPr>
          <w:rFonts w:ascii="Arial" w:hAnsi="Arial" w:cs="Arial"/>
          <w:sz w:val="22"/>
          <w:szCs w:val="22"/>
        </w:rPr>
        <w:t xml:space="preserve"> </w:t>
      </w:r>
      <w:r w:rsidRPr="008B1D93">
        <w:rPr>
          <w:rFonts w:ascii="Arial" w:eastAsia="Arial" w:hAnsi="Arial" w:cs="Arial"/>
          <w:sz w:val="22"/>
          <w:szCs w:val="22"/>
        </w:rPr>
        <w:t>Para efeito de apuração do prazo de atendimento de uma solicitação, será considerada como “data e hora de abertura da solicitação” a data e a hora que a contratada receber a solicitação. Será considerada como “data e hora de entrega” a data e hora que o CRECI/MG receber a solução dada pela contratada, a qual será realizada através do esclarecimento de dúvidas para demandas do tipo “DÚVIDAS” e através da disponibilização de nova versão do Sistema para solicitações do tipo “ERROS” e “CUSTOMIZAÇÕES”.</w:t>
      </w:r>
    </w:p>
    <w:p w14:paraId="47D96E5E" w14:textId="77777777" w:rsidR="008B1D93" w:rsidRPr="008B1D93" w:rsidRDefault="008B1D93" w:rsidP="00CC095D">
      <w:pPr>
        <w:jc w:val="both"/>
        <w:rPr>
          <w:rFonts w:ascii="Arial" w:hAnsi="Arial" w:cs="Arial"/>
          <w:sz w:val="22"/>
          <w:szCs w:val="22"/>
        </w:rPr>
      </w:pPr>
    </w:p>
    <w:p w14:paraId="7B6BDC52"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bCs/>
          <w:sz w:val="22"/>
          <w:szCs w:val="22"/>
        </w:rPr>
        <w:t>5.4.9.</w:t>
      </w:r>
      <w:r w:rsidRPr="008B1D93">
        <w:rPr>
          <w:rFonts w:ascii="Arial" w:hAnsi="Arial" w:cs="Arial"/>
          <w:sz w:val="22"/>
          <w:szCs w:val="22"/>
        </w:rPr>
        <w:t xml:space="preserve"> </w:t>
      </w:r>
      <w:r w:rsidRPr="008B1D93">
        <w:rPr>
          <w:rFonts w:ascii="Arial" w:eastAsia="Arial" w:hAnsi="Arial" w:cs="Arial"/>
          <w:sz w:val="22"/>
          <w:szCs w:val="22"/>
        </w:rPr>
        <w:t xml:space="preserve">As solicitações de serviço ou de entrega de serviços poderão ser realizadas via e-mail, ofício, help </w:t>
      </w:r>
      <w:proofErr w:type="spellStart"/>
      <w:r w:rsidRPr="008B1D93">
        <w:rPr>
          <w:rFonts w:ascii="Arial" w:eastAsia="Arial" w:hAnsi="Arial" w:cs="Arial"/>
          <w:sz w:val="22"/>
          <w:szCs w:val="22"/>
        </w:rPr>
        <w:t>desk</w:t>
      </w:r>
      <w:proofErr w:type="spellEnd"/>
      <w:r w:rsidRPr="008B1D93">
        <w:rPr>
          <w:rFonts w:ascii="Arial" w:eastAsia="Arial" w:hAnsi="Arial" w:cs="Arial"/>
          <w:sz w:val="22"/>
          <w:szCs w:val="22"/>
        </w:rPr>
        <w:t xml:space="preserve"> ou pessoalmente, sendo que para cada evento deverá ser gerado um protocolo de atendimento correspondente.</w:t>
      </w:r>
    </w:p>
    <w:p w14:paraId="73F01D43" w14:textId="77777777" w:rsidR="008B1D93" w:rsidRPr="008B1D93" w:rsidRDefault="008B1D93" w:rsidP="00CC095D">
      <w:pPr>
        <w:jc w:val="both"/>
        <w:rPr>
          <w:rFonts w:ascii="Arial" w:eastAsia="Arial" w:hAnsi="Arial" w:cs="Arial"/>
          <w:sz w:val="22"/>
          <w:szCs w:val="22"/>
        </w:rPr>
      </w:pPr>
    </w:p>
    <w:p w14:paraId="5D9F8DB2"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bCs/>
          <w:sz w:val="22"/>
          <w:szCs w:val="22"/>
        </w:rPr>
        <w:t>5.4.10.</w:t>
      </w:r>
      <w:r w:rsidRPr="008B1D93">
        <w:rPr>
          <w:rFonts w:ascii="Arial" w:hAnsi="Arial" w:cs="Arial"/>
          <w:sz w:val="22"/>
          <w:szCs w:val="22"/>
        </w:rPr>
        <w:t xml:space="preserve"> </w:t>
      </w:r>
      <w:r w:rsidRPr="008B1D93">
        <w:rPr>
          <w:rFonts w:ascii="Arial" w:eastAsia="Arial" w:hAnsi="Arial" w:cs="Arial"/>
          <w:sz w:val="22"/>
          <w:szCs w:val="22"/>
        </w:rPr>
        <w:t xml:space="preserve">A contratada deverá disponibilizar ferramenta on-line para que o CRECI/MG possa acompanhar as solicitações, seus prazos, as entregas e as previsões de atendimento. Quando confirmada pelo CRECI/MG que a causa da indisponibilidade da solução de controle </w:t>
      </w:r>
      <w:r w:rsidRPr="008B1D93">
        <w:rPr>
          <w:rFonts w:ascii="Arial" w:eastAsia="Arial" w:hAnsi="Arial" w:cs="Arial"/>
          <w:sz w:val="22"/>
          <w:szCs w:val="22"/>
        </w:rPr>
        <w:lastRenderedPageBreak/>
        <w:t>de acesso de pessoas foi falha do hardware ou falha do software básico, no cálculo dos indicadores de níveis de serviço não será computado o tempo, até o restabelecimento do mecanismo que falhou.</w:t>
      </w:r>
    </w:p>
    <w:p w14:paraId="4D0BD754" w14:textId="77777777" w:rsidR="008B1D93" w:rsidRPr="008B1D93" w:rsidRDefault="008B1D93" w:rsidP="00CC095D">
      <w:pPr>
        <w:autoSpaceDE w:val="0"/>
        <w:autoSpaceDN w:val="0"/>
        <w:adjustRightInd w:val="0"/>
        <w:jc w:val="both"/>
        <w:rPr>
          <w:rFonts w:ascii="Arial" w:hAnsi="Arial" w:cs="Arial"/>
          <w:sz w:val="22"/>
          <w:szCs w:val="22"/>
        </w:rPr>
      </w:pPr>
    </w:p>
    <w:p w14:paraId="5A50A069" w14:textId="77777777" w:rsidR="008B1D93" w:rsidRPr="008B1D93" w:rsidRDefault="008B1D93" w:rsidP="00CC095D">
      <w:pPr>
        <w:tabs>
          <w:tab w:val="left" w:pos="6273"/>
        </w:tabs>
        <w:jc w:val="both"/>
        <w:rPr>
          <w:rFonts w:ascii="Arial" w:eastAsia="Arial" w:hAnsi="Arial" w:cs="Arial"/>
          <w:sz w:val="22"/>
          <w:szCs w:val="22"/>
          <w:u w:val="single"/>
        </w:rPr>
      </w:pPr>
      <w:r w:rsidRPr="008B1D93">
        <w:rPr>
          <w:rFonts w:ascii="Arial" w:eastAsia="Arial" w:hAnsi="Arial" w:cs="Arial"/>
          <w:b/>
          <w:sz w:val="22"/>
          <w:szCs w:val="22"/>
        </w:rPr>
        <w:t xml:space="preserve">5.5. </w:t>
      </w:r>
      <w:r w:rsidRPr="008B1D93">
        <w:rPr>
          <w:rFonts w:ascii="Arial" w:eastAsia="Arial" w:hAnsi="Arial" w:cs="Arial"/>
          <w:sz w:val="22"/>
          <w:szCs w:val="22"/>
          <w:u w:val="single"/>
        </w:rPr>
        <w:t>PROCEDIMENTOS DE TRANSIÇÃO E FINALIZAÇÃO DO CONTRATO</w:t>
      </w:r>
    </w:p>
    <w:p w14:paraId="6226AF63" w14:textId="77777777" w:rsidR="008B1D93" w:rsidRPr="008B1D93" w:rsidRDefault="008B1D93" w:rsidP="00CC095D">
      <w:pPr>
        <w:tabs>
          <w:tab w:val="left" w:pos="6273"/>
        </w:tabs>
        <w:jc w:val="both"/>
        <w:rPr>
          <w:rFonts w:ascii="Arial" w:eastAsia="Arial" w:hAnsi="Arial" w:cs="Arial"/>
          <w:sz w:val="22"/>
          <w:szCs w:val="22"/>
          <w:u w:val="single"/>
        </w:rPr>
      </w:pPr>
    </w:p>
    <w:p w14:paraId="0123619B" w14:textId="77777777" w:rsidR="008B1D93" w:rsidRPr="008B1D93" w:rsidRDefault="008B1D93" w:rsidP="00CC095D">
      <w:pPr>
        <w:tabs>
          <w:tab w:val="left" w:pos="6273"/>
        </w:tabs>
        <w:jc w:val="both"/>
        <w:rPr>
          <w:rFonts w:ascii="Arial" w:hAnsi="Arial" w:cs="Arial"/>
          <w:sz w:val="22"/>
          <w:szCs w:val="22"/>
          <w:u w:val="single"/>
        </w:rPr>
      </w:pPr>
      <w:r w:rsidRPr="008B1D93">
        <w:rPr>
          <w:rFonts w:ascii="Arial" w:eastAsia="Arial" w:hAnsi="Arial" w:cs="Arial"/>
          <w:b/>
          <w:sz w:val="22"/>
          <w:szCs w:val="22"/>
        </w:rPr>
        <w:t xml:space="preserve">5.5.1. </w:t>
      </w:r>
      <w:r w:rsidRPr="008B1D93">
        <w:rPr>
          <w:rFonts w:ascii="Arial" w:hAnsi="Arial" w:cs="Arial"/>
          <w:sz w:val="22"/>
          <w:szCs w:val="22"/>
          <w:u w:val="single"/>
        </w:rPr>
        <w:t>Do Período de Transição e Cooperação</w:t>
      </w:r>
    </w:p>
    <w:p w14:paraId="4564155B" w14:textId="77777777" w:rsidR="008B1D93" w:rsidRPr="008B1D93" w:rsidRDefault="008B1D93" w:rsidP="00CC095D">
      <w:pPr>
        <w:tabs>
          <w:tab w:val="left" w:pos="6273"/>
        </w:tabs>
        <w:jc w:val="both"/>
        <w:rPr>
          <w:rFonts w:ascii="Arial" w:hAnsi="Arial" w:cs="Arial"/>
          <w:sz w:val="22"/>
          <w:szCs w:val="22"/>
          <w:u w:val="single"/>
        </w:rPr>
      </w:pPr>
    </w:p>
    <w:p w14:paraId="2B9417AE" w14:textId="77777777" w:rsidR="008B1D93" w:rsidRPr="008B1D93" w:rsidRDefault="008B1D93" w:rsidP="00CC095D">
      <w:pPr>
        <w:tabs>
          <w:tab w:val="left" w:pos="6273"/>
        </w:tabs>
        <w:jc w:val="both"/>
        <w:rPr>
          <w:rFonts w:ascii="Arial" w:hAnsi="Arial" w:cs="Arial"/>
          <w:sz w:val="22"/>
          <w:szCs w:val="22"/>
        </w:rPr>
      </w:pPr>
      <w:r w:rsidRPr="008B1D93">
        <w:rPr>
          <w:rFonts w:ascii="Arial" w:eastAsia="Arial" w:hAnsi="Arial" w:cs="Arial"/>
          <w:b/>
          <w:sz w:val="22"/>
          <w:szCs w:val="22"/>
        </w:rPr>
        <w:t xml:space="preserve">5.5.1.1. </w:t>
      </w:r>
      <w:r w:rsidRPr="008B1D93">
        <w:rPr>
          <w:rFonts w:ascii="Arial" w:hAnsi="Arial" w:cs="Arial"/>
          <w:sz w:val="22"/>
          <w:szCs w:val="22"/>
        </w:rPr>
        <w:t>Finda a vigência contratual ou ocorrendo a extinção, a contratada compromete-se a manter a plena operacionalidade do sistema por um período de transição de até 120 (cento e vinte) dias ou até que a nova solução contratada pelo CRECI/MG esteja devidamente homologada e em produção.</w:t>
      </w:r>
    </w:p>
    <w:p w14:paraId="6B5D486C" w14:textId="77777777" w:rsidR="008B1D93" w:rsidRPr="008B1D93" w:rsidRDefault="008B1D93" w:rsidP="00CC095D">
      <w:pPr>
        <w:tabs>
          <w:tab w:val="left" w:pos="6273"/>
        </w:tabs>
        <w:jc w:val="both"/>
        <w:rPr>
          <w:rFonts w:ascii="Arial" w:hAnsi="Arial" w:cs="Arial"/>
          <w:sz w:val="22"/>
          <w:szCs w:val="22"/>
        </w:rPr>
      </w:pPr>
    </w:p>
    <w:p w14:paraId="74B04BBF" w14:textId="77777777" w:rsidR="008B1D93" w:rsidRPr="008B1D93" w:rsidRDefault="008B1D93" w:rsidP="00CC095D">
      <w:pPr>
        <w:tabs>
          <w:tab w:val="left" w:pos="6273"/>
        </w:tabs>
        <w:jc w:val="both"/>
        <w:rPr>
          <w:rFonts w:ascii="Arial" w:hAnsi="Arial" w:cs="Arial"/>
          <w:sz w:val="22"/>
          <w:szCs w:val="22"/>
        </w:rPr>
      </w:pPr>
      <w:r w:rsidRPr="008B1D93">
        <w:rPr>
          <w:rFonts w:ascii="Arial" w:eastAsia="Arial" w:hAnsi="Arial" w:cs="Arial"/>
          <w:b/>
          <w:sz w:val="22"/>
          <w:szCs w:val="22"/>
        </w:rPr>
        <w:t xml:space="preserve">5.5.1.2. </w:t>
      </w:r>
      <w:r w:rsidRPr="008B1D93">
        <w:rPr>
          <w:rFonts w:ascii="Arial" w:hAnsi="Arial" w:cs="Arial"/>
          <w:sz w:val="22"/>
          <w:szCs w:val="22"/>
        </w:rPr>
        <w:t>Durante este período, a contratada deverá cooperar ativamente com a nova empresa prestadora de serviços, fornecendo as informações técnicas necessárias para a migração, sem custos adicionais de consultoria para este fim.</w:t>
      </w:r>
    </w:p>
    <w:p w14:paraId="2A56C99C" w14:textId="77777777" w:rsidR="008B1D93" w:rsidRPr="008B1D93" w:rsidRDefault="008B1D93" w:rsidP="00CC095D">
      <w:pPr>
        <w:shd w:val="clear" w:color="auto" w:fill="FFFFFF"/>
        <w:jc w:val="both"/>
        <w:rPr>
          <w:rFonts w:ascii="Arial" w:hAnsi="Arial" w:cs="Arial"/>
          <w:sz w:val="22"/>
          <w:szCs w:val="22"/>
        </w:rPr>
      </w:pPr>
    </w:p>
    <w:p w14:paraId="5E813CD0" w14:textId="77777777" w:rsidR="008B1D93" w:rsidRPr="008B1D93" w:rsidRDefault="008B1D93" w:rsidP="00CC095D">
      <w:pPr>
        <w:shd w:val="clear" w:color="auto" w:fill="FFFFFF"/>
        <w:jc w:val="both"/>
        <w:rPr>
          <w:rFonts w:ascii="Arial" w:hAnsi="Arial" w:cs="Arial"/>
          <w:sz w:val="22"/>
          <w:szCs w:val="22"/>
          <w:u w:val="single"/>
        </w:rPr>
      </w:pPr>
      <w:r w:rsidRPr="008B1D93">
        <w:rPr>
          <w:rFonts w:ascii="Arial" w:hAnsi="Arial" w:cs="Arial"/>
          <w:b/>
          <w:sz w:val="22"/>
          <w:szCs w:val="22"/>
        </w:rPr>
        <w:t>5.5.2.</w:t>
      </w:r>
      <w:r w:rsidRPr="008B1D93">
        <w:rPr>
          <w:rFonts w:ascii="Arial" w:hAnsi="Arial" w:cs="Arial"/>
          <w:sz w:val="22"/>
          <w:szCs w:val="22"/>
        </w:rPr>
        <w:t xml:space="preserve"> </w:t>
      </w:r>
      <w:r w:rsidRPr="008B1D93">
        <w:rPr>
          <w:rFonts w:ascii="Arial" w:hAnsi="Arial" w:cs="Arial"/>
          <w:sz w:val="22"/>
          <w:szCs w:val="22"/>
          <w:u w:val="single"/>
        </w:rPr>
        <w:t>Da Manutenção da Operacionalidade</w:t>
      </w:r>
    </w:p>
    <w:p w14:paraId="1F06DAEB" w14:textId="77777777" w:rsidR="008B1D93" w:rsidRPr="008B1D93" w:rsidRDefault="008B1D93" w:rsidP="00CC095D">
      <w:pPr>
        <w:shd w:val="clear" w:color="auto" w:fill="FFFFFF"/>
        <w:jc w:val="both"/>
        <w:rPr>
          <w:rFonts w:ascii="Arial" w:hAnsi="Arial" w:cs="Arial"/>
          <w:sz w:val="22"/>
          <w:szCs w:val="22"/>
          <w:u w:val="single"/>
        </w:rPr>
      </w:pPr>
    </w:p>
    <w:p w14:paraId="65093DAA" w14:textId="77777777" w:rsidR="008B1D93" w:rsidRPr="008B1D93" w:rsidRDefault="008B1D93" w:rsidP="00CC095D">
      <w:pPr>
        <w:shd w:val="clear" w:color="auto" w:fill="FFFFFF"/>
        <w:jc w:val="both"/>
        <w:rPr>
          <w:rFonts w:ascii="Arial" w:hAnsi="Arial" w:cs="Arial"/>
          <w:sz w:val="22"/>
          <w:szCs w:val="22"/>
        </w:rPr>
      </w:pPr>
      <w:r w:rsidRPr="008B1D93">
        <w:rPr>
          <w:rFonts w:ascii="Arial" w:hAnsi="Arial" w:cs="Arial"/>
          <w:b/>
          <w:sz w:val="22"/>
          <w:szCs w:val="22"/>
        </w:rPr>
        <w:t xml:space="preserve">5.5.2.1. </w:t>
      </w:r>
      <w:r w:rsidRPr="008B1D93">
        <w:rPr>
          <w:rFonts w:ascii="Arial" w:hAnsi="Arial" w:cs="Arial"/>
          <w:sz w:val="22"/>
          <w:szCs w:val="22"/>
        </w:rPr>
        <w:t>O sistema deverá permanecer acessível em sua totalidade (módulos internos e portais WEB), permitindo consultas, emissão de documentos e baixas financeiras até o encerramento definitivo da transição.</w:t>
      </w:r>
    </w:p>
    <w:p w14:paraId="2E8F89DC" w14:textId="77777777" w:rsidR="008B1D93" w:rsidRPr="008B1D93" w:rsidRDefault="008B1D93" w:rsidP="00CC095D">
      <w:pPr>
        <w:shd w:val="clear" w:color="auto" w:fill="FFFFFF"/>
        <w:jc w:val="both"/>
        <w:rPr>
          <w:rFonts w:ascii="Arial" w:hAnsi="Arial" w:cs="Arial"/>
          <w:sz w:val="22"/>
          <w:szCs w:val="22"/>
        </w:rPr>
      </w:pPr>
    </w:p>
    <w:p w14:paraId="53A8945D" w14:textId="77777777" w:rsidR="008B1D93" w:rsidRPr="008B1D93" w:rsidRDefault="008B1D93" w:rsidP="00CC095D">
      <w:pPr>
        <w:shd w:val="clear" w:color="auto" w:fill="FFFFFF"/>
        <w:jc w:val="both"/>
        <w:rPr>
          <w:rFonts w:ascii="Arial" w:hAnsi="Arial" w:cs="Arial"/>
          <w:sz w:val="22"/>
          <w:szCs w:val="22"/>
        </w:rPr>
      </w:pPr>
      <w:r w:rsidRPr="008B1D93">
        <w:rPr>
          <w:rFonts w:ascii="Arial" w:hAnsi="Arial" w:cs="Arial"/>
          <w:b/>
          <w:sz w:val="22"/>
          <w:szCs w:val="22"/>
        </w:rPr>
        <w:t xml:space="preserve">5.5.2.2. </w:t>
      </w:r>
      <w:r w:rsidRPr="008B1D93">
        <w:rPr>
          <w:rFonts w:ascii="Arial" w:hAnsi="Arial" w:cs="Arial"/>
          <w:sz w:val="22"/>
          <w:szCs w:val="22"/>
        </w:rPr>
        <w:t>A contratada não poderá realizar bloqueios de acesso ou degradação da performance do software sob pretexto de encerramento do vínculo contratual principal.</w:t>
      </w:r>
    </w:p>
    <w:p w14:paraId="05508CA7" w14:textId="77777777" w:rsidR="008B1D93" w:rsidRPr="008B1D93" w:rsidRDefault="008B1D93" w:rsidP="00CC095D">
      <w:pPr>
        <w:shd w:val="clear" w:color="auto" w:fill="FFFFFF"/>
        <w:jc w:val="both"/>
        <w:rPr>
          <w:rFonts w:ascii="Arial" w:hAnsi="Arial" w:cs="Arial"/>
          <w:sz w:val="22"/>
          <w:szCs w:val="22"/>
        </w:rPr>
      </w:pPr>
    </w:p>
    <w:p w14:paraId="2B6F7EEC" w14:textId="77777777" w:rsidR="008B1D93" w:rsidRPr="008B1D93" w:rsidRDefault="008B1D93" w:rsidP="00CC095D">
      <w:pPr>
        <w:shd w:val="clear" w:color="auto" w:fill="FFFFFF"/>
        <w:jc w:val="both"/>
        <w:rPr>
          <w:rFonts w:ascii="Arial" w:hAnsi="Arial" w:cs="Arial"/>
          <w:sz w:val="22"/>
          <w:szCs w:val="22"/>
          <w:u w:val="single"/>
        </w:rPr>
      </w:pPr>
      <w:r w:rsidRPr="008B1D93">
        <w:rPr>
          <w:rFonts w:ascii="Arial" w:hAnsi="Arial" w:cs="Arial"/>
          <w:b/>
          <w:sz w:val="22"/>
          <w:szCs w:val="22"/>
        </w:rPr>
        <w:t xml:space="preserve">5.5.3. </w:t>
      </w:r>
      <w:r w:rsidRPr="008B1D93">
        <w:rPr>
          <w:rFonts w:ascii="Arial" w:hAnsi="Arial" w:cs="Arial"/>
          <w:sz w:val="22"/>
          <w:szCs w:val="22"/>
          <w:u w:val="single"/>
        </w:rPr>
        <w:t>Da Entrega de Dados e Documentação</w:t>
      </w:r>
    </w:p>
    <w:p w14:paraId="6F64ED16" w14:textId="77777777" w:rsidR="008B1D93" w:rsidRPr="008B1D93" w:rsidRDefault="008B1D93" w:rsidP="00CC095D">
      <w:pPr>
        <w:shd w:val="clear" w:color="auto" w:fill="FFFFFF"/>
        <w:jc w:val="both"/>
        <w:rPr>
          <w:rFonts w:ascii="Arial" w:hAnsi="Arial" w:cs="Arial"/>
          <w:b/>
          <w:sz w:val="22"/>
          <w:szCs w:val="22"/>
        </w:rPr>
      </w:pPr>
    </w:p>
    <w:p w14:paraId="0DE85E87" w14:textId="77777777" w:rsidR="008B1D93" w:rsidRPr="008B1D93" w:rsidRDefault="008B1D93" w:rsidP="00CC095D">
      <w:pPr>
        <w:shd w:val="clear" w:color="auto" w:fill="FFFFFF"/>
        <w:jc w:val="both"/>
        <w:rPr>
          <w:rFonts w:ascii="Arial" w:hAnsi="Arial" w:cs="Arial"/>
          <w:sz w:val="22"/>
          <w:szCs w:val="22"/>
        </w:rPr>
      </w:pPr>
      <w:r w:rsidRPr="008B1D93">
        <w:rPr>
          <w:rFonts w:ascii="Arial" w:hAnsi="Arial" w:cs="Arial"/>
          <w:b/>
          <w:sz w:val="22"/>
          <w:szCs w:val="22"/>
        </w:rPr>
        <w:t xml:space="preserve">5.5.3.1. </w:t>
      </w:r>
      <w:r w:rsidRPr="008B1D93">
        <w:rPr>
          <w:rFonts w:ascii="Arial" w:hAnsi="Arial" w:cs="Arial"/>
          <w:sz w:val="22"/>
          <w:szCs w:val="22"/>
        </w:rPr>
        <w:t>No prazo máximo de 10 (dez) dias úteis após o termo final de vigência do contrato, a contratada deverá fornecer o dicionário de dados completo e o DUMP do banco de dados em formato aberto (SQL padronizado), além dos arquivos digitais (PDF/A, PNG) sem qualquer tipo de criptografia proprietária que impeça a leitura por terceiros.</w:t>
      </w:r>
    </w:p>
    <w:p w14:paraId="267F2C7F" w14:textId="77777777" w:rsidR="008B1D93" w:rsidRPr="008B1D93" w:rsidRDefault="008B1D93" w:rsidP="00CC095D">
      <w:pPr>
        <w:shd w:val="clear" w:color="auto" w:fill="FFFFFF"/>
        <w:jc w:val="both"/>
        <w:rPr>
          <w:rFonts w:ascii="Arial" w:hAnsi="Arial" w:cs="Arial"/>
          <w:sz w:val="22"/>
          <w:szCs w:val="22"/>
        </w:rPr>
      </w:pPr>
    </w:p>
    <w:p w14:paraId="77DADA9A" w14:textId="77777777" w:rsidR="008B1D93" w:rsidRPr="008B1D93" w:rsidRDefault="008B1D93" w:rsidP="00CC095D">
      <w:pPr>
        <w:shd w:val="clear" w:color="auto" w:fill="FFFFFF"/>
        <w:jc w:val="both"/>
        <w:rPr>
          <w:rFonts w:ascii="Arial" w:hAnsi="Arial" w:cs="Arial"/>
          <w:sz w:val="22"/>
          <w:szCs w:val="22"/>
          <w:u w:val="single"/>
        </w:rPr>
      </w:pPr>
      <w:r w:rsidRPr="008B1D93">
        <w:rPr>
          <w:rFonts w:ascii="Arial" w:hAnsi="Arial" w:cs="Arial"/>
          <w:b/>
          <w:sz w:val="22"/>
          <w:szCs w:val="22"/>
        </w:rPr>
        <w:t xml:space="preserve">5.5.4. </w:t>
      </w:r>
      <w:r w:rsidRPr="008B1D93">
        <w:rPr>
          <w:rFonts w:ascii="Arial" w:hAnsi="Arial" w:cs="Arial"/>
          <w:sz w:val="22"/>
          <w:szCs w:val="22"/>
          <w:u w:val="single"/>
        </w:rPr>
        <w:t>Das Condições de Pagamento no Período Extra</w:t>
      </w:r>
    </w:p>
    <w:p w14:paraId="22013750" w14:textId="77777777" w:rsidR="008B1D93" w:rsidRPr="008B1D93" w:rsidRDefault="008B1D93" w:rsidP="00CC095D">
      <w:pPr>
        <w:shd w:val="clear" w:color="auto" w:fill="FFFFFF"/>
        <w:jc w:val="both"/>
        <w:rPr>
          <w:rFonts w:ascii="Arial" w:hAnsi="Arial" w:cs="Arial"/>
          <w:sz w:val="22"/>
          <w:szCs w:val="22"/>
          <w:u w:val="single"/>
        </w:rPr>
      </w:pPr>
    </w:p>
    <w:p w14:paraId="23B3CB29" w14:textId="77777777" w:rsidR="008B1D93" w:rsidRPr="008B1D93" w:rsidRDefault="008B1D93" w:rsidP="00CC095D">
      <w:pPr>
        <w:shd w:val="clear" w:color="auto" w:fill="FFFFFF"/>
        <w:jc w:val="both"/>
        <w:rPr>
          <w:rFonts w:ascii="Arial" w:hAnsi="Arial" w:cs="Arial"/>
          <w:sz w:val="22"/>
          <w:szCs w:val="22"/>
        </w:rPr>
      </w:pPr>
      <w:r w:rsidRPr="008B1D93">
        <w:rPr>
          <w:rFonts w:ascii="Arial" w:hAnsi="Arial" w:cs="Arial"/>
          <w:b/>
          <w:sz w:val="22"/>
          <w:szCs w:val="22"/>
        </w:rPr>
        <w:t xml:space="preserve">5.5.4.1. </w:t>
      </w:r>
      <w:r w:rsidRPr="008B1D93">
        <w:rPr>
          <w:rFonts w:ascii="Arial" w:hAnsi="Arial" w:cs="Arial"/>
          <w:sz w:val="22"/>
          <w:szCs w:val="22"/>
        </w:rPr>
        <w:t>Pelo tempo em que o sistema permanecer ativo e disponível após o término da vigência original para fins de transição, o CRECI/MG efetuará o pagamento de forma proporcional (</w:t>
      </w:r>
      <w:proofErr w:type="gramStart"/>
      <w:r w:rsidRPr="008B1D93">
        <w:rPr>
          <w:rFonts w:ascii="Arial" w:hAnsi="Arial" w:cs="Arial"/>
          <w:sz w:val="22"/>
          <w:szCs w:val="22"/>
        </w:rPr>
        <w:t>pro</w:t>
      </w:r>
      <w:proofErr w:type="gramEnd"/>
      <w:r w:rsidRPr="008B1D93">
        <w:rPr>
          <w:rFonts w:ascii="Arial" w:hAnsi="Arial" w:cs="Arial"/>
          <w:sz w:val="22"/>
          <w:szCs w:val="22"/>
        </w:rPr>
        <w:t>-rata die), utilizando como base o valor da última mensalidade paga.</w:t>
      </w:r>
    </w:p>
    <w:p w14:paraId="4385A83B" w14:textId="77777777" w:rsidR="008B1D93" w:rsidRPr="008B1D93" w:rsidRDefault="008B1D93" w:rsidP="00CC095D">
      <w:pPr>
        <w:shd w:val="clear" w:color="auto" w:fill="FFFFFF"/>
        <w:jc w:val="both"/>
        <w:rPr>
          <w:rFonts w:ascii="Arial" w:hAnsi="Arial" w:cs="Arial"/>
          <w:sz w:val="22"/>
          <w:szCs w:val="22"/>
        </w:rPr>
      </w:pPr>
    </w:p>
    <w:p w14:paraId="7993AC15" w14:textId="77777777" w:rsidR="008B1D93" w:rsidRPr="008B1D93" w:rsidRDefault="008B1D93" w:rsidP="00CC095D">
      <w:pPr>
        <w:shd w:val="clear" w:color="auto" w:fill="FFFFFF"/>
        <w:jc w:val="both"/>
        <w:rPr>
          <w:rFonts w:ascii="Arial" w:hAnsi="Arial" w:cs="Arial"/>
          <w:sz w:val="22"/>
          <w:szCs w:val="22"/>
        </w:rPr>
      </w:pPr>
      <w:r w:rsidRPr="008B1D93">
        <w:rPr>
          <w:rFonts w:ascii="Arial" w:hAnsi="Arial" w:cs="Arial"/>
          <w:b/>
          <w:sz w:val="22"/>
          <w:szCs w:val="22"/>
        </w:rPr>
        <w:t xml:space="preserve">5.5.4.2. </w:t>
      </w:r>
      <w:r w:rsidRPr="008B1D93">
        <w:rPr>
          <w:rFonts w:ascii="Arial" w:hAnsi="Arial" w:cs="Arial"/>
          <w:sz w:val="22"/>
          <w:szCs w:val="22"/>
        </w:rPr>
        <w:t>O pagamento será realizado mensalmente, mediante atesto da Unidade de Tecnologia da Informação confirmando que o sistema permanece disponível e que a cooperação para a migração está ocorrendo conforme o cronograma.</w:t>
      </w:r>
    </w:p>
    <w:p w14:paraId="313D9ADD" w14:textId="77777777" w:rsidR="008B1D93" w:rsidRPr="008B1D93" w:rsidRDefault="008B1D93" w:rsidP="00CC095D">
      <w:pPr>
        <w:shd w:val="clear" w:color="auto" w:fill="FFFFFF"/>
        <w:jc w:val="both"/>
        <w:rPr>
          <w:rFonts w:ascii="Arial" w:hAnsi="Arial" w:cs="Arial"/>
          <w:sz w:val="22"/>
          <w:szCs w:val="22"/>
        </w:rPr>
      </w:pPr>
    </w:p>
    <w:p w14:paraId="236AE63B" w14:textId="77777777" w:rsidR="008B1D93" w:rsidRPr="008B1D93" w:rsidRDefault="008B1D93" w:rsidP="00CC095D">
      <w:pPr>
        <w:shd w:val="clear" w:color="auto" w:fill="FFFFFF"/>
        <w:jc w:val="both"/>
        <w:rPr>
          <w:rFonts w:ascii="Arial" w:hAnsi="Arial" w:cs="Arial"/>
          <w:sz w:val="22"/>
          <w:szCs w:val="22"/>
        </w:rPr>
      </w:pPr>
      <w:r w:rsidRPr="008B1D93">
        <w:rPr>
          <w:rFonts w:ascii="Arial" w:hAnsi="Arial" w:cs="Arial"/>
          <w:b/>
          <w:sz w:val="22"/>
          <w:szCs w:val="22"/>
        </w:rPr>
        <w:t xml:space="preserve">5.5.4.3. </w:t>
      </w:r>
      <w:r w:rsidRPr="008B1D93">
        <w:rPr>
          <w:rFonts w:ascii="Arial" w:hAnsi="Arial" w:cs="Arial"/>
          <w:sz w:val="22"/>
          <w:szCs w:val="22"/>
        </w:rPr>
        <w:t>Não serão devidos valores a título de "taxa de exportação de dados" ou "taxa de rescisão", estando todos os custos de saída já contemplados no valor global da proposta.</w:t>
      </w:r>
    </w:p>
    <w:p w14:paraId="570F2605" w14:textId="77777777" w:rsidR="008B1D93" w:rsidRPr="008B1D93" w:rsidRDefault="008B1D93" w:rsidP="00CC095D">
      <w:pPr>
        <w:autoSpaceDE w:val="0"/>
        <w:autoSpaceDN w:val="0"/>
        <w:adjustRightInd w:val="0"/>
        <w:jc w:val="both"/>
        <w:rPr>
          <w:rFonts w:ascii="Arial" w:hAnsi="Arial" w:cs="Arial"/>
          <w:sz w:val="22"/>
          <w:szCs w:val="22"/>
        </w:rPr>
      </w:pPr>
    </w:p>
    <w:p w14:paraId="7B327DAE" w14:textId="77777777" w:rsidR="008B1D93" w:rsidRPr="008B1D93" w:rsidRDefault="008B1D93" w:rsidP="00CC095D">
      <w:pPr>
        <w:jc w:val="both"/>
        <w:rPr>
          <w:rFonts w:ascii="Arial" w:eastAsia="Arial" w:hAnsi="Arial" w:cs="Arial"/>
          <w:b/>
          <w:sz w:val="22"/>
          <w:szCs w:val="22"/>
        </w:rPr>
      </w:pPr>
      <w:r w:rsidRPr="008B1D93">
        <w:rPr>
          <w:rFonts w:ascii="Arial" w:eastAsia="Arial" w:hAnsi="Arial" w:cs="Arial"/>
          <w:b/>
          <w:sz w:val="22"/>
          <w:szCs w:val="22"/>
        </w:rPr>
        <w:t xml:space="preserve">6. </w:t>
      </w:r>
      <w:r w:rsidRPr="008B1D93">
        <w:rPr>
          <w:rFonts w:ascii="Arial" w:eastAsia="Arial" w:hAnsi="Arial" w:cs="Arial"/>
          <w:b/>
          <w:sz w:val="22"/>
          <w:szCs w:val="22"/>
          <w:u w:val="single"/>
        </w:rPr>
        <w:t>DO MODELO DE GESTÃO DO CONTRATO</w:t>
      </w:r>
    </w:p>
    <w:p w14:paraId="5B0C83AE" w14:textId="77777777" w:rsidR="008B1D93" w:rsidRPr="008B1D93" w:rsidRDefault="008B1D93" w:rsidP="00CC095D">
      <w:pPr>
        <w:jc w:val="both"/>
        <w:rPr>
          <w:rFonts w:ascii="Arial" w:eastAsia="Arial" w:hAnsi="Arial" w:cs="Arial"/>
          <w:sz w:val="22"/>
          <w:szCs w:val="22"/>
        </w:rPr>
      </w:pPr>
    </w:p>
    <w:p w14:paraId="0A2493A3" w14:textId="77777777" w:rsidR="008B1D93" w:rsidRPr="008B1D93" w:rsidRDefault="008B1D93" w:rsidP="00CC095D">
      <w:pPr>
        <w:jc w:val="both"/>
        <w:rPr>
          <w:rFonts w:ascii="Arial" w:hAnsi="Arial" w:cs="Arial"/>
          <w:sz w:val="22"/>
          <w:szCs w:val="22"/>
        </w:rPr>
      </w:pPr>
      <w:r w:rsidRPr="008B1D93">
        <w:rPr>
          <w:rFonts w:ascii="Arial" w:hAnsi="Arial" w:cs="Arial"/>
          <w:b/>
          <w:spacing w:val="-4"/>
          <w:sz w:val="22"/>
          <w:szCs w:val="22"/>
        </w:rPr>
        <w:t xml:space="preserve">6.1. </w:t>
      </w:r>
      <w:r w:rsidRPr="008B1D93">
        <w:rPr>
          <w:rFonts w:ascii="Arial" w:hAnsi="Arial" w:cs="Arial"/>
          <w:sz w:val="22"/>
          <w:szCs w:val="22"/>
        </w:rPr>
        <w:t>O contrato deverá ser executado fielmente pelas partes, de acordo com as cláusulas avençadas e as normas da Lei nº 14.133/2021, e cada parte responderá pelas consequências de sua inexecução total ou parcial.</w:t>
      </w:r>
    </w:p>
    <w:p w14:paraId="38409D7F" w14:textId="77777777" w:rsidR="008B1D93" w:rsidRPr="008B1D93" w:rsidRDefault="008B1D93" w:rsidP="00CC095D">
      <w:pPr>
        <w:jc w:val="both"/>
        <w:rPr>
          <w:rFonts w:ascii="Arial" w:hAnsi="Arial" w:cs="Arial"/>
          <w:b/>
          <w:sz w:val="22"/>
          <w:szCs w:val="22"/>
        </w:rPr>
      </w:pPr>
    </w:p>
    <w:p w14:paraId="21E6DD57"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lastRenderedPageBreak/>
        <w:t xml:space="preserve">6.2. </w:t>
      </w:r>
      <w:r w:rsidRPr="008B1D93">
        <w:rPr>
          <w:rFonts w:ascii="Arial" w:hAnsi="Arial" w:cs="Arial"/>
          <w:sz w:val="22"/>
          <w:szCs w:val="22"/>
        </w:rPr>
        <w:t>Em caso de impedimento, ordem de paralisação ou suspensão do contrato, o cronograma de execução será prorrogado automaticamente pelo tempo correspondente, anotadas tais circunstâncias mediante simples apostila.</w:t>
      </w:r>
    </w:p>
    <w:p w14:paraId="30C62208" w14:textId="77777777" w:rsidR="008B1D93" w:rsidRPr="008B1D93" w:rsidRDefault="008B1D93" w:rsidP="00CC095D">
      <w:pPr>
        <w:jc w:val="both"/>
        <w:rPr>
          <w:rFonts w:ascii="Arial" w:hAnsi="Arial" w:cs="Arial"/>
          <w:b/>
          <w:sz w:val="22"/>
          <w:szCs w:val="22"/>
        </w:rPr>
      </w:pPr>
    </w:p>
    <w:p w14:paraId="3C145510"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6.3. </w:t>
      </w:r>
      <w:r w:rsidRPr="008B1D93">
        <w:rPr>
          <w:rFonts w:ascii="Arial" w:hAnsi="Arial" w:cs="Arial"/>
          <w:sz w:val="22"/>
          <w:szCs w:val="22"/>
        </w:rPr>
        <w:t>As comunicações entre o CRECI/MG e a contratada devem ser realizadas por escrito sempre que o ato exigir tal formalidade, admitindo-se o uso de mensagem eletrônica para esse fim.</w:t>
      </w:r>
    </w:p>
    <w:p w14:paraId="73101D94" w14:textId="77777777" w:rsidR="008B1D93" w:rsidRPr="008B1D93" w:rsidRDefault="008B1D93" w:rsidP="00CC095D">
      <w:pPr>
        <w:jc w:val="both"/>
        <w:rPr>
          <w:rFonts w:ascii="Arial" w:hAnsi="Arial" w:cs="Arial"/>
          <w:b/>
          <w:sz w:val="22"/>
          <w:szCs w:val="22"/>
        </w:rPr>
      </w:pPr>
    </w:p>
    <w:p w14:paraId="4C4B9DA4"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6.4. </w:t>
      </w:r>
      <w:r w:rsidRPr="008B1D93">
        <w:rPr>
          <w:rFonts w:ascii="Arial" w:hAnsi="Arial" w:cs="Arial"/>
          <w:sz w:val="22"/>
          <w:szCs w:val="22"/>
        </w:rPr>
        <w:t>O órgão ou entidade poderá convocar representante da contratada para adoção de providências que devam ser cumpridas de imediato.</w:t>
      </w:r>
    </w:p>
    <w:p w14:paraId="0BEB858E" w14:textId="77777777" w:rsidR="008B1D93" w:rsidRPr="008B1D93" w:rsidRDefault="008B1D93" w:rsidP="00CC095D">
      <w:pPr>
        <w:pStyle w:val="Nivel2"/>
        <w:numPr>
          <w:ilvl w:val="0"/>
          <w:numId w:val="0"/>
        </w:numPr>
        <w:spacing w:before="0" w:after="0" w:line="240" w:lineRule="auto"/>
        <w:rPr>
          <w:b/>
          <w:color w:val="auto"/>
          <w:sz w:val="22"/>
          <w:szCs w:val="22"/>
        </w:rPr>
      </w:pPr>
    </w:p>
    <w:p w14:paraId="656F5E6B"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6.5. </w:t>
      </w:r>
      <w:r w:rsidRPr="008B1D93">
        <w:rPr>
          <w:color w:val="auto"/>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C8613CC" w14:textId="77777777" w:rsidR="008B1D93" w:rsidRPr="008B1D93" w:rsidRDefault="008B1D93" w:rsidP="00CC095D">
      <w:pPr>
        <w:pStyle w:val="Nivel2"/>
        <w:numPr>
          <w:ilvl w:val="0"/>
          <w:numId w:val="0"/>
        </w:numPr>
        <w:spacing w:before="0" w:after="0" w:line="240" w:lineRule="auto"/>
        <w:rPr>
          <w:b/>
          <w:color w:val="auto"/>
          <w:sz w:val="22"/>
          <w:szCs w:val="22"/>
        </w:rPr>
      </w:pPr>
    </w:p>
    <w:p w14:paraId="3EB26CA6"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6.6. </w:t>
      </w:r>
      <w:r w:rsidRPr="008B1D93">
        <w:rPr>
          <w:color w:val="auto"/>
          <w:sz w:val="22"/>
          <w:szCs w:val="22"/>
        </w:rPr>
        <w:t>A contratada designará formalmente um preposto no prazo de 05 (cinco) dias úteis após a assinatura do contrato, indicando no instrumento os poderes e deveres em relação à execução do objeto contratado.</w:t>
      </w:r>
    </w:p>
    <w:p w14:paraId="5DFEF9BD" w14:textId="77777777" w:rsidR="008B1D93" w:rsidRPr="008B1D93" w:rsidRDefault="008B1D93" w:rsidP="00CC095D">
      <w:pPr>
        <w:pStyle w:val="Nivel2"/>
        <w:numPr>
          <w:ilvl w:val="0"/>
          <w:numId w:val="0"/>
        </w:numPr>
        <w:spacing w:before="0" w:after="0" w:line="240" w:lineRule="auto"/>
        <w:rPr>
          <w:b/>
          <w:color w:val="auto"/>
          <w:sz w:val="22"/>
          <w:szCs w:val="22"/>
        </w:rPr>
      </w:pPr>
    </w:p>
    <w:p w14:paraId="19BFB4E9"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6.7. </w:t>
      </w:r>
      <w:r w:rsidRPr="008B1D93">
        <w:rPr>
          <w:color w:val="auto"/>
          <w:sz w:val="22"/>
          <w:szCs w:val="22"/>
        </w:rPr>
        <w:t>O CRECI/MG poderá recusar, desde que justificadamente, a indicação ou a manutenção do preposto designado, hipótese em que a contratada designará outro para o exercício da atividade.</w:t>
      </w:r>
    </w:p>
    <w:p w14:paraId="6A8BFBAD" w14:textId="77777777" w:rsidR="008B1D93" w:rsidRPr="008B1D93" w:rsidRDefault="008B1D93" w:rsidP="00CC095D">
      <w:pPr>
        <w:pStyle w:val="Nivel2"/>
        <w:numPr>
          <w:ilvl w:val="0"/>
          <w:numId w:val="0"/>
        </w:numPr>
        <w:spacing w:before="0" w:after="0" w:line="240" w:lineRule="auto"/>
        <w:rPr>
          <w:b/>
          <w:color w:val="auto"/>
          <w:sz w:val="22"/>
          <w:szCs w:val="22"/>
        </w:rPr>
      </w:pPr>
    </w:p>
    <w:p w14:paraId="1742FC0F"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6.8. </w:t>
      </w:r>
      <w:r w:rsidRPr="008B1D93">
        <w:rPr>
          <w:color w:val="auto"/>
          <w:sz w:val="22"/>
          <w:szCs w:val="22"/>
        </w:rPr>
        <w:t>A execução do contrato deverá ser acompanhada e fiscalizada pelo fiscal do contrato ou pelo respectivo substituto.</w:t>
      </w:r>
    </w:p>
    <w:p w14:paraId="7FCC879D" w14:textId="77777777" w:rsidR="008B1D93" w:rsidRPr="008B1D93" w:rsidRDefault="008B1D93" w:rsidP="00CC095D">
      <w:pPr>
        <w:pStyle w:val="Nivel2"/>
        <w:numPr>
          <w:ilvl w:val="0"/>
          <w:numId w:val="0"/>
        </w:numPr>
        <w:spacing w:before="0" w:after="0" w:line="240" w:lineRule="auto"/>
        <w:rPr>
          <w:b/>
          <w:color w:val="auto"/>
          <w:sz w:val="22"/>
          <w:szCs w:val="22"/>
        </w:rPr>
      </w:pPr>
    </w:p>
    <w:p w14:paraId="647B8CC4"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6.9. </w:t>
      </w:r>
      <w:r w:rsidRPr="008B1D93">
        <w:rPr>
          <w:color w:val="auto"/>
          <w:sz w:val="22"/>
          <w:szCs w:val="22"/>
        </w:rPr>
        <w:t>O fiscal do contrato acompanhará a execução do contrato, para que sejam cumpridas todas as condições estabelecidas no contrato, de modo a assegurar os melhores resultados para a Administração. (Decreto nº 11.246, de 2022, art. 22, VI).</w:t>
      </w:r>
    </w:p>
    <w:p w14:paraId="72D4296B" w14:textId="77777777" w:rsidR="008B1D93" w:rsidRPr="008B1D93" w:rsidRDefault="008B1D93" w:rsidP="00CC095D">
      <w:pPr>
        <w:pStyle w:val="Nivel2"/>
        <w:numPr>
          <w:ilvl w:val="0"/>
          <w:numId w:val="0"/>
        </w:numPr>
        <w:spacing w:before="0" w:after="0" w:line="240" w:lineRule="auto"/>
        <w:rPr>
          <w:b/>
          <w:color w:val="auto"/>
          <w:sz w:val="22"/>
          <w:szCs w:val="22"/>
        </w:rPr>
      </w:pPr>
    </w:p>
    <w:p w14:paraId="5045F57E"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6.10. </w:t>
      </w:r>
      <w:r w:rsidRPr="008B1D93">
        <w:rPr>
          <w:color w:val="auto"/>
          <w:sz w:val="22"/>
          <w:szCs w:val="22"/>
        </w:rPr>
        <w:t xml:space="preserve">O fiscal do contrato anotará no histórico de gerenciamento do contrato todas as ocorrências relacionadas à execução do contrato, com a descrição do que for necessário para a regularização das faltas ou dos defeitos observados. </w:t>
      </w:r>
    </w:p>
    <w:p w14:paraId="26E7B3EC" w14:textId="77777777" w:rsidR="008B1D93" w:rsidRPr="008B1D93" w:rsidRDefault="008B1D93" w:rsidP="00CC095D">
      <w:pPr>
        <w:pStyle w:val="Nivel2"/>
        <w:numPr>
          <w:ilvl w:val="0"/>
          <w:numId w:val="0"/>
        </w:numPr>
        <w:spacing w:before="0" w:after="0" w:line="240" w:lineRule="auto"/>
        <w:rPr>
          <w:b/>
          <w:color w:val="auto"/>
          <w:sz w:val="22"/>
          <w:szCs w:val="22"/>
        </w:rPr>
      </w:pPr>
    </w:p>
    <w:p w14:paraId="21EE33B6"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6.11. </w:t>
      </w:r>
      <w:r w:rsidRPr="008B1D93">
        <w:rPr>
          <w:color w:val="auto"/>
          <w:sz w:val="22"/>
          <w:szCs w:val="22"/>
        </w:rPr>
        <w:t xml:space="preserve">Identificada qualquer inexatidão ou irregularidade, o fiscal do contrato emitirá notificações para a correção da execução do contrato, determinando prazo para a correção. </w:t>
      </w:r>
    </w:p>
    <w:p w14:paraId="53EC08A7" w14:textId="77777777" w:rsidR="00482441" w:rsidRDefault="00482441" w:rsidP="00CC095D">
      <w:pPr>
        <w:pStyle w:val="Nivel2"/>
        <w:numPr>
          <w:ilvl w:val="0"/>
          <w:numId w:val="0"/>
        </w:numPr>
        <w:spacing w:before="0" w:after="0" w:line="240" w:lineRule="auto"/>
        <w:rPr>
          <w:b/>
          <w:color w:val="auto"/>
          <w:sz w:val="22"/>
          <w:szCs w:val="22"/>
        </w:rPr>
      </w:pPr>
    </w:p>
    <w:p w14:paraId="76E13B25"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6.12. </w:t>
      </w:r>
      <w:r w:rsidRPr="008B1D93">
        <w:rPr>
          <w:color w:val="auto"/>
          <w:sz w:val="22"/>
          <w:szCs w:val="22"/>
        </w:rPr>
        <w:t xml:space="preserve">O fiscal do contrato informará ao gestor do contato, em tempo hábil, a situação que demandar decisão ou adoção de medidas que ultrapassem sua competência, para que adote as medidas necessárias e saneadoras, se for o caso. </w:t>
      </w:r>
    </w:p>
    <w:p w14:paraId="39A6DF12" w14:textId="77777777" w:rsidR="008B1D93" w:rsidRDefault="008B1D93" w:rsidP="00CC095D">
      <w:pPr>
        <w:pStyle w:val="Nivel2"/>
        <w:numPr>
          <w:ilvl w:val="0"/>
          <w:numId w:val="0"/>
        </w:numPr>
        <w:spacing w:before="0" w:after="0" w:line="240" w:lineRule="auto"/>
        <w:rPr>
          <w:b/>
          <w:color w:val="auto"/>
          <w:sz w:val="22"/>
          <w:szCs w:val="22"/>
        </w:rPr>
      </w:pPr>
    </w:p>
    <w:p w14:paraId="51C88D48"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6.13. </w:t>
      </w:r>
      <w:r w:rsidRPr="008B1D93">
        <w:rPr>
          <w:color w:val="auto"/>
          <w:sz w:val="22"/>
          <w:szCs w:val="22"/>
        </w:rPr>
        <w:t xml:space="preserve">No caso de ocorrências que possam inviabilizar a execução do contrato nas datas aprazadas, o fiscal técnico do contrato comunicará o fato imediatamente ao gestor do contrato. </w:t>
      </w:r>
    </w:p>
    <w:p w14:paraId="15E0D189" w14:textId="77777777" w:rsidR="008B1D93" w:rsidRDefault="008B1D93" w:rsidP="00CC095D">
      <w:pPr>
        <w:pStyle w:val="Nivel2"/>
        <w:numPr>
          <w:ilvl w:val="0"/>
          <w:numId w:val="0"/>
        </w:numPr>
        <w:spacing w:before="0" w:after="0" w:line="240" w:lineRule="auto"/>
        <w:rPr>
          <w:b/>
          <w:color w:val="auto"/>
          <w:sz w:val="22"/>
          <w:szCs w:val="22"/>
        </w:rPr>
      </w:pPr>
    </w:p>
    <w:p w14:paraId="6CD32818"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6.14. </w:t>
      </w:r>
      <w:r w:rsidRPr="008B1D93">
        <w:rPr>
          <w:color w:val="auto"/>
          <w:sz w:val="22"/>
          <w:szCs w:val="22"/>
        </w:rPr>
        <w:t xml:space="preserve">O fiscal do contrato comunicará ao gestor do contrato, em tempo hábil, o término do contrato sob sua responsabilidade, com vistas à tempestiva </w:t>
      </w:r>
      <w:r w:rsidRPr="008B1D93">
        <w:rPr>
          <w:rFonts w:eastAsia="Times New Roman"/>
          <w:color w:val="auto"/>
          <w:sz w:val="22"/>
          <w:szCs w:val="22"/>
        </w:rPr>
        <w:t xml:space="preserve">renovação </w:t>
      </w:r>
      <w:r w:rsidRPr="008B1D93">
        <w:rPr>
          <w:color w:val="auto"/>
          <w:sz w:val="22"/>
          <w:szCs w:val="22"/>
        </w:rPr>
        <w:t>ou à prorrogação contratual.</w:t>
      </w:r>
    </w:p>
    <w:p w14:paraId="7BB60AD0" w14:textId="77777777" w:rsidR="008B1D93" w:rsidRPr="008B1D93" w:rsidRDefault="008B1D93" w:rsidP="00CC095D">
      <w:pPr>
        <w:pStyle w:val="Nivel2"/>
        <w:numPr>
          <w:ilvl w:val="0"/>
          <w:numId w:val="0"/>
        </w:numPr>
        <w:spacing w:before="0" w:after="0" w:line="240" w:lineRule="auto"/>
        <w:rPr>
          <w:b/>
          <w:color w:val="auto"/>
          <w:sz w:val="22"/>
          <w:szCs w:val="22"/>
        </w:rPr>
      </w:pPr>
    </w:p>
    <w:p w14:paraId="11C9D58F"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lastRenderedPageBreak/>
        <w:t xml:space="preserve">6.15. </w:t>
      </w:r>
      <w:r w:rsidRPr="008B1D93">
        <w:rPr>
          <w:color w:val="auto"/>
          <w:sz w:val="22"/>
          <w:szCs w:val="22"/>
        </w:rPr>
        <w:t xml:space="preserve">O fiscal do contrato verificará a manutenção das condições de habilitação da contratada, acompanhará o empenho, o pagamento, as garantias, as glosas e a formalização de </w:t>
      </w:r>
      <w:proofErr w:type="spellStart"/>
      <w:r w:rsidRPr="008B1D93">
        <w:rPr>
          <w:color w:val="auto"/>
          <w:sz w:val="22"/>
          <w:szCs w:val="22"/>
        </w:rPr>
        <w:t>apostilamento</w:t>
      </w:r>
      <w:proofErr w:type="spellEnd"/>
      <w:r w:rsidRPr="008B1D93">
        <w:rPr>
          <w:color w:val="auto"/>
          <w:sz w:val="22"/>
          <w:szCs w:val="22"/>
        </w:rPr>
        <w:t xml:space="preserve"> e termos aditivos, solicitando quaisquer documentos comprobatórios pertinentes, caso necessário.</w:t>
      </w:r>
    </w:p>
    <w:p w14:paraId="07129C81" w14:textId="77777777" w:rsidR="008B1D93" w:rsidRPr="008B1D93" w:rsidRDefault="008B1D93" w:rsidP="00CC095D">
      <w:pPr>
        <w:pStyle w:val="Nivel2"/>
        <w:numPr>
          <w:ilvl w:val="0"/>
          <w:numId w:val="0"/>
        </w:numPr>
        <w:spacing w:before="0" w:after="0" w:line="240" w:lineRule="auto"/>
        <w:rPr>
          <w:b/>
          <w:color w:val="auto"/>
          <w:sz w:val="22"/>
          <w:szCs w:val="22"/>
        </w:rPr>
      </w:pPr>
    </w:p>
    <w:p w14:paraId="700AB443"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6.16. </w:t>
      </w:r>
      <w:r w:rsidRPr="008B1D93">
        <w:rPr>
          <w:color w:val="auto"/>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14:paraId="65B25F68" w14:textId="77777777" w:rsidR="008B1D93" w:rsidRPr="008B1D93" w:rsidRDefault="008B1D93" w:rsidP="00CC095D">
      <w:pPr>
        <w:pStyle w:val="Nivel2"/>
        <w:numPr>
          <w:ilvl w:val="0"/>
          <w:numId w:val="0"/>
        </w:numPr>
        <w:spacing w:before="0" w:after="0" w:line="240" w:lineRule="auto"/>
        <w:rPr>
          <w:b/>
          <w:color w:val="auto"/>
          <w:sz w:val="22"/>
          <w:szCs w:val="22"/>
        </w:rPr>
      </w:pPr>
    </w:p>
    <w:p w14:paraId="0702F65F"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6.17. </w:t>
      </w:r>
      <w:r w:rsidRPr="008B1D93">
        <w:rPr>
          <w:color w:val="auto"/>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7B248F8" w14:textId="77777777" w:rsidR="008B1D93" w:rsidRPr="008B1D93" w:rsidRDefault="008B1D93" w:rsidP="00CC095D">
      <w:pPr>
        <w:pStyle w:val="Nivel2"/>
        <w:numPr>
          <w:ilvl w:val="0"/>
          <w:numId w:val="0"/>
        </w:numPr>
        <w:spacing w:before="0" w:after="0" w:line="240" w:lineRule="auto"/>
        <w:rPr>
          <w:b/>
          <w:color w:val="auto"/>
          <w:sz w:val="22"/>
          <w:szCs w:val="22"/>
        </w:rPr>
      </w:pPr>
    </w:p>
    <w:p w14:paraId="2DA61D40"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6.18. </w:t>
      </w:r>
      <w:r w:rsidRPr="008B1D93">
        <w:rPr>
          <w:color w:val="auto"/>
          <w:sz w:val="22"/>
          <w:szCs w:val="22"/>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43B84626" w14:textId="77777777" w:rsidR="00CC095D" w:rsidRDefault="00CC095D" w:rsidP="00CC095D">
      <w:pPr>
        <w:pStyle w:val="Nivel2"/>
        <w:numPr>
          <w:ilvl w:val="0"/>
          <w:numId w:val="0"/>
        </w:numPr>
        <w:spacing w:before="0" w:after="0" w:line="240" w:lineRule="auto"/>
        <w:rPr>
          <w:b/>
          <w:color w:val="auto"/>
          <w:sz w:val="22"/>
          <w:szCs w:val="22"/>
        </w:rPr>
      </w:pPr>
    </w:p>
    <w:p w14:paraId="58BCDAD8"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6.19. </w:t>
      </w:r>
      <w:r w:rsidRPr="008B1D93">
        <w:rPr>
          <w:color w:val="auto"/>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60246BF4" w14:textId="77777777" w:rsidR="008B1D93" w:rsidRPr="008B1D93" w:rsidRDefault="008B1D93" w:rsidP="00CC095D">
      <w:pPr>
        <w:pStyle w:val="Nivel2"/>
        <w:numPr>
          <w:ilvl w:val="0"/>
          <w:numId w:val="0"/>
        </w:numPr>
        <w:spacing w:before="0" w:after="0" w:line="240" w:lineRule="auto"/>
        <w:ind w:left="360"/>
        <w:rPr>
          <w:b/>
          <w:color w:val="auto"/>
          <w:sz w:val="22"/>
          <w:szCs w:val="22"/>
        </w:rPr>
      </w:pPr>
    </w:p>
    <w:p w14:paraId="704E6786"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6.20. </w:t>
      </w:r>
      <w:r w:rsidRPr="008B1D93">
        <w:rPr>
          <w:color w:val="auto"/>
          <w:sz w:val="22"/>
          <w:szCs w:val="22"/>
        </w:rPr>
        <w:t xml:space="preserve">O gestor do contrato emitirá documento comprobatório da avaliação realizada pelo fiscal quanto ao cumprimento de obrigações assumidas pela contratada, com menção ao seu desempenho na execução contratual, baseado nos indicadores objetivamente definidos e aferidos, e a eventuais penalidades aplicadas, devendo constar do cadastro de atesto de cumprimento de obrigações. </w:t>
      </w:r>
    </w:p>
    <w:p w14:paraId="0AE67180" w14:textId="77777777" w:rsidR="008B1D93" w:rsidRPr="008B1D93" w:rsidRDefault="008B1D93" w:rsidP="00CC095D">
      <w:pPr>
        <w:pStyle w:val="Nivel2"/>
        <w:numPr>
          <w:ilvl w:val="0"/>
          <w:numId w:val="0"/>
        </w:numPr>
        <w:spacing w:before="0" w:after="0" w:line="240" w:lineRule="auto"/>
        <w:rPr>
          <w:b/>
          <w:color w:val="auto"/>
          <w:sz w:val="22"/>
          <w:szCs w:val="22"/>
        </w:rPr>
      </w:pPr>
    </w:p>
    <w:p w14:paraId="459CEBAE"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6.21. </w:t>
      </w:r>
      <w:r w:rsidRPr="008B1D93">
        <w:rPr>
          <w:color w:val="auto"/>
          <w:sz w:val="22"/>
          <w:szCs w:val="22"/>
        </w:rPr>
        <w:t xml:space="preserve">O gestor do contrato tomará providências para a formalização de processo administrativo de responsabilização para fins de aplicação de sanções, a ser conduzido pela comissão de que trata o artigo 158, da Lei nº 14.133, de 2021, ou pelo agente ou pelo setor com competência para tal, conforme o caso. </w:t>
      </w:r>
    </w:p>
    <w:p w14:paraId="300A442F" w14:textId="77777777" w:rsidR="008B1D93" w:rsidRDefault="008B1D93" w:rsidP="00CC095D">
      <w:pPr>
        <w:pStyle w:val="Nivel2"/>
        <w:numPr>
          <w:ilvl w:val="0"/>
          <w:numId w:val="0"/>
        </w:numPr>
        <w:spacing w:before="0" w:after="0" w:line="240" w:lineRule="auto"/>
        <w:rPr>
          <w:b/>
          <w:color w:val="auto"/>
          <w:sz w:val="22"/>
          <w:szCs w:val="22"/>
        </w:rPr>
      </w:pPr>
    </w:p>
    <w:p w14:paraId="14E68DFA" w14:textId="77777777" w:rsidR="008B1D93" w:rsidRPr="008B1D93" w:rsidRDefault="008B1D93" w:rsidP="00CC095D">
      <w:pPr>
        <w:pStyle w:val="Nivel2"/>
        <w:numPr>
          <w:ilvl w:val="0"/>
          <w:numId w:val="0"/>
        </w:numPr>
        <w:spacing w:before="0" w:after="0" w:line="240" w:lineRule="auto"/>
        <w:rPr>
          <w:color w:val="auto"/>
          <w:sz w:val="22"/>
          <w:szCs w:val="22"/>
        </w:rPr>
      </w:pPr>
      <w:r w:rsidRPr="008B1D93">
        <w:rPr>
          <w:b/>
          <w:color w:val="auto"/>
          <w:sz w:val="22"/>
          <w:szCs w:val="22"/>
        </w:rPr>
        <w:t xml:space="preserve">6.22. </w:t>
      </w:r>
      <w:r w:rsidRPr="008B1D93">
        <w:rPr>
          <w:color w:val="auto"/>
          <w:sz w:val="22"/>
          <w:szCs w:val="22"/>
        </w:rPr>
        <w:t>O gestor do contrato deverá elaborar relatório final com informações sobre a consecução dos objetivos que tenham justificado a contratação e eventuais condutas a serem adotadas para o aprimoramento das atividades do CRECI/MG.</w:t>
      </w:r>
    </w:p>
    <w:p w14:paraId="6BE16D8F" w14:textId="77777777" w:rsidR="008B1D93" w:rsidRPr="008B1D93" w:rsidRDefault="008B1D93" w:rsidP="00CC095D">
      <w:pPr>
        <w:pStyle w:val="Nivel2"/>
        <w:numPr>
          <w:ilvl w:val="0"/>
          <w:numId w:val="0"/>
        </w:numPr>
        <w:spacing w:before="0" w:after="0" w:line="240" w:lineRule="auto"/>
        <w:rPr>
          <w:b/>
          <w:color w:val="auto"/>
          <w:sz w:val="22"/>
          <w:szCs w:val="22"/>
        </w:rPr>
      </w:pPr>
    </w:p>
    <w:p w14:paraId="4234FA90" w14:textId="77777777" w:rsidR="008B1D93" w:rsidRPr="008B1D93" w:rsidRDefault="008B1D93" w:rsidP="008B1D93">
      <w:pPr>
        <w:pStyle w:val="Nivel01"/>
        <w:rPr>
          <w:b w:val="0"/>
        </w:rPr>
      </w:pPr>
      <w:r w:rsidRPr="008B1D93">
        <w:t xml:space="preserve">6.23. </w:t>
      </w:r>
      <w:r w:rsidRPr="008B1D93">
        <w:rPr>
          <w:b w:val="0"/>
        </w:rPr>
        <w:t>O gestor do contrato deverá enviar a documentação pertinente ao setor de contratos para a formalização dos procedimentos de liquidação e pagamento, no valor dimensionado pela fiscalização e gestão nos termos do contrato.</w:t>
      </w:r>
    </w:p>
    <w:p w14:paraId="057D4AA5" w14:textId="77777777" w:rsidR="008B1D93" w:rsidRPr="008B1D93" w:rsidRDefault="008B1D93" w:rsidP="008B1D93">
      <w:pPr>
        <w:rPr>
          <w:rFonts w:ascii="Arial" w:eastAsia="Arial" w:hAnsi="Arial" w:cs="Arial"/>
          <w:sz w:val="22"/>
          <w:szCs w:val="22"/>
        </w:rPr>
      </w:pPr>
    </w:p>
    <w:p w14:paraId="32A557BC" w14:textId="77777777" w:rsidR="008B1D93" w:rsidRPr="008B1D93" w:rsidRDefault="008B1D93" w:rsidP="008B1D93">
      <w:pPr>
        <w:rPr>
          <w:rFonts w:ascii="Arial" w:hAnsi="Arial" w:cs="Arial"/>
          <w:b/>
          <w:bCs/>
          <w:sz w:val="22"/>
          <w:szCs w:val="22"/>
          <w:u w:val="single"/>
        </w:rPr>
      </w:pPr>
      <w:r w:rsidRPr="008B1D93">
        <w:rPr>
          <w:rFonts w:ascii="Arial" w:hAnsi="Arial" w:cs="Arial"/>
          <w:b/>
          <w:bCs/>
          <w:sz w:val="22"/>
          <w:szCs w:val="22"/>
        </w:rPr>
        <w:t xml:space="preserve">7. </w:t>
      </w:r>
      <w:r w:rsidRPr="008B1D93">
        <w:rPr>
          <w:rFonts w:ascii="Arial" w:hAnsi="Arial" w:cs="Arial"/>
          <w:b/>
          <w:bCs/>
          <w:sz w:val="22"/>
          <w:szCs w:val="22"/>
          <w:u w:val="single"/>
        </w:rPr>
        <w:t>OBRIGAÇÕES DA CONTRATADA</w:t>
      </w:r>
    </w:p>
    <w:p w14:paraId="0C239F31" w14:textId="77777777" w:rsidR="008B1D93" w:rsidRPr="008B1D93" w:rsidRDefault="008B1D93" w:rsidP="008B1D93">
      <w:pPr>
        <w:rPr>
          <w:rFonts w:ascii="Arial" w:hAnsi="Arial" w:cs="Arial"/>
          <w:b/>
          <w:bCs/>
          <w:sz w:val="22"/>
          <w:szCs w:val="22"/>
          <w:u w:val="single"/>
        </w:rPr>
      </w:pPr>
    </w:p>
    <w:p w14:paraId="4D9ED0C0"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7.1.</w:t>
      </w:r>
      <w:r w:rsidRPr="008B1D93">
        <w:rPr>
          <w:rFonts w:ascii="Arial" w:hAnsi="Arial" w:cs="Arial"/>
          <w:sz w:val="22"/>
          <w:szCs w:val="22"/>
        </w:rPr>
        <w:t xml:space="preserve"> A importação/migração e conversão dos dados para o novo sistema será de responsabilidade da empresa contratada, sendo disponibilizadas, pelo CRECI/MG, as informações necessárias para migração do sistema legado através de arquivo com estrutura/formato determinado pela mesma.</w:t>
      </w:r>
    </w:p>
    <w:p w14:paraId="60BB2732" w14:textId="77777777" w:rsidR="008B1D93" w:rsidRPr="008B1D93" w:rsidRDefault="008B1D93" w:rsidP="00CC095D">
      <w:pPr>
        <w:jc w:val="both"/>
        <w:rPr>
          <w:rFonts w:ascii="Arial" w:hAnsi="Arial" w:cs="Arial"/>
          <w:sz w:val="22"/>
          <w:szCs w:val="22"/>
        </w:rPr>
      </w:pPr>
    </w:p>
    <w:p w14:paraId="06DB9404"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lastRenderedPageBreak/>
        <w:t>7.2.</w:t>
      </w:r>
      <w:r w:rsidRPr="008B1D93">
        <w:rPr>
          <w:rFonts w:ascii="Arial" w:hAnsi="Arial" w:cs="Arial"/>
          <w:sz w:val="22"/>
          <w:szCs w:val="22"/>
        </w:rPr>
        <w:t xml:space="preserve"> Para garantir a migração e conversão coerente dos dados legados para o novo sistema, a contratada deverá disponibilizar documentação específica para gerenciamento do projeto, constando pelo menos as seguintes informações:</w:t>
      </w:r>
    </w:p>
    <w:p w14:paraId="30CA11AE" w14:textId="77777777" w:rsidR="008B1D93" w:rsidRPr="008B1D93" w:rsidRDefault="008B1D93" w:rsidP="00CC095D">
      <w:pPr>
        <w:jc w:val="both"/>
        <w:rPr>
          <w:rFonts w:ascii="Arial" w:hAnsi="Arial" w:cs="Arial"/>
          <w:sz w:val="22"/>
          <w:szCs w:val="22"/>
        </w:rPr>
      </w:pPr>
    </w:p>
    <w:p w14:paraId="53150AD7"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7.2.1.</w:t>
      </w:r>
      <w:r w:rsidRPr="008B1D93">
        <w:rPr>
          <w:rFonts w:ascii="Arial" w:hAnsi="Arial" w:cs="Arial"/>
          <w:sz w:val="22"/>
          <w:szCs w:val="22"/>
        </w:rPr>
        <w:t xml:space="preserve"> Estrutura Analítica do Projeto, descrevendo todas as fases do processo de migração e conversão de dados, as atividades necessárias e as entregas previstas em cada atividade.</w:t>
      </w:r>
    </w:p>
    <w:p w14:paraId="694DB0A5" w14:textId="77777777" w:rsidR="008B1D93" w:rsidRPr="008B1D93" w:rsidRDefault="008B1D93" w:rsidP="00CC095D">
      <w:pPr>
        <w:jc w:val="both"/>
        <w:rPr>
          <w:rFonts w:ascii="Arial" w:hAnsi="Arial" w:cs="Arial"/>
          <w:sz w:val="22"/>
          <w:szCs w:val="22"/>
        </w:rPr>
      </w:pPr>
    </w:p>
    <w:p w14:paraId="647EA246"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7.2.2.</w:t>
      </w:r>
      <w:r w:rsidRPr="008B1D93">
        <w:rPr>
          <w:rFonts w:ascii="Arial" w:hAnsi="Arial" w:cs="Arial"/>
          <w:sz w:val="22"/>
          <w:szCs w:val="22"/>
        </w:rPr>
        <w:t xml:space="preserve"> Diagrama de Sequência das Atividades, mostrando a sequência de execução das tarefas de migração e conversão e suas dependências.</w:t>
      </w:r>
    </w:p>
    <w:p w14:paraId="69244CB1" w14:textId="77777777" w:rsidR="008B1D93" w:rsidRPr="008B1D93" w:rsidRDefault="008B1D93" w:rsidP="00CC095D">
      <w:pPr>
        <w:jc w:val="both"/>
        <w:rPr>
          <w:rFonts w:ascii="Arial" w:hAnsi="Arial" w:cs="Arial"/>
          <w:sz w:val="22"/>
          <w:szCs w:val="22"/>
        </w:rPr>
      </w:pPr>
    </w:p>
    <w:p w14:paraId="309F0668"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7.2.3.</w:t>
      </w:r>
      <w:r w:rsidRPr="008B1D93">
        <w:rPr>
          <w:rFonts w:ascii="Arial" w:hAnsi="Arial" w:cs="Arial"/>
          <w:sz w:val="22"/>
          <w:szCs w:val="22"/>
        </w:rPr>
        <w:t xml:space="preserve"> Cronograma da Migração e Conversão, indicando a execução das tarefas no tempo determinado, com suas respectivas dependências, já definidas no diagrama de sequência das atividades, além dos marcos importantes da migração e prazos estimados preliminares destas tarefas, demarcando-se o início e o término do processo.</w:t>
      </w:r>
    </w:p>
    <w:p w14:paraId="5FC59108" w14:textId="77777777" w:rsidR="008B1D93" w:rsidRPr="008B1D93" w:rsidRDefault="008B1D93" w:rsidP="00CC095D">
      <w:pPr>
        <w:jc w:val="both"/>
        <w:rPr>
          <w:rFonts w:ascii="Arial" w:hAnsi="Arial" w:cs="Arial"/>
          <w:b/>
          <w:bCs/>
          <w:sz w:val="22"/>
          <w:szCs w:val="22"/>
        </w:rPr>
      </w:pPr>
    </w:p>
    <w:p w14:paraId="3959C429"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7.3.</w:t>
      </w:r>
      <w:r w:rsidRPr="008B1D93">
        <w:rPr>
          <w:rFonts w:ascii="Arial" w:hAnsi="Arial" w:cs="Arial"/>
          <w:sz w:val="22"/>
          <w:szCs w:val="22"/>
        </w:rPr>
        <w:t xml:space="preserve"> Implantar, de forma adequada, a planificação, execução e supervisão permanente dos serviços, de maneira estruturada, mantendo durante o horário comercial suporte para dar atendimento a eventuais necessidades.</w:t>
      </w:r>
    </w:p>
    <w:p w14:paraId="43C73415" w14:textId="77777777" w:rsidR="008B1D93" w:rsidRPr="008B1D93" w:rsidRDefault="008B1D93" w:rsidP="00CC095D">
      <w:pPr>
        <w:jc w:val="both"/>
        <w:rPr>
          <w:rFonts w:ascii="Arial" w:hAnsi="Arial" w:cs="Arial"/>
          <w:b/>
          <w:bCs/>
          <w:sz w:val="22"/>
          <w:szCs w:val="22"/>
        </w:rPr>
      </w:pPr>
    </w:p>
    <w:p w14:paraId="4C25E5A4"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7.4.</w:t>
      </w:r>
      <w:r w:rsidRPr="008B1D93">
        <w:rPr>
          <w:rFonts w:ascii="Arial" w:hAnsi="Arial" w:cs="Arial"/>
          <w:sz w:val="22"/>
          <w:szCs w:val="22"/>
        </w:rPr>
        <w:t xml:space="preserve"> Responsabilizar-se pela </w:t>
      </w:r>
      <w:proofErr w:type="spellStart"/>
      <w:r w:rsidRPr="008B1D93">
        <w:rPr>
          <w:rFonts w:ascii="Arial" w:hAnsi="Arial" w:cs="Arial"/>
          <w:sz w:val="22"/>
          <w:szCs w:val="22"/>
        </w:rPr>
        <w:t>reexecução</w:t>
      </w:r>
      <w:proofErr w:type="spellEnd"/>
      <w:r w:rsidRPr="008B1D93">
        <w:rPr>
          <w:rFonts w:ascii="Arial" w:hAnsi="Arial" w:cs="Arial"/>
          <w:sz w:val="22"/>
          <w:szCs w:val="22"/>
        </w:rPr>
        <w:t xml:space="preserve"> do serviço caso o mesmo não atenda às necessidades do CRECI/MG, sem que isso implique custos adicionais, em prazo a ser determinado pelo Órgão.</w:t>
      </w:r>
    </w:p>
    <w:p w14:paraId="64E7A083" w14:textId="77777777" w:rsidR="008B1D93" w:rsidRPr="008B1D93" w:rsidRDefault="008B1D93" w:rsidP="00CC095D">
      <w:pPr>
        <w:jc w:val="both"/>
        <w:rPr>
          <w:rFonts w:ascii="Arial" w:hAnsi="Arial" w:cs="Arial"/>
          <w:b/>
          <w:bCs/>
          <w:sz w:val="22"/>
          <w:szCs w:val="22"/>
        </w:rPr>
      </w:pPr>
    </w:p>
    <w:p w14:paraId="2505BCEC"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7.5.</w:t>
      </w:r>
      <w:r w:rsidRPr="008B1D93">
        <w:rPr>
          <w:rFonts w:ascii="Arial" w:hAnsi="Arial" w:cs="Arial"/>
          <w:sz w:val="22"/>
          <w:szCs w:val="22"/>
        </w:rPr>
        <w:t xml:space="preserve"> Executar os serviços, manutenções, suporte técnico, customizações e desenvolvimento de novas soluções em horários que não interfiram no bom andamento da rotina de funcionamento do CRECI/MG.  </w:t>
      </w:r>
    </w:p>
    <w:p w14:paraId="682D82D2" w14:textId="77777777" w:rsidR="008B1D93" w:rsidRPr="008B1D93" w:rsidRDefault="008B1D93" w:rsidP="00CC095D">
      <w:pPr>
        <w:autoSpaceDE w:val="0"/>
        <w:autoSpaceDN w:val="0"/>
        <w:jc w:val="both"/>
        <w:rPr>
          <w:rFonts w:ascii="Arial" w:hAnsi="Arial" w:cs="Arial"/>
          <w:b/>
          <w:bCs/>
          <w:sz w:val="22"/>
          <w:szCs w:val="22"/>
        </w:rPr>
      </w:pPr>
    </w:p>
    <w:p w14:paraId="3500B15E" w14:textId="77777777" w:rsidR="008B1D93" w:rsidRPr="008B1D93" w:rsidRDefault="008B1D93" w:rsidP="00CC095D">
      <w:pPr>
        <w:autoSpaceDE w:val="0"/>
        <w:autoSpaceDN w:val="0"/>
        <w:jc w:val="both"/>
        <w:rPr>
          <w:rFonts w:ascii="Arial" w:hAnsi="Arial" w:cs="Arial"/>
          <w:sz w:val="22"/>
          <w:szCs w:val="22"/>
        </w:rPr>
      </w:pPr>
      <w:r w:rsidRPr="008B1D93">
        <w:rPr>
          <w:rFonts w:ascii="Arial" w:hAnsi="Arial" w:cs="Arial"/>
          <w:b/>
          <w:bCs/>
          <w:sz w:val="22"/>
          <w:szCs w:val="22"/>
        </w:rPr>
        <w:t>7.6.</w:t>
      </w:r>
      <w:r w:rsidRPr="008B1D93">
        <w:rPr>
          <w:rFonts w:ascii="Arial" w:hAnsi="Arial" w:cs="Arial"/>
          <w:sz w:val="22"/>
          <w:szCs w:val="22"/>
        </w:rPr>
        <w:t xml:space="preserve"> Garantir que o atual sistema permaneça em funcionamento, de forma a não comprometer os serviços do CRECI/MG. Sendo assim, durante todo o período de implantação, o sistema legado deverá permanecer em atividade. </w:t>
      </w:r>
    </w:p>
    <w:p w14:paraId="76A13F62" w14:textId="77777777" w:rsidR="008B1D93" w:rsidRPr="008B1D93" w:rsidRDefault="008B1D93" w:rsidP="00CC095D">
      <w:pPr>
        <w:autoSpaceDE w:val="0"/>
        <w:autoSpaceDN w:val="0"/>
        <w:jc w:val="both"/>
        <w:rPr>
          <w:rFonts w:ascii="Arial" w:hAnsi="Arial" w:cs="Arial"/>
          <w:sz w:val="22"/>
          <w:szCs w:val="22"/>
        </w:rPr>
      </w:pPr>
    </w:p>
    <w:p w14:paraId="23098372"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7.7.</w:t>
      </w:r>
      <w:r w:rsidRPr="008B1D93">
        <w:rPr>
          <w:rFonts w:ascii="Arial" w:hAnsi="Arial" w:cs="Arial"/>
          <w:bCs/>
          <w:sz w:val="22"/>
          <w:szCs w:val="22"/>
        </w:rPr>
        <w:t xml:space="preserve"> </w:t>
      </w:r>
      <w:r w:rsidRPr="008B1D93">
        <w:rPr>
          <w:rFonts w:ascii="Arial" w:hAnsi="Arial" w:cs="Arial"/>
          <w:sz w:val="22"/>
          <w:szCs w:val="22"/>
        </w:rPr>
        <w:t>Fornecer treinamento presencial para os funcionários do CRECI/MG quanto à operacionalização e funcionalidades de todo sistema, devendo possuir no mínimo 40 (quarenta) horas-aula para o conjunto de módulos entregues.</w:t>
      </w:r>
    </w:p>
    <w:p w14:paraId="3F04752B" w14:textId="77777777" w:rsidR="008B1D93" w:rsidRPr="008B1D93" w:rsidRDefault="008B1D93" w:rsidP="00CC095D">
      <w:pPr>
        <w:jc w:val="both"/>
        <w:rPr>
          <w:rFonts w:ascii="Arial" w:hAnsi="Arial" w:cs="Arial"/>
          <w:b/>
          <w:bCs/>
          <w:sz w:val="22"/>
          <w:szCs w:val="22"/>
        </w:rPr>
      </w:pPr>
    </w:p>
    <w:p w14:paraId="290FDAC6"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7.7.1.</w:t>
      </w:r>
      <w:r w:rsidRPr="008B1D93">
        <w:rPr>
          <w:rFonts w:ascii="Arial" w:hAnsi="Arial" w:cs="Arial"/>
          <w:bCs/>
          <w:sz w:val="22"/>
          <w:szCs w:val="22"/>
        </w:rPr>
        <w:t xml:space="preserve"> </w:t>
      </w:r>
      <w:r w:rsidRPr="008B1D93">
        <w:rPr>
          <w:rFonts w:ascii="Arial" w:hAnsi="Arial" w:cs="Arial"/>
          <w:sz w:val="22"/>
          <w:szCs w:val="22"/>
        </w:rPr>
        <w:t>O treinamento deverá ser realizado na sede do CRECI/MG, sendo que os custos com passagens, hospedagens, deslocamentos terrestres e alimentação do instrutor correrão por conta da contratada.</w:t>
      </w:r>
    </w:p>
    <w:p w14:paraId="6048A3D6" w14:textId="77777777" w:rsidR="008B1D93" w:rsidRPr="008B1D93" w:rsidRDefault="008B1D93" w:rsidP="00CC095D">
      <w:pPr>
        <w:pStyle w:val="A101072"/>
        <w:ind w:left="0" w:right="0" w:firstLine="0"/>
        <w:rPr>
          <w:rFonts w:ascii="Arial" w:hAnsi="Arial" w:cs="Arial"/>
          <w:b/>
          <w:bCs/>
          <w:color w:val="auto"/>
          <w:sz w:val="22"/>
          <w:szCs w:val="22"/>
        </w:rPr>
      </w:pPr>
    </w:p>
    <w:p w14:paraId="5DC234A3" w14:textId="77777777" w:rsidR="008B1D93" w:rsidRPr="008B1D93" w:rsidRDefault="008B1D93" w:rsidP="00CC095D">
      <w:pPr>
        <w:pStyle w:val="A101072"/>
        <w:ind w:left="0" w:right="0" w:firstLine="0"/>
        <w:rPr>
          <w:rFonts w:ascii="Arial" w:hAnsi="Arial" w:cs="Arial"/>
          <w:color w:val="auto"/>
          <w:sz w:val="22"/>
          <w:szCs w:val="22"/>
        </w:rPr>
      </w:pPr>
      <w:r w:rsidRPr="008B1D93">
        <w:rPr>
          <w:rFonts w:ascii="Arial" w:hAnsi="Arial" w:cs="Arial"/>
          <w:b/>
          <w:bCs/>
          <w:color w:val="auto"/>
          <w:sz w:val="22"/>
          <w:szCs w:val="22"/>
        </w:rPr>
        <w:t>7.7.2.</w:t>
      </w:r>
      <w:r w:rsidRPr="008B1D93">
        <w:rPr>
          <w:rFonts w:ascii="Arial" w:hAnsi="Arial" w:cs="Arial"/>
          <w:bCs/>
          <w:color w:val="auto"/>
          <w:sz w:val="22"/>
          <w:szCs w:val="22"/>
        </w:rPr>
        <w:t xml:space="preserve"> </w:t>
      </w:r>
      <w:r w:rsidRPr="008B1D93">
        <w:rPr>
          <w:rFonts w:ascii="Arial" w:hAnsi="Arial" w:cs="Arial"/>
          <w:color w:val="auto"/>
          <w:sz w:val="22"/>
          <w:szCs w:val="22"/>
        </w:rPr>
        <w:t>Parte dos treinamentos poderá ser feita por videoconferência, conforme acordado entre as partes.</w:t>
      </w:r>
    </w:p>
    <w:p w14:paraId="2114CB48" w14:textId="77777777" w:rsidR="00482441" w:rsidRDefault="00482441" w:rsidP="00CC095D">
      <w:pPr>
        <w:jc w:val="both"/>
        <w:rPr>
          <w:rFonts w:ascii="Arial" w:hAnsi="Arial" w:cs="Arial"/>
          <w:b/>
          <w:bCs/>
          <w:sz w:val="22"/>
          <w:szCs w:val="22"/>
        </w:rPr>
      </w:pPr>
    </w:p>
    <w:p w14:paraId="4D3E6483"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7.7.3.</w:t>
      </w:r>
      <w:r w:rsidRPr="008B1D93">
        <w:rPr>
          <w:rFonts w:ascii="Arial" w:hAnsi="Arial" w:cs="Arial"/>
          <w:bCs/>
          <w:sz w:val="22"/>
          <w:szCs w:val="22"/>
        </w:rPr>
        <w:t xml:space="preserve"> </w:t>
      </w:r>
      <w:r w:rsidRPr="008B1D93">
        <w:rPr>
          <w:rFonts w:ascii="Arial" w:hAnsi="Arial" w:cs="Arial"/>
          <w:sz w:val="22"/>
          <w:szCs w:val="22"/>
        </w:rPr>
        <w:t>Durante todo o período de prestação de serviços de manutenção, suporte técnico, customização e desenvolvimento de novas soluções e nas hipóteses de atualização de software, troca de pessoal, dentre outras, a contratada deverá realizar novos treinamentos de usuários, sem quaisquer ônus para o CRECI/MG, presencialmente ou por videoconferência, conforme acordado entre as partes.</w:t>
      </w:r>
    </w:p>
    <w:p w14:paraId="6DA2D186" w14:textId="77777777" w:rsidR="008B1D93" w:rsidRPr="008B1D93" w:rsidRDefault="008B1D93" w:rsidP="00CC095D">
      <w:pPr>
        <w:pStyle w:val="A101072"/>
        <w:ind w:left="0" w:right="0" w:firstLine="0"/>
        <w:rPr>
          <w:rFonts w:ascii="Arial" w:hAnsi="Arial" w:cs="Arial"/>
          <w:color w:val="auto"/>
          <w:sz w:val="22"/>
          <w:szCs w:val="22"/>
        </w:rPr>
      </w:pPr>
    </w:p>
    <w:p w14:paraId="1A4CFD04" w14:textId="77777777" w:rsidR="008B1D93" w:rsidRPr="008B1D93" w:rsidRDefault="008B1D93" w:rsidP="00CC095D">
      <w:pPr>
        <w:jc w:val="both"/>
        <w:rPr>
          <w:rFonts w:ascii="Arial" w:eastAsia="Arial" w:hAnsi="Arial" w:cs="Arial"/>
          <w:sz w:val="22"/>
          <w:szCs w:val="22"/>
        </w:rPr>
      </w:pPr>
      <w:r w:rsidRPr="008B1D93">
        <w:rPr>
          <w:rFonts w:ascii="Arial" w:hAnsi="Arial" w:cs="Arial"/>
          <w:b/>
          <w:sz w:val="22"/>
          <w:szCs w:val="22"/>
        </w:rPr>
        <w:t xml:space="preserve">7.7.4. </w:t>
      </w:r>
      <w:proofErr w:type="spellStart"/>
      <w:r w:rsidRPr="008B1D93">
        <w:rPr>
          <w:rFonts w:ascii="Arial" w:hAnsi="Arial" w:cs="Arial"/>
          <w:sz w:val="22"/>
          <w:szCs w:val="22"/>
        </w:rPr>
        <w:t>Fornecer</w:t>
      </w:r>
      <w:proofErr w:type="spellEnd"/>
      <w:r w:rsidRPr="008B1D93">
        <w:rPr>
          <w:rFonts w:ascii="Arial" w:hAnsi="Arial" w:cs="Arial"/>
          <w:sz w:val="22"/>
          <w:szCs w:val="22"/>
        </w:rPr>
        <w:t xml:space="preserve"> todo o material </w:t>
      </w:r>
      <w:r w:rsidRPr="008B1D93">
        <w:rPr>
          <w:rFonts w:ascii="Arial" w:eastAsia="Arial" w:hAnsi="Arial" w:cs="Arial"/>
          <w:sz w:val="22"/>
          <w:szCs w:val="22"/>
        </w:rPr>
        <w:t>de apoio ao treinamento, tais como, apostilas, manuais e etc. deverão ser fornecidos pela contratada.</w:t>
      </w:r>
    </w:p>
    <w:p w14:paraId="16933555" w14:textId="77777777" w:rsidR="008B1D93" w:rsidRPr="008B1D93" w:rsidRDefault="008B1D93" w:rsidP="00CC095D">
      <w:pPr>
        <w:jc w:val="both"/>
        <w:rPr>
          <w:rFonts w:ascii="Arial" w:hAnsi="Arial" w:cs="Arial"/>
          <w:sz w:val="22"/>
          <w:szCs w:val="22"/>
        </w:rPr>
      </w:pPr>
    </w:p>
    <w:p w14:paraId="2871BE2B"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lastRenderedPageBreak/>
        <w:t>7.8.</w:t>
      </w:r>
      <w:r w:rsidRPr="008B1D93">
        <w:rPr>
          <w:rFonts w:ascii="Arial" w:hAnsi="Arial" w:cs="Arial"/>
          <w:sz w:val="22"/>
          <w:szCs w:val="22"/>
        </w:rPr>
        <w:t xml:space="preserve"> Observar os prazos de execução constantes das tabelas do item 12, prestando os serviços através de técnicos especializados. </w:t>
      </w:r>
    </w:p>
    <w:p w14:paraId="2E994B9E" w14:textId="77777777" w:rsidR="008B1D93" w:rsidRPr="008B1D93" w:rsidRDefault="008B1D93" w:rsidP="00CC095D">
      <w:pPr>
        <w:jc w:val="both"/>
        <w:rPr>
          <w:rFonts w:ascii="Arial" w:hAnsi="Arial" w:cs="Arial"/>
          <w:sz w:val="22"/>
          <w:szCs w:val="22"/>
        </w:rPr>
      </w:pPr>
    </w:p>
    <w:p w14:paraId="49F6B7A0"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7.9.</w:t>
      </w:r>
      <w:r w:rsidRPr="008B1D93">
        <w:rPr>
          <w:rFonts w:ascii="Arial" w:hAnsi="Arial" w:cs="Arial"/>
          <w:sz w:val="22"/>
          <w:szCs w:val="22"/>
        </w:rPr>
        <w:t xml:space="preserve"> Prestar apoio, caso necessário, na parametrização e operacionalização do sistema junto à Assessoria Técnica/Tecnologia da Informação do CRECI/MG.</w:t>
      </w:r>
    </w:p>
    <w:p w14:paraId="18EF5D0E" w14:textId="77777777" w:rsidR="008B1D93" w:rsidRPr="008B1D93" w:rsidRDefault="008B1D93" w:rsidP="00CC095D">
      <w:pPr>
        <w:pStyle w:val="A101072"/>
        <w:autoSpaceDE w:val="0"/>
        <w:autoSpaceDN w:val="0"/>
        <w:ind w:left="0" w:right="0" w:firstLine="0"/>
        <w:rPr>
          <w:rFonts w:ascii="Arial" w:hAnsi="Arial" w:cs="Arial"/>
          <w:b/>
          <w:bCs/>
          <w:color w:val="auto"/>
          <w:sz w:val="22"/>
          <w:szCs w:val="22"/>
        </w:rPr>
      </w:pPr>
    </w:p>
    <w:p w14:paraId="31D19317" w14:textId="77777777" w:rsidR="008B1D93" w:rsidRPr="008B1D93" w:rsidRDefault="008B1D93" w:rsidP="00CC095D">
      <w:pPr>
        <w:pStyle w:val="A101072"/>
        <w:autoSpaceDE w:val="0"/>
        <w:autoSpaceDN w:val="0"/>
        <w:ind w:left="0" w:right="0" w:firstLine="0"/>
        <w:rPr>
          <w:rFonts w:ascii="Arial" w:hAnsi="Arial" w:cs="Arial"/>
          <w:color w:val="auto"/>
          <w:sz w:val="22"/>
          <w:szCs w:val="22"/>
        </w:rPr>
      </w:pPr>
      <w:r w:rsidRPr="008B1D93">
        <w:rPr>
          <w:rFonts w:ascii="Arial" w:hAnsi="Arial" w:cs="Arial"/>
          <w:b/>
          <w:bCs/>
          <w:color w:val="auto"/>
          <w:sz w:val="22"/>
          <w:szCs w:val="22"/>
        </w:rPr>
        <w:t>7.10.</w:t>
      </w:r>
      <w:r w:rsidRPr="008B1D93">
        <w:rPr>
          <w:rFonts w:ascii="Arial" w:hAnsi="Arial" w:cs="Arial"/>
          <w:color w:val="auto"/>
          <w:sz w:val="22"/>
          <w:szCs w:val="22"/>
        </w:rPr>
        <w:t xml:space="preserve"> Garantir a privacidade, exceto para fins de auditoria interna e conformidade legal (logs) e não divulgar informações relativas à utilização do acesso pelo mesmo, a menos que seja obrigada a fazê-lo em decorrência de ordem judicial ou de obrigação prevista em lei. </w:t>
      </w:r>
    </w:p>
    <w:p w14:paraId="5004AB40" w14:textId="77777777" w:rsidR="008B1D93" w:rsidRPr="008B1D93" w:rsidRDefault="008B1D93" w:rsidP="00CC095D">
      <w:pPr>
        <w:pStyle w:val="A101072"/>
        <w:autoSpaceDE w:val="0"/>
        <w:autoSpaceDN w:val="0"/>
        <w:ind w:left="0" w:right="0" w:firstLine="0"/>
        <w:rPr>
          <w:rFonts w:ascii="Arial" w:hAnsi="Arial" w:cs="Arial"/>
          <w:b/>
          <w:bCs/>
          <w:color w:val="auto"/>
          <w:sz w:val="22"/>
          <w:szCs w:val="22"/>
        </w:rPr>
      </w:pPr>
    </w:p>
    <w:p w14:paraId="5E2AA48B" w14:textId="77777777" w:rsidR="008B1D93" w:rsidRPr="008B1D93" w:rsidRDefault="008B1D93" w:rsidP="00CC095D">
      <w:pPr>
        <w:pStyle w:val="A101072"/>
        <w:autoSpaceDE w:val="0"/>
        <w:autoSpaceDN w:val="0"/>
        <w:ind w:left="0" w:right="0" w:firstLine="0"/>
        <w:rPr>
          <w:rFonts w:ascii="Arial" w:hAnsi="Arial" w:cs="Arial"/>
          <w:color w:val="auto"/>
          <w:sz w:val="22"/>
          <w:szCs w:val="22"/>
        </w:rPr>
      </w:pPr>
      <w:r w:rsidRPr="008B1D93">
        <w:rPr>
          <w:rFonts w:ascii="Arial" w:hAnsi="Arial" w:cs="Arial"/>
          <w:b/>
          <w:bCs/>
          <w:color w:val="auto"/>
          <w:sz w:val="22"/>
          <w:szCs w:val="22"/>
        </w:rPr>
        <w:t>7.11.</w:t>
      </w:r>
      <w:r w:rsidRPr="008B1D93">
        <w:rPr>
          <w:rFonts w:ascii="Arial" w:hAnsi="Arial" w:cs="Arial"/>
          <w:color w:val="auto"/>
          <w:sz w:val="22"/>
          <w:szCs w:val="22"/>
        </w:rPr>
        <w:t xml:space="preserve"> Resguardar a privacidade do CRECI/MG, comprometendo-se a não transmitir a terceiros quaisquer dados dos quais tenha acesso.</w:t>
      </w:r>
    </w:p>
    <w:p w14:paraId="24F750B9" w14:textId="77777777" w:rsidR="008B1D93" w:rsidRPr="008B1D93" w:rsidRDefault="008B1D93" w:rsidP="00CC095D">
      <w:pPr>
        <w:jc w:val="both"/>
        <w:rPr>
          <w:rFonts w:ascii="Arial" w:hAnsi="Arial" w:cs="Arial"/>
          <w:b/>
          <w:bCs/>
          <w:sz w:val="22"/>
          <w:szCs w:val="22"/>
        </w:rPr>
      </w:pPr>
    </w:p>
    <w:p w14:paraId="3EE09615"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7.12.</w:t>
      </w:r>
      <w:r w:rsidRPr="008B1D93">
        <w:rPr>
          <w:rFonts w:ascii="Arial" w:hAnsi="Arial" w:cs="Arial"/>
          <w:sz w:val="22"/>
          <w:szCs w:val="22"/>
        </w:rPr>
        <w:t xml:space="preserve"> Aplicar com empenho seus melhores esforços para assegurar a qualidade do objeto.</w:t>
      </w:r>
    </w:p>
    <w:p w14:paraId="48EA8B68" w14:textId="77777777" w:rsidR="008B1D93" w:rsidRPr="008B1D93" w:rsidRDefault="008B1D93" w:rsidP="00CC095D">
      <w:pPr>
        <w:jc w:val="both"/>
        <w:rPr>
          <w:rFonts w:ascii="Arial" w:hAnsi="Arial" w:cs="Arial"/>
          <w:b/>
          <w:bCs/>
          <w:sz w:val="22"/>
          <w:szCs w:val="22"/>
        </w:rPr>
      </w:pPr>
    </w:p>
    <w:p w14:paraId="68F2DE35"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7.13.</w:t>
      </w:r>
      <w:r w:rsidRPr="008B1D93">
        <w:rPr>
          <w:rFonts w:ascii="Arial" w:hAnsi="Arial" w:cs="Arial"/>
          <w:sz w:val="22"/>
          <w:szCs w:val="22"/>
        </w:rPr>
        <w:t xml:space="preserve"> Prestar todos os esclarecimentos que forem solicitados pelo CRECI/MG. </w:t>
      </w:r>
    </w:p>
    <w:p w14:paraId="484397C1" w14:textId="77777777" w:rsidR="008B1D93" w:rsidRPr="008B1D93" w:rsidRDefault="008B1D93" w:rsidP="00CC095D">
      <w:pPr>
        <w:jc w:val="both"/>
        <w:rPr>
          <w:rFonts w:ascii="Arial" w:hAnsi="Arial" w:cs="Arial"/>
          <w:b/>
          <w:bCs/>
          <w:sz w:val="22"/>
          <w:szCs w:val="22"/>
        </w:rPr>
      </w:pPr>
    </w:p>
    <w:p w14:paraId="6421B4A8"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7.14.</w:t>
      </w:r>
      <w:r w:rsidRPr="008B1D93">
        <w:rPr>
          <w:rFonts w:ascii="Arial" w:hAnsi="Arial" w:cs="Arial"/>
          <w:sz w:val="22"/>
          <w:szCs w:val="22"/>
        </w:rPr>
        <w:t xml:space="preserve"> Executar os serviços contratados com diligência e prudência, através de profissionais habilitados e capacitados, dentro dos prazos estabelecidos, observando sempre as exigências legais, prestando ao CRECI/MG todas as informações sobre o andamento dos procedimentos.</w:t>
      </w:r>
    </w:p>
    <w:p w14:paraId="7C1C804C" w14:textId="77777777" w:rsidR="008B1D93" w:rsidRPr="008B1D93" w:rsidRDefault="008B1D93" w:rsidP="00CC095D">
      <w:pPr>
        <w:jc w:val="both"/>
        <w:rPr>
          <w:rFonts w:ascii="Arial" w:hAnsi="Arial" w:cs="Arial"/>
          <w:b/>
          <w:bCs/>
          <w:sz w:val="22"/>
          <w:szCs w:val="22"/>
        </w:rPr>
      </w:pPr>
    </w:p>
    <w:p w14:paraId="6C72D9B2"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7.15.</w:t>
      </w:r>
      <w:r w:rsidRPr="008B1D93">
        <w:rPr>
          <w:rFonts w:ascii="Arial" w:hAnsi="Arial" w:cs="Arial"/>
          <w:sz w:val="22"/>
          <w:szCs w:val="22"/>
        </w:rPr>
        <w:t xml:space="preserve"> Comunicar imediatamente ao CRECI/MG quaisquer fatos ou anormalidades que possam prejudicar o bom andamento e/ou o resultado final dos serviços a serem prestados.</w:t>
      </w:r>
    </w:p>
    <w:p w14:paraId="0D1665B2" w14:textId="77777777" w:rsidR="008B1D93" w:rsidRPr="008B1D93" w:rsidRDefault="008B1D93" w:rsidP="00CC095D">
      <w:pPr>
        <w:jc w:val="both"/>
        <w:rPr>
          <w:rFonts w:ascii="Arial" w:hAnsi="Arial" w:cs="Arial"/>
          <w:b/>
          <w:bCs/>
          <w:sz w:val="22"/>
          <w:szCs w:val="22"/>
        </w:rPr>
      </w:pPr>
    </w:p>
    <w:p w14:paraId="2F482406"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7.16.</w:t>
      </w:r>
      <w:r w:rsidRPr="008B1D93">
        <w:rPr>
          <w:rFonts w:ascii="Arial" w:hAnsi="Arial" w:cs="Arial"/>
          <w:sz w:val="22"/>
          <w:szCs w:val="22"/>
        </w:rPr>
        <w:t xml:space="preserve"> Garantir a perfeita execução do objeto, reparando, corrigindo, removendo ou substituindo, às suas expensas, no total ou em parte, quaisquer vícios, defeitos ou incorreções, no prazo estabelecido pelo CRECI/MG.</w:t>
      </w:r>
    </w:p>
    <w:p w14:paraId="7D9AC328" w14:textId="77777777" w:rsidR="008B1D93" w:rsidRPr="008B1D93" w:rsidRDefault="008B1D93" w:rsidP="00CC095D">
      <w:pPr>
        <w:pStyle w:val="A101072"/>
        <w:autoSpaceDE w:val="0"/>
        <w:autoSpaceDN w:val="0"/>
        <w:ind w:left="0" w:right="0" w:firstLine="0"/>
        <w:rPr>
          <w:rFonts w:ascii="Arial" w:hAnsi="Arial" w:cs="Arial"/>
          <w:color w:val="auto"/>
          <w:sz w:val="22"/>
          <w:szCs w:val="22"/>
        </w:rPr>
      </w:pPr>
    </w:p>
    <w:p w14:paraId="353DD296"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7.17.</w:t>
      </w:r>
      <w:r w:rsidRPr="008B1D93">
        <w:rPr>
          <w:rFonts w:ascii="Arial" w:hAnsi="Arial" w:cs="Arial"/>
          <w:sz w:val="22"/>
          <w:szCs w:val="22"/>
        </w:rPr>
        <w:t xml:space="preserve"> Responsabilizar-se por todas as obrigações e encargos decorrentes das relações de trabalho com os profissionais eventualmente contratados para a execução dos serviços, previstos na legislação pátria vigente, sejam de âmbito trabalhista, previdenciário, social, securitários, bem como pelas taxas, impostos, frete/carreto, embalagens e quaisquer outros que incidam ou venham a incidir sobre o objeto do contrato.</w:t>
      </w:r>
    </w:p>
    <w:p w14:paraId="1FC4A47A" w14:textId="77777777" w:rsidR="008B1D93" w:rsidRPr="008B1D93" w:rsidRDefault="008B1D93" w:rsidP="00CC095D">
      <w:pPr>
        <w:jc w:val="both"/>
        <w:rPr>
          <w:rFonts w:ascii="Arial" w:hAnsi="Arial" w:cs="Arial"/>
          <w:b/>
          <w:sz w:val="22"/>
          <w:szCs w:val="22"/>
          <w:shd w:val="clear" w:color="auto" w:fill="FFFFFF"/>
        </w:rPr>
      </w:pPr>
    </w:p>
    <w:p w14:paraId="55E6A9F2"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shd w:val="clear" w:color="auto" w:fill="FFFFFF"/>
        </w:rPr>
        <w:t>7.18.</w:t>
      </w:r>
      <w:r w:rsidRPr="008B1D93">
        <w:rPr>
          <w:rFonts w:ascii="Arial" w:hAnsi="Arial" w:cs="Arial"/>
          <w:sz w:val="22"/>
          <w:szCs w:val="22"/>
          <w:shd w:val="clear" w:color="auto" w:fill="FFFFFF"/>
        </w:rPr>
        <w:t xml:space="preserve"> </w:t>
      </w:r>
      <w:r w:rsidRPr="008B1D93">
        <w:rPr>
          <w:rFonts w:ascii="Arial" w:hAnsi="Arial" w:cs="Arial"/>
          <w:sz w:val="22"/>
          <w:szCs w:val="22"/>
        </w:rPr>
        <w:t xml:space="preserve">Indicar, no prazo de 02 (dois) dias a contar da assinatura do ajuste, preposto para representá-la durante a execução do contrato. </w:t>
      </w:r>
    </w:p>
    <w:p w14:paraId="0D1289A6" w14:textId="77777777" w:rsidR="008B1D93" w:rsidRPr="008B1D93" w:rsidRDefault="008B1D93" w:rsidP="00CC095D">
      <w:pPr>
        <w:jc w:val="both"/>
        <w:rPr>
          <w:rFonts w:ascii="Arial" w:hAnsi="Arial" w:cs="Arial"/>
          <w:sz w:val="22"/>
          <w:szCs w:val="22"/>
          <w:shd w:val="clear" w:color="auto" w:fill="FFFFFF"/>
        </w:rPr>
      </w:pPr>
    </w:p>
    <w:p w14:paraId="1B376BE4" w14:textId="77777777" w:rsidR="008B1D93" w:rsidRPr="008B1D93" w:rsidRDefault="008B1D93" w:rsidP="00CC095D">
      <w:pPr>
        <w:jc w:val="both"/>
        <w:rPr>
          <w:rFonts w:ascii="Arial" w:eastAsia="Calibri" w:hAnsi="Arial" w:cs="Arial"/>
          <w:sz w:val="22"/>
          <w:szCs w:val="22"/>
        </w:rPr>
      </w:pPr>
      <w:r w:rsidRPr="008B1D93">
        <w:rPr>
          <w:rFonts w:ascii="Arial" w:hAnsi="Arial" w:cs="Arial"/>
          <w:b/>
          <w:sz w:val="22"/>
          <w:szCs w:val="22"/>
          <w:shd w:val="clear" w:color="auto" w:fill="FFFFFF"/>
        </w:rPr>
        <w:t xml:space="preserve">7.19. </w:t>
      </w:r>
      <w:r w:rsidRPr="008B1D93">
        <w:rPr>
          <w:rFonts w:ascii="Arial" w:hAnsi="Arial" w:cs="Arial"/>
          <w:sz w:val="22"/>
          <w:szCs w:val="22"/>
          <w:shd w:val="clear" w:color="auto" w:fill="FFFFFF"/>
        </w:rPr>
        <w:t xml:space="preserve">Manter, </w:t>
      </w:r>
      <w:r w:rsidRPr="008B1D93">
        <w:rPr>
          <w:rFonts w:ascii="Arial" w:eastAsia="Calibri" w:hAnsi="Arial" w:cs="Arial"/>
          <w:sz w:val="22"/>
          <w:szCs w:val="22"/>
        </w:rPr>
        <w:t>durante toda a vigência da ata, em compatibilidade com as obrigações assumidas, todas as condições de habilitação exigidas na licitação.</w:t>
      </w:r>
    </w:p>
    <w:p w14:paraId="3832C15A" w14:textId="77777777" w:rsidR="008B1D93" w:rsidRPr="008B1D93" w:rsidRDefault="008B1D93" w:rsidP="00CC095D">
      <w:pPr>
        <w:jc w:val="both"/>
        <w:rPr>
          <w:rFonts w:ascii="Arial" w:hAnsi="Arial" w:cs="Arial"/>
          <w:b/>
          <w:sz w:val="22"/>
          <w:szCs w:val="22"/>
          <w:shd w:val="clear" w:color="auto" w:fill="FFFFFF"/>
        </w:rPr>
      </w:pPr>
    </w:p>
    <w:p w14:paraId="0E306407"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shd w:val="clear" w:color="auto" w:fill="FFFFFF"/>
        </w:rPr>
        <w:t>7.20.</w:t>
      </w:r>
      <w:r w:rsidRPr="008B1D93">
        <w:rPr>
          <w:rFonts w:ascii="Arial" w:hAnsi="Arial" w:cs="Arial"/>
          <w:sz w:val="22"/>
          <w:szCs w:val="22"/>
          <w:shd w:val="clear" w:color="auto" w:fill="FFFFFF"/>
        </w:rPr>
        <w:t xml:space="preserve"> </w:t>
      </w:r>
      <w:r w:rsidRPr="008B1D93">
        <w:rPr>
          <w:rFonts w:ascii="Arial" w:hAnsi="Arial" w:cs="Arial"/>
          <w:sz w:val="22"/>
          <w:szCs w:val="22"/>
        </w:rPr>
        <w:t>Não subcontratar o objeto do contrato.</w:t>
      </w:r>
    </w:p>
    <w:p w14:paraId="717A1B36" w14:textId="77777777" w:rsidR="008B1D93" w:rsidRPr="008B1D93" w:rsidRDefault="008B1D93" w:rsidP="00CC095D">
      <w:pPr>
        <w:jc w:val="both"/>
        <w:rPr>
          <w:rFonts w:ascii="Arial" w:hAnsi="Arial" w:cs="Arial"/>
          <w:sz w:val="22"/>
          <w:szCs w:val="22"/>
        </w:rPr>
      </w:pPr>
    </w:p>
    <w:p w14:paraId="7472C912"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7.21. </w:t>
      </w:r>
      <w:r w:rsidRPr="008B1D93">
        <w:rPr>
          <w:rStyle w:val="citation-349"/>
          <w:rFonts w:ascii="Arial" w:hAnsi="Arial" w:cs="Arial"/>
          <w:sz w:val="22"/>
          <w:szCs w:val="22"/>
        </w:rPr>
        <w:t>Fornecer, ao final do contrato, o dicionário de dados completo e o DUMP do banco de dados em formato aberto, garantindo que o Conselho não sofra de "aprisionamento tecnológico" (</w:t>
      </w:r>
      <w:proofErr w:type="spellStart"/>
      <w:r w:rsidRPr="008B1D93">
        <w:rPr>
          <w:rStyle w:val="citation-349"/>
          <w:rFonts w:ascii="Arial" w:hAnsi="Arial" w:cs="Arial"/>
          <w:sz w:val="22"/>
          <w:szCs w:val="22"/>
        </w:rPr>
        <w:t>vendor</w:t>
      </w:r>
      <w:proofErr w:type="spellEnd"/>
      <w:r w:rsidRPr="008B1D93">
        <w:rPr>
          <w:rStyle w:val="citation-349"/>
          <w:rFonts w:ascii="Arial" w:hAnsi="Arial" w:cs="Arial"/>
          <w:sz w:val="22"/>
          <w:szCs w:val="22"/>
        </w:rPr>
        <w:t xml:space="preserve"> </w:t>
      </w:r>
      <w:proofErr w:type="spellStart"/>
      <w:r w:rsidRPr="008B1D93">
        <w:rPr>
          <w:rStyle w:val="citation-349"/>
          <w:rFonts w:ascii="Arial" w:hAnsi="Arial" w:cs="Arial"/>
          <w:sz w:val="22"/>
          <w:szCs w:val="22"/>
        </w:rPr>
        <w:t>lock</w:t>
      </w:r>
      <w:proofErr w:type="spellEnd"/>
      <w:r w:rsidRPr="008B1D93">
        <w:rPr>
          <w:rStyle w:val="citation-349"/>
          <w:rFonts w:ascii="Arial" w:hAnsi="Arial" w:cs="Arial"/>
          <w:sz w:val="22"/>
          <w:szCs w:val="22"/>
        </w:rPr>
        <w:t>-in)</w:t>
      </w:r>
      <w:r w:rsidRPr="008B1D93">
        <w:rPr>
          <w:rFonts w:ascii="Arial" w:hAnsi="Arial" w:cs="Arial"/>
          <w:sz w:val="22"/>
          <w:szCs w:val="22"/>
        </w:rPr>
        <w:t>.</w:t>
      </w:r>
    </w:p>
    <w:p w14:paraId="7298AB73" w14:textId="77777777" w:rsidR="008B1D93" w:rsidRPr="008B1D93" w:rsidRDefault="008B1D93" w:rsidP="00CC095D">
      <w:pPr>
        <w:tabs>
          <w:tab w:val="left" w:pos="6273"/>
        </w:tabs>
        <w:jc w:val="both"/>
        <w:rPr>
          <w:rFonts w:ascii="Arial" w:hAnsi="Arial" w:cs="Arial"/>
          <w:sz w:val="22"/>
          <w:szCs w:val="22"/>
        </w:rPr>
      </w:pPr>
    </w:p>
    <w:p w14:paraId="65F65AFA"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7.22.</w:t>
      </w:r>
      <w:r w:rsidRPr="008B1D93">
        <w:rPr>
          <w:rFonts w:ascii="Arial" w:hAnsi="Arial" w:cs="Arial"/>
          <w:sz w:val="22"/>
          <w:szCs w:val="22"/>
        </w:rPr>
        <w:t xml:space="preserve"> Manter o sistema em nuvem (SaaS) com espelhamento simultâneo no Data Center local do conselho. Isso garante autonomia operacional e redução de latência (</w:t>
      </w:r>
      <w:proofErr w:type="spellStart"/>
      <w:r w:rsidRPr="008B1D93">
        <w:rPr>
          <w:rFonts w:ascii="Arial" w:hAnsi="Arial" w:cs="Arial"/>
          <w:sz w:val="22"/>
          <w:szCs w:val="22"/>
        </w:rPr>
        <w:t>responsividade</w:t>
      </w:r>
      <w:proofErr w:type="spellEnd"/>
      <w:r w:rsidRPr="008B1D93">
        <w:rPr>
          <w:rFonts w:ascii="Arial" w:hAnsi="Arial" w:cs="Arial"/>
          <w:sz w:val="22"/>
          <w:szCs w:val="22"/>
        </w:rPr>
        <w:t>).</w:t>
      </w:r>
    </w:p>
    <w:p w14:paraId="370D20EE" w14:textId="77777777" w:rsidR="008B1D93" w:rsidRPr="008B1D93" w:rsidRDefault="008B1D93" w:rsidP="00CC095D">
      <w:pPr>
        <w:jc w:val="both"/>
        <w:rPr>
          <w:rFonts w:ascii="Arial" w:hAnsi="Arial" w:cs="Arial"/>
          <w:sz w:val="22"/>
          <w:szCs w:val="22"/>
        </w:rPr>
      </w:pPr>
    </w:p>
    <w:p w14:paraId="0DB52AD2"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7.23.</w:t>
      </w:r>
      <w:r w:rsidRPr="008B1D93">
        <w:rPr>
          <w:rFonts w:ascii="Arial" w:hAnsi="Arial" w:cs="Arial"/>
          <w:sz w:val="22"/>
          <w:szCs w:val="22"/>
        </w:rPr>
        <w:t xml:space="preserve"> Realizar o backup em formato aberto: Backups em SQL padronizado e arquivos em formatos não proprietários (PDF/A, PNG), facilitando auditorias e futuras migrações.</w:t>
      </w:r>
    </w:p>
    <w:p w14:paraId="7A388464" w14:textId="77777777" w:rsidR="008B1D93" w:rsidRPr="008B1D93" w:rsidRDefault="008B1D93" w:rsidP="00CC095D">
      <w:pPr>
        <w:jc w:val="both"/>
        <w:rPr>
          <w:rFonts w:ascii="Arial" w:hAnsi="Arial" w:cs="Arial"/>
          <w:sz w:val="22"/>
          <w:szCs w:val="22"/>
        </w:rPr>
      </w:pPr>
    </w:p>
    <w:p w14:paraId="653BE2D1"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lastRenderedPageBreak/>
        <w:t>7.24.</w:t>
      </w:r>
      <w:r w:rsidRPr="008B1D93">
        <w:rPr>
          <w:rFonts w:ascii="Arial" w:hAnsi="Arial" w:cs="Arial"/>
          <w:sz w:val="22"/>
          <w:szCs w:val="22"/>
        </w:rPr>
        <w:t xml:space="preserve"> Prover acesso irrestrito ao banco de dados, por parte do conselho.</w:t>
      </w:r>
    </w:p>
    <w:p w14:paraId="45795ABF" w14:textId="77777777" w:rsidR="008B1D93" w:rsidRPr="008B1D93" w:rsidRDefault="008B1D93" w:rsidP="00CC095D">
      <w:pPr>
        <w:jc w:val="both"/>
        <w:rPr>
          <w:rFonts w:ascii="Arial" w:hAnsi="Arial" w:cs="Arial"/>
          <w:sz w:val="22"/>
          <w:szCs w:val="22"/>
        </w:rPr>
      </w:pPr>
    </w:p>
    <w:p w14:paraId="5B9B1DAA" w14:textId="77777777" w:rsidR="008B1D93" w:rsidRPr="008B1D93" w:rsidRDefault="008B1D93" w:rsidP="00CC095D">
      <w:pPr>
        <w:jc w:val="both"/>
        <w:rPr>
          <w:rFonts w:ascii="Arial" w:eastAsia="Arial" w:hAnsi="Arial" w:cs="Arial"/>
          <w:bCs/>
          <w:sz w:val="22"/>
          <w:szCs w:val="22"/>
        </w:rPr>
      </w:pPr>
      <w:r w:rsidRPr="008B1D93">
        <w:rPr>
          <w:rFonts w:ascii="Arial" w:eastAsia="Arial" w:hAnsi="Arial" w:cs="Arial"/>
          <w:b/>
          <w:sz w:val="22"/>
          <w:szCs w:val="22"/>
        </w:rPr>
        <w:t>7.25.</w:t>
      </w:r>
      <w:r w:rsidRPr="008B1D93">
        <w:rPr>
          <w:rFonts w:ascii="Arial" w:eastAsia="Arial" w:hAnsi="Arial" w:cs="Arial"/>
          <w:b/>
          <w:bCs/>
          <w:sz w:val="22"/>
          <w:szCs w:val="22"/>
        </w:rPr>
        <w:t xml:space="preserve"> </w:t>
      </w:r>
      <w:r w:rsidRPr="008B1D93">
        <w:rPr>
          <w:rFonts w:ascii="Arial" w:eastAsia="Arial" w:hAnsi="Arial" w:cs="Arial"/>
          <w:bCs/>
          <w:sz w:val="22"/>
          <w:szCs w:val="22"/>
        </w:rPr>
        <w:t xml:space="preserve">Observar integralmente as normas de proteção ao trabalho de menores, especialmente o disposto no </w:t>
      </w:r>
      <w:r w:rsidRPr="008B1D93">
        <w:rPr>
          <w:rFonts w:ascii="Arial" w:eastAsia="Arial" w:hAnsi="Arial" w:cs="Arial"/>
          <w:sz w:val="22"/>
          <w:szCs w:val="22"/>
        </w:rPr>
        <w:t>art. 7º, inciso XXXIII, da Constituição Federal</w:t>
      </w:r>
      <w:r w:rsidRPr="008B1D93">
        <w:rPr>
          <w:rFonts w:ascii="Arial" w:eastAsia="Arial" w:hAnsi="Arial" w:cs="Arial"/>
          <w:bCs/>
          <w:sz w:val="22"/>
          <w:szCs w:val="22"/>
        </w:rPr>
        <w:t>, vedando o trabalho noturno, perigoso ou insalubre a menores de 18 (dezoito) anos, bem como qualquer trabalho a menores de 16 (dezesseis) anos, salvo na condição de aprendiz, a partir de 14 (quatorze) anos.</w:t>
      </w:r>
    </w:p>
    <w:p w14:paraId="68CDD926" w14:textId="77777777" w:rsidR="008B1D93" w:rsidRPr="008B1D93" w:rsidRDefault="008B1D93" w:rsidP="00CC095D">
      <w:pPr>
        <w:jc w:val="both"/>
        <w:rPr>
          <w:rFonts w:ascii="Arial" w:eastAsia="Arial" w:hAnsi="Arial" w:cs="Arial"/>
          <w:bCs/>
          <w:sz w:val="22"/>
          <w:szCs w:val="22"/>
        </w:rPr>
      </w:pPr>
    </w:p>
    <w:p w14:paraId="3C107134"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 xml:space="preserve">7.26. </w:t>
      </w:r>
      <w:r w:rsidRPr="008B1D93">
        <w:rPr>
          <w:rFonts w:ascii="Arial" w:eastAsia="Arial" w:hAnsi="Arial" w:cs="Arial"/>
          <w:sz w:val="22"/>
          <w:szCs w:val="22"/>
        </w:rPr>
        <w:t xml:space="preserve">Cumprir as exigências de reserva de cargos prevista em lei, bem como em outras normas específicas, para pessoa com deficiência, para reabilitado da Previdência Social e para aprendiz. </w:t>
      </w:r>
    </w:p>
    <w:p w14:paraId="5DD3AF08" w14:textId="77777777" w:rsidR="008B1D93" w:rsidRPr="008B1D93" w:rsidRDefault="008B1D93" w:rsidP="008B1D93">
      <w:pPr>
        <w:rPr>
          <w:rFonts w:ascii="Arial" w:eastAsia="Arial" w:hAnsi="Arial" w:cs="Arial"/>
          <w:sz w:val="22"/>
          <w:szCs w:val="22"/>
        </w:rPr>
      </w:pPr>
    </w:p>
    <w:p w14:paraId="1CEEA943" w14:textId="77777777" w:rsidR="008B1D93" w:rsidRPr="008B1D93" w:rsidRDefault="008B1D93" w:rsidP="00CC095D">
      <w:pPr>
        <w:pStyle w:val="Ttulo3"/>
        <w:spacing w:before="0"/>
        <w:jc w:val="both"/>
        <w:rPr>
          <w:rFonts w:ascii="Arial" w:hAnsi="Arial" w:cs="Arial"/>
          <w:color w:val="auto"/>
          <w:sz w:val="22"/>
          <w:szCs w:val="22"/>
          <w:u w:val="single"/>
        </w:rPr>
      </w:pPr>
      <w:r w:rsidRPr="008B1D93">
        <w:rPr>
          <w:rFonts w:ascii="Arial" w:hAnsi="Arial" w:cs="Arial"/>
          <w:color w:val="auto"/>
          <w:sz w:val="22"/>
          <w:szCs w:val="22"/>
        </w:rPr>
        <w:t>8.</w:t>
      </w:r>
      <w:r w:rsidRPr="008B1D93">
        <w:rPr>
          <w:rFonts w:ascii="Arial" w:hAnsi="Arial" w:cs="Arial"/>
          <w:b w:val="0"/>
          <w:bCs w:val="0"/>
          <w:color w:val="auto"/>
          <w:sz w:val="22"/>
          <w:szCs w:val="22"/>
        </w:rPr>
        <w:t xml:space="preserve"> </w:t>
      </w:r>
      <w:r w:rsidRPr="008B1D93">
        <w:rPr>
          <w:rFonts w:ascii="Arial" w:hAnsi="Arial" w:cs="Arial"/>
          <w:color w:val="auto"/>
          <w:sz w:val="22"/>
          <w:szCs w:val="22"/>
          <w:u w:val="single"/>
        </w:rPr>
        <w:t>DEVERES DO CRECI/MG</w:t>
      </w:r>
    </w:p>
    <w:p w14:paraId="0AE043A3" w14:textId="77777777" w:rsidR="008B1D93" w:rsidRPr="008B1D93" w:rsidRDefault="008B1D93" w:rsidP="00CC095D">
      <w:pPr>
        <w:jc w:val="both"/>
        <w:rPr>
          <w:rFonts w:ascii="Arial" w:hAnsi="Arial" w:cs="Arial"/>
          <w:sz w:val="22"/>
          <w:szCs w:val="22"/>
          <w:lang w:val="x-none"/>
        </w:rPr>
      </w:pPr>
    </w:p>
    <w:p w14:paraId="588F84F4" w14:textId="77777777" w:rsidR="008B1D93" w:rsidRPr="008B1D93" w:rsidRDefault="008B1D93" w:rsidP="00CC095D">
      <w:pPr>
        <w:jc w:val="both"/>
        <w:rPr>
          <w:rFonts w:ascii="Arial" w:hAnsi="Arial" w:cs="Arial"/>
          <w:sz w:val="22"/>
          <w:szCs w:val="22"/>
          <w:lang w:val="x-none"/>
        </w:rPr>
      </w:pPr>
      <w:r w:rsidRPr="008B1D93">
        <w:rPr>
          <w:rFonts w:ascii="Arial" w:eastAsia="Arial" w:hAnsi="Arial" w:cs="Arial"/>
          <w:b/>
          <w:sz w:val="22"/>
          <w:szCs w:val="22"/>
        </w:rPr>
        <w:t xml:space="preserve">8.1. </w:t>
      </w:r>
      <w:r w:rsidRPr="008B1D93">
        <w:rPr>
          <w:rFonts w:ascii="Arial" w:eastAsia="Arial" w:hAnsi="Arial" w:cs="Arial"/>
          <w:sz w:val="22"/>
          <w:szCs w:val="22"/>
        </w:rPr>
        <w:t xml:space="preserve">Fornecer as condições necessárias para o cumprimento integral das obrigações assumidas pela </w:t>
      </w:r>
      <w:r w:rsidRPr="008B1D93">
        <w:rPr>
          <w:rFonts w:ascii="Arial" w:eastAsia="Arial" w:hAnsi="Arial" w:cs="Arial"/>
          <w:bCs/>
          <w:sz w:val="22"/>
          <w:szCs w:val="22"/>
        </w:rPr>
        <w:t>contratada,</w:t>
      </w:r>
      <w:r w:rsidRPr="008B1D93">
        <w:rPr>
          <w:rFonts w:ascii="Arial" w:eastAsia="Arial" w:hAnsi="Arial" w:cs="Arial"/>
          <w:sz w:val="22"/>
          <w:szCs w:val="22"/>
        </w:rPr>
        <w:t xml:space="preserve"> inclusive quanto ao fornecimento de informações, definições operacionais e indicações de locais de entrega/retirada, bem como demais orientações indispensáveis à execução do objeto.</w:t>
      </w:r>
    </w:p>
    <w:p w14:paraId="14EC5C16" w14:textId="77777777" w:rsidR="008B1D93" w:rsidRPr="008B1D93" w:rsidRDefault="008B1D93" w:rsidP="00CC095D">
      <w:pPr>
        <w:jc w:val="both"/>
        <w:rPr>
          <w:rFonts w:ascii="Arial" w:hAnsi="Arial" w:cs="Arial"/>
          <w:sz w:val="22"/>
          <w:szCs w:val="22"/>
        </w:rPr>
      </w:pPr>
    </w:p>
    <w:p w14:paraId="4A956A7E"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 xml:space="preserve">8.2. </w:t>
      </w:r>
      <w:r w:rsidRPr="008B1D93">
        <w:rPr>
          <w:rFonts w:ascii="Arial" w:eastAsia="Arial" w:hAnsi="Arial" w:cs="Arial"/>
          <w:sz w:val="22"/>
          <w:szCs w:val="22"/>
        </w:rPr>
        <w:t xml:space="preserve">Designar formalmente o fiscal do contrato, nos termos do </w:t>
      </w:r>
      <w:r w:rsidRPr="008B1D93">
        <w:rPr>
          <w:rFonts w:ascii="Arial" w:eastAsia="Arial" w:hAnsi="Arial" w:cs="Arial"/>
          <w:bCs/>
          <w:sz w:val="22"/>
          <w:szCs w:val="22"/>
        </w:rPr>
        <w:t>artigo</w:t>
      </w:r>
      <w:r w:rsidRPr="008B1D93">
        <w:rPr>
          <w:rFonts w:ascii="Arial" w:eastAsia="Arial" w:hAnsi="Arial" w:cs="Arial"/>
          <w:sz w:val="22"/>
          <w:szCs w:val="22"/>
        </w:rPr>
        <w:t xml:space="preserve"> </w:t>
      </w:r>
      <w:r w:rsidRPr="008B1D93">
        <w:rPr>
          <w:rFonts w:ascii="Arial" w:eastAsia="Arial" w:hAnsi="Arial" w:cs="Arial"/>
          <w:bCs/>
          <w:sz w:val="22"/>
          <w:szCs w:val="22"/>
        </w:rPr>
        <w:t>117, da Lei nº 14.133/2021</w:t>
      </w:r>
      <w:r w:rsidRPr="008B1D93">
        <w:rPr>
          <w:rFonts w:ascii="Arial" w:eastAsia="Arial" w:hAnsi="Arial" w:cs="Arial"/>
          <w:sz w:val="22"/>
          <w:szCs w:val="22"/>
        </w:rPr>
        <w:t>, com competência para acompanhar, fiscalizar e atestar a execução contratual, podendo ser assistido por fiscais auxiliares, conforme a natureza e complexidade do objeto.</w:t>
      </w:r>
    </w:p>
    <w:p w14:paraId="61234DF2" w14:textId="77777777" w:rsidR="008B1D93" w:rsidRPr="008B1D93" w:rsidRDefault="008B1D93" w:rsidP="00CC095D">
      <w:pPr>
        <w:jc w:val="both"/>
        <w:rPr>
          <w:rFonts w:ascii="Arial" w:eastAsia="Arial" w:hAnsi="Arial" w:cs="Arial"/>
          <w:sz w:val="22"/>
          <w:szCs w:val="22"/>
        </w:rPr>
      </w:pPr>
    </w:p>
    <w:p w14:paraId="22722584"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8.3.</w:t>
      </w:r>
      <w:r w:rsidRPr="008B1D93">
        <w:rPr>
          <w:rFonts w:ascii="Arial" w:hAnsi="Arial" w:cs="Arial"/>
          <w:sz w:val="22"/>
          <w:szCs w:val="22"/>
        </w:rPr>
        <w:t xml:space="preserve"> Comunicar à contratada todas e quaisquer ocorrências relacionadas com a execução dos contratos.</w:t>
      </w:r>
    </w:p>
    <w:p w14:paraId="10160250" w14:textId="77777777" w:rsidR="008B1D93" w:rsidRPr="008B1D93" w:rsidRDefault="008B1D93" w:rsidP="00CC095D">
      <w:pPr>
        <w:jc w:val="both"/>
        <w:rPr>
          <w:rFonts w:ascii="Arial" w:hAnsi="Arial" w:cs="Arial"/>
          <w:b/>
          <w:bCs/>
          <w:sz w:val="22"/>
          <w:szCs w:val="22"/>
        </w:rPr>
      </w:pPr>
    </w:p>
    <w:p w14:paraId="376363DF"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8.4.</w:t>
      </w:r>
      <w:r w:rsidRPr="008B1D93">
        <w:rPr>
          <w:rFonts w:ascii="Arial" w:hAnsi="Arial" w:cs="Arial"/>
          <w:sz w:val="22"/>
          <w:szCs w:val="22"/>
        </w:rPr>
        <w:t xml:space="preserve"> Fornecer à contratada todas e quaisquer informações necessárias à satisfatória execução dos contratos.</w:t>
      </w:r>
    </w:p>
    <w:p w14:paraId="7AFB2D50" w14:textId="77777777" w:rsidR="008B1D93" w:rsidRPr="008B1D93" w:rsidRDefault="008B1D93" w:rsidP="00CC095D">
      <w:pPr>
        <w:jc w:val="both"/>
        <w:rPr>
          <w:rFonts w:ascii="Arial" w:hAnsi="Arial" w:cs="Arial"/>
          <w:b/>
          <w:bCs/>
          <w:sz w:val="22"/>
          <w:szCs w:val="22"/>
        </w:rPr>
      </w:pPr>
    </w:p>
    <w:p w14:paraId="110644F6" w14:textId="77777777" w:rsidR="008B1D93" w:rsidRPr="008B1D93" w:rsidRDefault="008B1D93" w:rsidP="00CC095D">
      <w:pPr>
        <w:jc w:val="both"/>
        <w:rPr>
          <w:rFonts w:ascii="Arial" w:hAnsi="Arial" w:cs="Arial"/>
          <w:sz w:val="22"/>
          <w:szCs w:val="22"/>
        </w:rPr>
      </w:pPr>
      <w:r w:rsidRPr="008B1D93">
        <w:rPr>
          <w:rFonts w:ascii="Arial" w:hAnsi="Arial" w:cs="Arial"/>
          <w:b/>
          <w:bCs/>
          <w:sz w:val="22"/>
          <w:szCs w:val="22"/>
        </w:rPr>
        <w:t>8.5.</w:t>
      </w:r>
      <w:r w:rsidRPr="008B1D93">
        <w:rPr>
          <w:rFonts w:ascii="Arial" w:hAnsi="Arial" w:cs="Arial"/>
          <w:sz w:val="22"/>
          <w:szCs w:val="22"/>
        </w:rPr>
        <w:t xml:space="preserve"> Designar equipe para efetuar análise técnica, que realizará testes para comprovar todas as especificações do sistema contratado.</w:t>
      </w:r>
    </w:p>
    <w:p w14:paraId="38903E40" w14:textId="77777777" w:rsidR="008B1D93" w:rsidRPr="008B1D93" w:rsidRDefault="008B1D93" w:rsidP="00CC095D">
      <w:pPr>
        <w:jc w:val="both"/>
        <w:rPr>
          <w:rFonts w:ascii="Arial" w:hAnsi="Arial" w:cs="Arial"/>
          <w:b/>
          <w:bCs/>
          <w:sz w:val="22"/>
          <w:szCs w:val="22"/>
        </w:rPr>
      </w:pPr>
    </w:p>
    <w:p w14:paraId="10B0EF86"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 xml:space="preserve">8.6. </w:t>
      </w:r>
      <w:r w:rsidRPr="008B1D93">
        <w:rPr>
          <w:rFonts w:ascii="Arial" w:eastAsia="Arial" w:hAnsi="Arial" w:cs="Arial"/>
          <w:sz w:val="22"/>
          <w:szCs w:val="22"/>
        </w:rPr>
        <w:t>Efetuar os pagamentos devidos, observadas as condições, prazos, formas, medições/</w:t>
      </w:r>
      <w:proofErr w:type="spellStart"/>
      <w:r w:rsidRPr="008B1D93">
        <w:rPr>
          <w:rFonts w:ascii="Arial" w:eastAsia="Arial" w:hAnsi="Arial" w:cs="Arial"/>
          <w:sz w:val="22"/>
          <w:szCs w:val="22"/>
        </w:rPr>
        <w:t>atestos</w:t>
      </w:r>
      <w:proofErr w:type="spellEnd"/>
      <w:r w:rsidRPr="008B1D93">
        <w:rPr>
          <w:rFonts w:ascii="Arial" w:eastAsia="Arial" w:hAnsi="Arial" w:cs="Arial"/>
          <w:sz w:val="22"/>
          <w:szCs w:val="22"/>
        </w:rPr>
        <w:t xml:space="preserve"> e exigências previstas neste Termo de Referência, no contrato e na legislação vigente.</w:t>
      </w:r>
    </w:p>
    <w:p w14:paraId="6EE1AC16" w14:textId="77777777" w:rsidR="008B1D93" w:rsidRPr="008B1D93" w:rsidRDefault="008B1D93" w:rsidP="008B1D93">
      <w:pPr>
        <w:rPr>
          <w:rFonts w:ascii="Arial" w:eastAsia="Arial" w:hAnsi="Arial" w:cs="Arial"/>
          <w:sz w:val="22"/>
          <w:szCs w:val="22"/>
        </w:rPr>
      </w:pPr>
    </w:p>
    <w:p w14:paraId="6293C1F9" w14:textId="77777777" w:rsidR="008B1D93" w:rsidRPr="008B1D93" w:rsidRDefault="008B1D93" w:rsidP="00CC095D">
      <w:pPr>
        <w:jc w:val="both"/>
        <w:rPr>
          <w:rFonts w:ascii="Arial" w:hAnsi="Arial" w:cs="Arial"/>
          <w:b/>
          <w:sz w:val="22"/>
          <w:szCs w:val="22"/>
        </w:rPr>
      </w:pPr>
      <w:r w:rsidRPr="008B1D93">
        <w:rPr>
          <w:rFonts w:ascii="Arial" w:hAnsi="Arial" w:cs="Arial"/>
          <w:b/>
          <w:sz w:val="22"/>
          <w:szCs w:val="22"/>
        </w:rPr>
        <w:t xml:space="preserve">9. </w:t>
      </w:r>
      <w:r w:rsidRPr="008B1D93">
        <w:rPr>
          <w:rFonts w:ascii="Arial" w:hAnsi="Arial" w:cs="Arial"/>
          <w:b/>
          <w:sz w:val="22"/>
          <w:szCs w:val="22"/>
          <w:u w:val="single"/>
        </w:rPr>
        <w:t>DAS SANÇÕES ADMINISTRATIVAS</w:t>
      </w:r>
    </w:p>
    <w:p w14:paraId="59856292" w14:textId="77777777" w:rsidR="008B1D93" w:rsidRPr="008B1D93" w:rsidRDefault="008B1D93" w:rsidP="00CC095D">
      <w:pPr>
        <w:jc w:val="both"/>
        <w:rPr>
          <w:rFonts w:ascii="Arial" w:hAnsi="Arial" w:cs="Arial"/>
          <w:sz w:val="22"/>
          <w:szCs w:val="22"/>
        </w:rPr>
      </w:pPr>
    </w:p>
    <w:p w14:paraId="6D235134"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9.1.</w:t>
      </w:r>
      <w:r w:rsidRPr="008B1D93">
        <w:rPr>
          <w:rFonts w:ascii="Arial" w:eastAsia="Arial" w:hAnsi="Arial" w:cs="Arial"/>
          <w:sz w:val="22"/>
          <w:szCs w:val="22"/>
        </w:rPr>
        <w:t xml:space="preserve"> A contratada será responsabilizada administrativamente pelas seguintes infrações:</w:t>
      </w:r>
    </w:p>
    <w:p w14:paraId="7EEF33BE" w14:textId="77777777" w:rsidR="008B1D93" w:rsidRPr="008B1D93" w:rsidRDefault="008B1D93" w:rsidP="00CC095D">
      <w:pPr>
        <w:jc w:val="both"/>
        <w:rPr>
          <w:rFonts w:ascii="Arial" w:eastAsia="Arial" w:hAnsi="Arial" w:cs="Arial"/>
          <w:b/>
          <w:sz w:val="22"/>
          <w:szCs w:val="22"/>
        </w:rPr>
      </w:pPr>
    </w:p>
    <w:p w14:paraId="39A109F8"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9.1.1.</w:t>
      </w:r>
      <w:r w:rsidRPr="008B1D93">
        <w:rPr>
          <w:rFonts w:ascii="Arial" w:eastAsia="Arial" w:hAnsi="Arial" w:cs="Arial"/>
          <w:sz w:val="22"/>
          <w:szCs w:val="22"/>
        </w:rPr>
        <w:t xml:space="preserve"> Dar causa à inexecução parcial do contrato</w:t>
      </w:r>
    </w:p>
    <w:p w14:paraId="72083201" w14:textId="77777777" w:rsidR="008B1D93" w:rsidRPr="008B1D93" w:rsidRDefault="008B1D93" w:rsidP="00CC095D">
      <w:pPr>
        <w:jc w:val="both"/>
        <w:rPr>
          <w:rFonts w:ascii="Arial" w:eastAsia="Arial" w:hAnsi="Arial" w:cs="Arial"/>
          <w:b/>
          <w:sz w:val="22"/>
          <w:szCs w:val="22"/>
        </w:rPr>
      </w:pPr>
    </w:p>
    <w:p w14:paraId="3F733212"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9.1.2.</w:t>
      </w:r>
      <w:r w:rsidRPr="008B1D93">
        <w:rPr>
          <w:rFonts w:ascii="Arial" w:eastAsia="Arial" w:hAnsi="Arial" w:cs="Arial"/>
          <w:sz w:val="22"/>
          <w:szCs w:val="22"/>
        </w:rPr>
        <w:t xml:space="preserve"> Dar causa à inexecução parcial do contrato que cause grave dano ao CRECI/MG, ao funcionamento dos serviços públicos ou ao interesse coletivo</w:t>
      </w:r>
    </w:p>
    <w:p w14:paraId="4154B0FC" w14:textId="77777777" w:rsidR="008B1D93" w:rsidRPr="008B1D93" w:rsidRDefault="008B1D93" w:rsidP="00CC095D">
      <w:pPr>
        <w:jc w:val="both"/>
        <w:rPr>
          <w:rFonts w:ascii="Arial" w:eastAsia="Arial" w:hAnsi="Arial" w:cs="Arial"/>
          <w:sz w:val="22"/>
          <w:szCs w:val="22"/>
        </w:rPr>
      </w:pPr>
    </w:p>
    <w:p w14:paraId="69168238"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9.1.3.</w:t>
      </w:r>
      <w:r w:rsidRPr="008B1D93">
        <w:rPr>
          <w:rFonts w:ascii="Arial" w:eastAsia="Arial" w:hAnsi="Arial" w:cs="Arial"/>
          <w:sz w:val="22"/>
          <w:szCs w:val="22"/>
        </w:rPr>
        <w:t xml:space="preserve"> Dar causa à inexecução total do contrato</w:t>
      </w:r>
    </w:p>
    <w:p w14:paraId="1F8E93E9" w14:textId="77777777" w:rsidR="008B1D93" w:rsidRPr="008B1D93" w:rsidRDefault="008B1D93" w:rsidP="00CC095D">
      <w:pPr>
        <w:jc w:val="both"/>
        <w:rPr>
          <w:rFonts w:ascii="Arial" w:eastAsia="Arial" w:hAnsi="Arial" w:cs="Arial"/>
          <w:sz w:val="22"/>
          <w:szCs w:val="22"/>
        </w:rPr>
      </w:pPr>
    </w:p>
    <w:p w14:paraId="3BCD04E5"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9.1.4.</w:t>
      </w:r>
      <w:r w:rsidRPr="008B1D93">
        <w:rPr>
          <w:rFonts w:ascii="Arial" w:eastAsia="Arial" w:hAnsi="Arial" w:cs="Arial"/>
          <w:sz w:val="22"/>
          <w:szCs w:val="22"/>
        </w:rPr>
        <w:t xml:space="preserve"> Ensejar o retardamento da execução ou da entrega do objeto da licitação sem motivo justificado</w:t>
      </w:r>
    </w:p>
    <w:p w14:paraId="4341A852" w14:textId="77777777" w:rsidR="008B1D93" w:rsidRPr="008B1D93" w:rsidRDefault="008B1D93" w:rsidP="00CC095D">
      <w:pPr>
        <w:jc w:val="both"/>
        <w:rPr>
          <w:rFonts w:ascii="Arial" w:eastAsia="Arial" w:hAnsi="Arial" w:cs="Arial"/>
          <w:b/>
          <w:sz w:val="22"/>
          <w:szCs w:val="22"/>
        </w:rPr>
      </w:pPr>
    </w:p>
    <w:p w14:paraId="48E3378B"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9.1.5.</w:t>
      </w:r>
      <w:r w:rsidRPr="008B1D93">
        <w:rPr>
          <w:rFonts w:ascii="Arial" w:eastAsia="Arial" w:hAnsi="Arial" w:cs="Arial"/>
          <w:sz w:val="22"/>
          <w:szCs w:val="22"/>
        </w:rPr>
        <w:t xml:space="preserve"> Prestar declaração falsa durante a execução do contrato</w:t>
      </w:r>
    </w:p>
    <w:p w14:paraId="4FD69C99" w14:textId="77777777" w:rsidR="008B1D93" w:rsidRPr="008B1D93" w:rsidRDefault="008B1D93" w:rsidP="00CC095D">
      <w:pPr>
        <w:jc w:val="both"/>
        <w:rPr>
          <w:rFonts w:ascii="Arial" w:eastAsia="Arial" w:hAnsi="Arial" w:cs="Arial"/>
          <w:sz w:val="22"/>
          <w:szCs w:val="22"/>
        </w:rPr>
      </w:pPr>
    </w:p>
    <w:p w14:paraId="77426FE5"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lastRenderedPageBreak/>
        <w:t>9.1.6.</w:t>
      </w:r>
      <w:r w:rsidRPr="008B1D93">
        <w:rPr>
          <w:rFonts w:ascii="Arial" w:eastAsia="Arial" w:hAnsi="Arial" w:cs="Arial"/>
          <w:sz w:val="22"/>
          <w:szCs w:val="22"/>
        </w:rPr>
        <w:t xml:space="preserve"> Praticar ato fraudulento na execução do contrato</w:t>
      </w:r>
    </w:p>
    <w:p w14:paraId="4ACBADFC" w14:textId="77777777" w:rsidR="008B1D93" w:rsidRPr="008B1D93" w:rsidRDefault="008B1D93" w:rsidP="00CC095D">
      <w:pPr>
        <w:jc w:val="both"/>
        <w:rPr>
          <w:rFonts w:ascii="Arial" w:eastAsia="Arial" w:hAnsi="Arial" w:cs="Arial"/>
          <w:sz w:val="22"/>
          <w:szCs w:val="22"/>
        </w:rPr>
      </w:pPr>
    </w:p>
    <w:p w14:paraId="02DE77E3"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9.1.7.</w:t>
      </w:r>
      <w:r w:rsidRPr="008B1D93">
        <w:rPr>
          <w:rFonts w:ascii="Arial" w:eastAsia="Arial" w:hAnsi="Arial" w:cs="Arial"/>
          <w:sz w:val="22"/>
          <w:szCs w:val="22"/>
        </w:rPr>
        <w:t xml:space="preserve"> Comportar-se de modo inidôneo ou cometer fraude de qualquer natureza</w:t>
      </w:r>
    </w:p>
    <w:p w14:paraId="2BAA030D" w14:textId="77777777" w:rsidR="008B1D93" w:rsidRPr="008B1D93" w:rsidRDefault="008B1D93" w:rsidP="00CC095D">
      <w:pPr>
        <w:jc w:val="both"/>
        <w:rPr>
          <w:rFonts w:ascii="Arial" w:eastAsia="Arial" w:hAnsi="Arial" w:cs="Arial"/>
          <w:b/>
          <w:sz w:val="22"/>
          <w:szCs w:val="22"/>
        </w:rPr>
      </w:pPr>
    </w:p>
    <w:p w14:paraId="3443DD6C"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9.1.8.</w:t>
      </w:r>
      <w:r w:rsidRPr="008B1D93">
        <w:rPr>
          <w:rFonts w:ascii="Arial" w:eastAsia="Arial" w:hAnsi="Arial" w:cs="Arial"/>
          <w:sz w:val="22"/>
          <w:szCs w:val="22"/>
        </w:rPr>
        <w:t xml:space="preserve"> Praticar ato lesivo previsto no </w:t>
      </w:r>
      <w:hyperlink r:id="rId23" w:anchor="art5">
        <w:r w:rsidRPr="008B1D93">
          <w:rPr>
            <w:rFonts w:ascii="Arial" w:eastAsia="Arial" w:hAnsi="Arial" w:cs="Arial"/>
            <w:sz w:val="22"/>
            <w:szCs w:val="22"/>
          </w:rPr>
          <w:t>artigo 5º, da Lei nº 12.846/13.</w:t>
        </w:r>
      </w:hyperlink>
    </w:p>
    <w:p w14:paraId="2A923E98" w14:textId="77777777" w:rsidR="008B1D93" w:rsidRPr="008B1D93" w:rsidRDefault="008B1D93" w:rsidP="00CC095D">
      <w:pPr>
        <w:jc w:val="both"/>
        <w:rPr>
          <w:rFonts w:ascii="Arial" w:eastAsia="Arial" w:hAnsi="Arial" w:cs="Arial"/>
          <w:b/>
          <w:sz w:val="22"/>
          <w:szCs w:val="22"/>
        </w:rPr>
      </w:pPr>
    </w:p>
    <w:p w14:paraId="47781633"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9.2.</w:t>
      </w:r>
      <w:r w:rsidRPr="008B1D93">
        <w:rPr>
          <w:rFonts w:ascii="Arial" w:eastAsia="Arial" w:hAnsi="Arial" w:cs="Arial"/>
          <w:sz w:val="22"/>
          <w:szCs w:val="22"/>
        </w:rPr>
        <w:t xml:space="preserve"> Serão aplicadas à contratada pelas infrações administrativas previstas nesta Lei as seguintes sanções:</w:t>
      </w:r>
    </w:p>
    <w:p w14:paraId="64F87938" w14:textId="77777777" w:rsidR="008B1D93" w:rsidRPr="008B1D93" w:rsidRDefault="008B1D93" w:rsidP="00CC095D">
      <w:pPr>
        <w:jc w:val="both"/>
        <w:rPr>
          <w:rFonts w:ascii="Arial" w:eastAsia="Arial" w:hAnsi="Arial" w:cs="Arial"/>
          <w:sz w:val="22"/>
          <w:szCs w:val="22"/>
        </w:rPr>
      </w:pPr>
    </w:p>
    <w:p w14:paraId="2B4F3941"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9.2.1.</w:t>
      </w:r>
      <w:r w:rsidRPr="008B1D93">
        <w:rPr>
          <w:rFonts w:ascii="Arial" w:eastAsia="Arial" w:hAnsi="Arial" w:cs="Arial"/>
          <w:sz w:val="22"/>
          <w:szCs w:val="22"/>
        </w:rPr>
        <w:t xml:space="preserve"> Advertência, quando a contratada der causa à inexecução parcial do contrato, sempre que não se justificar a imposição de penalidade mais grave.</w:t>
      </w:r>
    </w:p>
    <w:p w14:paraId="19543946" w14:textId="77777777" w:rsidR="008B1D93" w:rsidRPr="008B1D93" w:rsidRDefault="008B1D93" w:rsidP="00CC095D">
      <w:pPr>
        <w:jc w:val="both"/>
        <w:rPr>
          <w:rFonts w:ascii="Arial" w:eastAsia="Arial" w:hAnsi="Arial" w:cs="Arial"/>
          <w:b/>
          <w:sz w:val="22"/>
          <w:szCs w:val="22"/>
        </w:rPr>
      </w:pPr>
    </w:p>
    <w:p w14:paraId="4F25F0EB"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9.2.2.</w:t>
      </w:r>
      <w:r w:rsidRPr="008B1D93">
        <w:rPr>
          <w:rFonts w:ascii="Arial" w:eastAsia="Arial" w:hAnsi="Arial" w:cs="Arial"/>
          <w:sz w:val="22"/>
          <w:szCs w:val="22"/>
        </w:rPr>
        <w:t xml:space="preserve"> Impedimento de licitar e contratar, quanto praticadas as condutas descritas nos subitens 9.1.2, 9.1.3 e 9.1.4, sempre que não se justificar a imposição de penalidade mais grave.</w:t>
      </w:r>
    </w:p>
    <w:p w14:paraId="7D9853F0" w14:textId="77777777" w:rsidR="008B1D93" w:rsidRPr="008B1D93" w:rsidRDefault="008B1D93" w:rsidP="00CC095D">
      <w:pPr>
        <w:jc w:val="both"/>
        <w:rPr>
          <w:rFonts w:ascii="Arial" w:eastAsia="Arial" w:hAnsi="Arial" w:cs="Arial"/>
          <w:sz w:val="22"/>
          <w:szCs w:val="22"/>
        </w:rPr>
      </w:pPr>
    </w:p>
    <w:p w14:paraId="57D925F5"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9.2.3.</w:t>
      </w:r>
      <w:r w:rsidRPr="008B1D93">
        <w:rPr>
          <w:rFonts w:ascii="Arial" w:eastAsia="Arial" w:hAnsi="Arial" w:cs="Arial"/>
          <w:sz w:val="22"/>
          <w:szCs w:val="22"/>
        </w:rPr>
        <w:t xml:space="preserve"> Declaração de inidoneidade para licitar ou contratar, quando praticadas as condutas descritas nos subitens 9.1.5, 9.1.6, 9.1.7 e 9.1.8, bem como nos subitens 9.1.2, 9.1.3 e 9.1.4, que justifiquem a imposição de penalidade mais grave.</w:t>
      </w:r>
    </w:p>
    <w:p w14:paraId="409206F0" w14:textId="77777777" w:rsidR="008B1D93" w:rsidRPr="008B1D93" w:rsidRDefault="008B1D93" w:rsidP="00CC095D">
      <w:pPr>
        <w:jc w:val="both"/>
        <w:rPr>
          <w:rFonts w:ascii="Arial" w:eastAsia="Arial" w:hAnsi="Arial" w:cs="Arial"/>
          <w:sz w:val="22"/>
          <w:szCs w:val="22"/>
        </w:rPr>
      </w:pPr>
    </w:p>
    <w:p w14:paraId="3D210459"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9.2.4.</w:t>
      </w:r>
      <w:r w:rsidRPr="008B1D93">
        <w:rPr>
          <w:rFonts w:ascii="Arial" w:eastAsia="Arial" w:hAnsi="Arial" w:cs="Arial"/>
          <w:sz w:val="22"/>
          <w:szCs w:val="22"/>
        </w:rPr>
        <w:t xml:space="preserve"> Multa moratória de 0,5% (meio por cento) por dia de atraso injustificado sobre o valor da parcela inadimplida, até o limite de 30 (trinta) dias.</w:t>
      </w:r>
    </w:p>
    <w:p w14:paraId="36B09809" w14:textId="77777777" w:rsidR="008B1D93" w:rsidRPr="008B1D93" w:rsidRDefault="008B1D93" w:rsidP="00CC095D">
      <w:pPr>
        <w:jc w:val="both"/>
        <w:rPr>
          <w:rFonts w:ascii="Arial" w:eastAsia="Arial" w:hAnsi="Arial" w:cs="Arial"/>
          <w:sz w:val="22"/>
          <w:szCs w:val="22"/>
        </w:rPr>
      </w:pPr>
    </w:p>
    <w:p w14:paraId="2FC5529C"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9.2.5.</w:t>
      </w:r>
      <w:r w:rsidRPr="008B1D93">
        <w:rPr>
          <w:rFonts w:ascii="Arial" w:eastAsia="Arial" w:hAnsi="Arial" w:cs="Arial"/>
          <w:sz w:val="22"/>
          <w:szCs w:val="22"/>
        </w:rPr>
        <w:t xml:space="preserve"> Multa compensatória de 10% (dez por cento) do valor do contrato, para as infrações descritas nos subitens 9.1.5 a 9.1.8.</w:t>
      </w:r>
    </w:p>
    <w:p w14:paraId="3FFEED22" w14:textId="77777777" w:rsidR="008B1D93" w:rsidRPr="008B1D93" w:rsidRDefault="008B1D93" w:rsidP="00CC095D">
      <w:pPr>
        <w:jc w:val="both"/>
        <w:rPr>
          <w:rFonts w:ascii="Arial" w:eastAsia="Arial" w:hAnsi="Arial" w:cs="Arial"/>
          <w:sz w:val="22"/>
          <w:szCs w:val="22"/>
        </w:rPr>
      </w:pPr>
    </w:p>
    <w:p w14:paraId="31DC0F9D"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9.2.6.</w:t>
      </w:r>
      <w:r w:rsidRPr="008B1D93">
        <w:rPr>
          <w:rFonts w:ascii="Arial" w:eastAsia="Arial" w:hAnsi="Arial" w:cs="Arial"/>
          <w:sz w:val="22"/>
          <w:szCs w:val="22"/>
        </w:rPr>
        <w:t xml:space="preserve"> Multa compensatória de 30% (trinta por cento) do valor do contrato, para a infração descrita no subitem 9.1.3.</w:t>
      </w:r>
    </w:p>
    <w:p w14:paraId="624FC0D7" w14:textId="77777777" w:rsidR="008B1D93" w:rsidRPr="008B1D93" w:rsidRDefault="008B1D93" w:rsidP="00CC095D">
      <w:pPr>
        <w:jc w:val="both"/>
        <w:rPr>
          <w:rFonts w:ascii="Arial" w:eastAsia="Arial" w:hAnsi="Arial" w:cs="Arial"/>
          <w:sz w:val="22"/>
          <w:szCs w:val="22"/>
        </w:rPr>
      </w:pPr>
    </w:p>
    <w:p w14:paraId="28A5EAE6"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9.2.7.</w:t>
      </w:r>
      <w:r w:rsidRPr="008B1D93">
        <w:rPr>
          <w:rFonts w:ascii="Arial" w:eastAsia="Arial" w:hAnsi="Arial" w:cs="Arial"/>
          <w:sz w:val="22"/>
          <w:szCs w:val="22"/>
        </w:rPr>
        <w:t xml:space="preserve"> Multa compensatória de 25% (vinte e cinco por cento) do valor do contrato, para a infração descrita no subitem 9.1.2.</w:t>
      </w:r>
    </w:p>
    <w:p w14:paraId="00313786" w14:textId="77777777" w:rsidR="008B1D93" w:rsidRPr="008B1D93" w:rsidRDefault="008B1D93" w:rsidP="00CC095D">
      <w:pPr>
        <w:jc w:val="both"/>
        <w:rPr>
          <w:rFonts w:ascii="Arial" w:eastAsia="Arial" w:hAnsi="Arial" w:cs="Arial"/>
          <w:sz w:val="22"/>
          <w:szCs w:val="22"/>
        </w:rPr>
      </w:pPr>
    </w:p>
    <w:p w14:paraId="7B2BCB78"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9.2.8.</w:t>
      </w:r>
      <w:r w:rsidRPr="008B1D93">
        <w:rPr>
          <w:rFonts w:ascii="Arial" w:eastAsia="Arial" w:hAnsi="Arial" w:cs="Arial"/>
          <w:sz w:val="22"/>
          <w:szCs w:val="22"/>
        </w:rPr>
        <w:t xml:space="preserve"> Multa compensatória de 15% (quine por cento) do valor do contrato, para a infração descrita no subitem 9.1.4.</w:t>
      </w:r>
    </w:p>
    <w:p w14:paraId="5A29B8D9" w14:textId="77777777" w:rsidR="008B1D93" w:rsidRPr="008B1D93" w:rsidRDefault="008B1D93" w:rsidP="00CC095D">
      <w:pPr>
        <w:jc w:val="both"/>
        <w:rPr>
          <w:rFonts w:ascii="Arial" w:eastAsia="Arial" w:hAnsi="Arial" w:cs="Arial"/>
          <w:sz w:val="22"/>
          <w:szCs w:val="22"/>
        </w:rPr>
      </w:pPr>
    </w:p>
    <w:p w14:paraId="0DA5479C"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9.2.9.</w:t>
      </w:r>
      <w:r w:rsidRPr="008B1D93">
        <w:rPr>
          <w:rFonts w:ascii="Arial" w:eastAsia="Arial" w:hAnsi="Arial" w:cs="Arial"/>
          <w:sz w:val="22"/>
          <w:szCs w:val="22"/>
        </w:rPr>
        <w:t xml:space="preserve"> Para a infração descrita no subitem 9.1.1, a multa compensatória será de 20% (vinte por cento) do valor do contrato.</w:t>
      </w:r>
    </w:p>
    <w:p w14:paraId="18B8D8EE" w14:textId="77777777" w:rsidR="008B1D93" w:rsidRPr="008B1D93" w:rsidRDefault="008B1D93" w:rsidP="00CC095D">
      <w:pPr>
        <w:jc w:val="both"/>
        <w:rPr>
          <w:rFonts w:ascii="Arial" w:eastAsia="Arial" w:hAnsi="Arial" w:cs="Arial"/>
          <w:sz w:val="22"/>
          <w:szCs w:val="22"/>
        </w:rPr>
      </w:pPr>
    </w:p>
    <w:p w14:paraId="0666F137"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9.3.</w:t>
      </w:r>
      <w:r w:rsidRPr="008B1D93">
        <w:rPr>
          <w:rFonts w:ascii="Arial" w:eastAsia="Arial" w:hAnsi="Arial" w:cs="Arial"/>
          <w:sz w:val="22"/>
          <w:szCs w:val="22"/>
        </w:rPr>
        <w:t xml:space="preserve"> A aplicação das sanções acima descritas não exclui, em hipótese alguma, a obrigação de reparação integral do dano causado ao CRECI/MG.</w:t>
      </w:r>
    </w:p>
    <w:p w14:paraId="36407AC9" w14:textId="77777777" w:rsidR="008B1D93" w:rsidRPr="008B1D93" w:rsidRDefault="008B1D93" w:rsidP="00CC095D">
      <w:pPr>
        <w:jc w:val="both"/>
        <w:rPr>
          <w:rFonts w:ascii="Arial" w:eastAsia="Arial" w:hAnsi="Arial" w:cs="Arial"/>
          <w:b/>
          <w:sz w:val="22"/>
          <w:szCs w:val="22"/>
        </w:rPr>
      </w:pPr>
    </w:p>
    <w:p w14:paraId="62B34683"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9.4.</w:t>
      </w:r>
      <w:r w:rsidRPr="008B1D93">
        <w:rPr>
          <w:rFonts w:ascii="Arial" w:eastAsia="Arial" w:hAnsi="Arial" w:cs="Arial"/>
          <w:sz w:val="22"/>
          <w:szCs w:val="22"/>
        </w:rPr>
        <w:t xml:space="preserve"> Todas as sanções previstas poderão ser aplicadas cumulativamente com a multa.</w:t>
      </w:r>
    </w:p>
    <w:p w14:paraId="12A4F319" w14:textId="77777777" w:rsidR="008B1D93" w:rsidRPr="008B1D93" w:rsidRDefault="008B1D93" w:rsidP="00CC095D">
      <w:pPr>
        <w:jc w:val="both"/>
        <w:rPr>
          <w:rFonts w:ascii="Arial" w:eastAsia="Arial" w:hAnsi="Arial" w:cs="Arial"/>
          <w:sz w:val="22"/>
          <w:szCs w:val="22"/>
        </w:rPr>
      </w:pPr>
    </w:p>
    <w:p w14:paraId="5D0EC1F3"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9.5.</w:t>
      </w:r>
      <w:r w:rsidRPr="008B1D93">
        <w:rPr>
          <w:rFonts w:ascii="Arial" w:eastAsia="Arial" w:hAnsi="Arial" w:cs="Arial"/>
          <w:sz w:val="22"/>
          <w:szCs w:val="22"/>
        </w:rPr>
        <w:t xml:space="preserve"> Na aplicação das sanções serão considerados:</w:t>
      </w:r>
    </w:p>
    <w:p w14:paraId="1A336624" w14:textId="77777777" w:rsidR="008B1D93" w:rsidRPr="008B1D93" w:rsidRDefault="008B1D93" w:rsidP="00CC095D">
      <w:pPr>
        <w:jc w:val="both"/>
        <w:rPr>
          <w:rFonts w:ascii="Arial" w:eastAsia="Arial" w:hAnsi="Arial" w:cs="Arial"/>
          <w:sz w:val="22"/>
          <w:szCs w:val="22"/>
        </w:rPr>
      </w:pPr>
    </w:p>
    <w:p w14:paraId="40E224E8"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9.5.1.</w:t>
      </w:r>
      <w:r w:rsidRPr="008B1D93">
        <w:rPr>
          <w:rFonts w:ascii="Arial" w:eastAsia="Arial" w:hAnsi="Arial" w:cs="Arial"/>
          <w:sz w:val="22"/>
          <w:szCs w:val="22"/>
        </w:rPr>
        <w:t xml:space="preserve"> A natureza e a gravidade da infração cometida</w:t>
      </w:r>
    </w:p>
    <w:p w14:paraId="3EAEAA1A" w14:textId="77777777" w:rsidR="008B1D93" w:rsidRPr="008B1D93" w:rsidRDefault="008B1D93" w:rsidP="00CC095D">
      <w:pPr>
        <w:jc w:val="both"/>
        <w:rPr>
          <w:rFonts w:ascii="Arial" w:eastAsia="Arial" w:hAnsi="Arial" w:cs="Arial"/>
          <w:b/>
          <w:sz w:val="22"/>
          <w:szCs w:val="22"/>
        </w:rPr>
      </w:pPr>
    </w:p>
    <w:p w14:paraId="4DC08EC5"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9.5.2.</w:t>
      </w:r>
      <w:r w:rsidRPr="008B1D93">
        <w:rPr>
          <w:rFonts w:ascii="Arial" w:eastAsia="Arial" w:hAnsi="Arial" w:cs="Arial"/>
          <w:sz w:val="22"/>
          <w:szCs w:val="22"/>
        </w:rPr>
        <w:t xml:space="preserve"> As peculiaridades do caso concreto</w:t>
      </w:r>
    </w:p>
    <w:p w14:paraId="6F3207E9" w14:textId="77777777" w:rsidR="008B1D93" w:rsidRPr="008B1D93" w:rsidRDefault="008B1D93" w:rsidP="00CC095D">
      <w:pPr>
        <w:jc w:val="both"/>
        <w:rPr>
          <w:rFonts w:ascii="Arial" w:eastAsia="Arial" w:hAnsi="Arial" w:cs="Arial"/>
          <w:b/>
          <w:sz w:val="22"/>
          <w:szCs w:val="22"/>
        </w:rPr>
      </w:pPr>
    </w:p>
    <w:p w14:paraId="6D666882"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9.5.3.</w:t>
      </w:r>
      <w:r w:rsidRPr="008B1D93">
        <w:rPr>
          <w:rFonts w:ascii="Arial" w:eastAsia="Arial" w:hAnsi="Arial" w:cs="Arial"/>
          <w:sz w:val="22"/>
          <w:szCs w:val="22"/>
        </w:rPr>
        <w:t xml:space="preserve"> As circunstâncias agravantes ou atenuantes</w:t>
      </w:r>
    </w:p>
    <w:p w14:paraId="0CC42E9A" w14:textId="77777777" w:rsidR="008B1D93" w:rsidRPr="008B1D93" w:rsidRDefault="008B1D93" w:rsidP="00CC095D">
      <w:pPr>
        <w:jc w:val="both"/>
        <w:rPr>
          <w:rFonts w:ascii="Arial" w:eastAsia="Arial" w:hAnsi="Arial" w:cs="Arial"/>
          <w:sz w:val="22"/>
          <w:szCs w:val="22"/>
        </w:rPr>
      </w:pPr>
    </w:p>
    <w:p w14:paraId="5D3C88A9"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9.5.4.</w:t>
      </w:r>
      <w:r w:rsidRPr="008B1D93">
        <w:rPr>
          <w:rFonts w:ascii="Arial" w:eastAsia="Arial" w:hAnsi="Arial" w:cs="Arial"/>
          <w:sz w:val="22"/>
          <w:szCs w:val="22"/>
        </w:rPr>
        <w:t xml:space="preserve"> Os que dela provierem para o CRECI/MG</w:t>
      </w:r>
      <w:r w:rsidRPr="008B1D93">
        <w:rPr>
          <w:rFonts w:ascii="Arial" w:eastAsia="Arial" w:hAnsi="Arial" w:cs="Arial"/>
          <w:b/>
          <w:i/>
          <w:sz w:val="22"/>
          <w:szCs w:val="22"/>
        </w:rPr>
        <w:t xml:space="preserve"> </w:t>
      </w:r>
    </w:p>
    <w:p w14:paraId="76539681" w14:textId="77777777" w:rsidR="008B1D93" w:rsidRPr="008B1D93" w:rsidRDefault="008B1D93" w:rsidP="00CC095D">
      <w:pPr>
        <w:jc w:val="both"/>
        <w:rPr>
          <w:rFonts w:ascii="Arial" w:eastAsia="Arial" w:hAnsi="Arial" w:cs="Arial"/>
          <w:b/>
          <w:sz w:val="22"/>
          <w:szCs w:val="22"/>
        </w:rPr>
      </w:pPr>
    </w:p>
    <w:p w14:paraId="7FC1CE44"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lastRenderedPageBreak/>
        <w:t>9.5.5.</w:t>
      </w:r>
      <w:r w:rsidRPr="008B1D93">
        <w:rPr>
          <w:rFonts w:ascii="Arial" w:eastAsia="Arial" w:hAnsi="Arial" w:cs="Arial"/>
          <w:sz w:val="22"/>
          <w:szCs w:val="22"/>
        </w:rPr>
        <w:t xml:space="preserve"> A implantação ou o aperfeiçoamento de programa de integridade, conforme normas e orientações dos órgãos de controle.</w:t>
      </w:r>
    </w:p>
    <w:p w14:paraId="49130D33" w14:textId="77777777" w:rsidR="008B1D93" w:rsidRPr="008B1D93" w:rsidRDefault="008B1D93" w:rsidP="00CC095D">
      <w:pPr>
        <w:jc w:val="both"/>
        <w:rPr>
          <w:rFonts w:ascii="Arial" w:eastAsia="Arial" w:hAnsi="Arial" w:cs="Arial"/>
          <w:b/>
          <w:sz w:val="22"/>
          <w:szCs w:val="22"/>
        </w:rPr>
      </w:pPr>
    </w:p>
    <w:p w14:paraId="7AEE3929"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9.6.</w:t>
      </w:r>
      <w:r w:rsidRPr="008B1D93">
        <w:rPr>
          <w:rFonts w:ascii="Arial" w:eastAsia="Arial" w:hAnsi="Arial" w:cs="Arial"/>
          <w:sz w:val="22"/>
          <w:szCs w:val="22"/>
        </w:rPr>
        <w:t xml:space="preserve"> Na aplicação da penalidade de multa será facultada a defesa da contratada</w:t>
      </w:r>
      <w:r w:rsidRPr="008B1D93">
        <w:rPr>
          <w:rFonts w:ascii="Arial" w:eastAsia="Arial" w:hAnsi="Arial" w:cs="Arial"/>
          <w:b/>
          <w:i/>
          <w:sz w:val="22"/>
          <w:szCs w:val="22"/>
        </w:rPr>
        <w:t xml:space="preserve"> </w:t>
      </w:r>
      <w:r w:rsidRPr="008B1D93">
        <w:rPr>
          <w:rFonts w:ascii="Arial" w:eastAsia="Arial" w:hAnsi="Arial" w:cs="Arial"/>
          <w:sz w:val="22"/>
          <w:szCs w:val="22"/>
        </w:rPr>
        <w:t>no prazo de 15 (quinze) dias úteis, contado da data de sua intimação.</w:t>
      </w:r>
    </w:p>
    <w:p w14:paraId="2013DFB8" w14:textId="77777777" w:rsidR="008B1D93" w:rsidRPr="008B1D93" w:rsidRDefault="008B1D93" w:rsidP="00CC095D">
      <w:pPr>
        <w:jc w:val="both"/>
        <w:rPr>
          <w:rFonts w:ascii="Arial" w:eastAsia="Arial" w:hAnsi="Arial" w:cs="Arial"/>
          <w:sz w:val="22"/>
          <w:szCs w:val="22"/>
        </w:rPr>
      </w:pPr>
    </w:p>
    <w:p w14:paraId="357A5935"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9.7.</w:t>
      </w:r>
      <w:r w:rsidRPr="008B1D93">
        <w:rPr>
          <w:rFonts w:ascii="Arial" w:eastAsia="Arial" w:hAnsi="Arial" w:cs="Arial"/>
          <w:sz w:val="22"/>
          <w:szCs w:val="22"/>
        </w:rPr>
        <w:t xml:space="preserve"> Se a multa aplicada e as indenizações cabíveis forem superiores ao valor de pagamento eventualmente devido pelo CRECI/MG</w:t>
      </w:r>
      <w:r w:rsidRPr="008B1D93">
        <w:rPr>
          <w:rFonts w:ascii="Arial" w:eastAsia="Arial" w:hAnsi="Arial" w:cs="Arial"/>
          <w:b/>
          <w:i/>
          <w:sz w:val="22"/>
          <w:szCs w:val="22"/>
        </w:rPr>
        <w:t xml:space="preserve"> </w:t>
      </w:r>
      <w:r w:rsidRPr="008B1D93">
        <w:rPr>
          <w:rFonts w:ascii="Arial" w:eastAsia="Arial" w:hAnsi="Arial" w:cs="Arial"/>
          <w:sz w:val="22"/>
          <w:szCs w:val="22"/>
        </w:rPr>
        <w:t>à contratada, além da perda desse valor, a diferença será descontada da garantia prestada ou será cobrada judicialmente.</w:t>
      </w:r>
    </w:p>
    <w:p w14:paraId="31BD050C" w14:textId="77777777" w:rsidR="008B1D93" w:rsidRPr="008B1D93" w:rsidRDefault="008B1D93" w:rsidP="00CC095D">
      <w:pPr>
        <w:jc w:val="both"/>
        <w:rPr>
          <w:rFonts w:ascii="Arial" w:eastAsia="Arial" w:hAnsi="Arial" w:cs="Arial"/>
          <w:sz w:val="22"/>
          <w:szCs w:val="22"/>
        </w:rPr>
      </w:pPr>
    </w:p>
    <w:p w14:paraId="3B775914"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9.7.1.</w:t>
      </w:r>
      <w:r w:rsidRPr="008B1D93">
        <w:rPr>
          <w:rFonts w:ascii="Arial" w:eastAsia="Arial" w:hAnsi="Arial" w:cs="Arial"/>
          <w:sz w:val="22"/>
          <w:szCs w:val="22"/>
        </w:rPr>
        <w:t xml:space="preserve"> Previamente ao encaminhamento à cobrança judicial, a multa poderá ser recolhida administrativamente no prazo máximo de 30 (trinta) dias, a contar da data do recebimento da comunicação enviada pelo CRECI/MG</w:t>
      </w:r>
      <w:r w:rsidRPr="008B1D93">
        <w:rPr>
          <w:rFonts w:ascii="Arial" w:eastAsia="Arial" w:hAnsi="Arial" w:cs="Arial"/>
          <w:i/>
          <w:sz w:val="22"/>
          <w:szCs w:val="22"/>
        </w:rPr>
        <w:t>.</w:t>
      </w:r>
    </w:p>
    <w:p w14:paraId="6CA12530" w14:textId="77777777" w:rsidR="008B1D93" w:rsidRPr="008B1D93" w:rsidRDefault="008B1D93" w:rsidP="00CC095D">
      <w:pPr>
        <w:jc w:val="both"/>
        <w:rPr>
          <w:rFonts w:ascii="Arial" w:eastAsia="Arial" w:hAnsi="Arial" w:cs="Arial"/>
          <w:sz w:val="22"/>
          <w:szCs w:val="22"/>
        </w:rPr>
      </w:pPr>
    </w:p>
    <w:p w14:paraId="7D1C82DE"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9.8.</w:t>
      </w:r>
      <w:r w:rsidRPr="008B1D93">
        <w:rPr>
          <w:rFonts w:ascii="Arial" w:eastAsia="Arial" w:hAnsi="Arial" w:cs="Arial"/>
          <w:sz w:val="22"/>
          <w:szCs w:val="22"/>
        </w:rPr>
        <w:t xml:space="preserve"> A aplicação das sanções realizar-se-á em processo administrativo que assegure à contratada</w:t>
      </w:r>
      <w:r w:rsidRPr="008B1D93">
        <w:rPr>
          <w:rFonts w:ascii="Arial" w:eastAsia="Arial" w:hAnsi="Arial" w:cs="Arial"/>
          <w:b/>
          <w:i/>
          <w:sz w:val="22"/>
          <w:szCs w:val="22"/>
        </w:rPr>
        <w:t xml:space="preserve"> </w:t>
      </w:r>
      <w:r w:rsidRPr="008B1D93">
        <w:rPr>
          <w:rFonts w:ascii="Arial" w:eastAsia="Arial" w:hAnsi="Arial" w:cs="Arial"/>
          <w:sz w:val="22"/>
          <w:szCs w:val="22"/>
        </w:rPr>
        <w:t xml:space="preserve">o contraditório e a ampla defesa, observando-se o procedimento previsto no </w:t>
      </w:r>
      <w:r w:rsidRPr="008B1D93">
        <w:rPr>
          <w:rFonts w:ascii="Arial" w:eastAsia="Arial" w:hAnsi="Arial" w:cs="Arial"/>
          <w:i/>
          <w:sz w:val="22"/>
          <w:szCs w:val="22"/>
          <w:u w:val="single"/>
        </w:rPr>
        <w:t>caput</w:t>
      </w:r>
      <w:r w:rsidRPr="008B1D93">
        <w:rPr>
          <w:rFonts w:ascii="Arial" w:eastAsia="Arial" w:hAnsi="Arial" w:cs="Arial"/>
          <w:sz w:val="22"/>
          <w:szCs w:val="22"/>
        </w:rPr>
        <w:t xml:space="preserve"> e parágrafos do artigo 158, da Lei nº 14.133/21, para as penalidades de impedimento de licitar e contratar e de declaração de idoneidade para licitar ou contratar.</w:t>
      </w:r>
    </w:p>
    <w:p w14:paraId="49D57629" w14:textId="77777777" w:rsidR="008B1D93" w:rsidRPr="008B1D93" w:rsidRDefault="008B1D93" w:rsidP="00CC095D">
      <w:pPr>
        <w:jc w:val="both"/>
        <w:rPr>
          <w:rFonts w:ascii="Arial" w:eastAsia="Arial" w:hAnsi="Arial" w:cs="Arial"/>
          <w:sz w:val="22"/>
          <w:szCs w:val="22"/>
        </w:rPr>
      </w:pPr>
    </w:p>
    <w:p w14:paraId="1D22D1F2"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9.9.</w:t>
      </w:r>
      <w:r w:rsidRPr="008B1D93">
        <w:rPr>
          <w:rFonts w:ascii="Arial" w:eastAsia="Arial" w:hAnsi="Arial" w:cs="Arial"/>
          <w:sz w:val="22"/>
          <w:szCs w:val="22"/>
        </w:rPr>
        <w:t xml:space="preserve"> Os atos previstos como infrações administrativas na Lei </w:t>
      </w:r>
      <w:hyperlink r:id="rId24">
        <w:r w:rsidRPr="008B1D93">
          <w:rPr>
            <w:rFonts w:ascii="Arial" w:eastAsia="Arial" w:hAnsi="Arial" w:cs="Arial"/>
            <w:sz w:val="22"/>
            <w:szCs w:val="22"/>
          </w:rPr>
          <w:t>nº 14.133/21</w:t>
        </w:r>
      </w:hyperlink>
      <w:r w:rsidRPr="008B1D93">
        <w:rPr>
          <w:rFonts w:ascii="Arial" w:eastAsia="Arial" w:hAnsi="Arial" w:cs="Arial"/>
          <w:sz w:val="22"/>
          <w:szCs w:val="22"/>
        </w:rPr>
        <w:t xml:space="preserve">, ou em outras leis de licitações e contratos da Administração Pública que também sejam tipificados como atos lesivos </w:t>
      </w:r>
      <w:hyperlink r:id="rId25">
        <w:r w:rsidRPr="008B1D93">
          <w:rPr>
            <w:rFonts w:ascii="Arial" w:eastAsia="Arial" w:hAnsi="Arial" w:cs="Arial"/>
            <w:sz w:val="22"/>
            <w:szCs w:val="22"/>
          </w:rPr>
          <w:t>na Lei nº 12.846/13</w:t>
        </w:r>
      </w:hyperlink>
      <w:r w:rsidRPr="008B1D93">
        <w:rPr>
          <w:rFonts w:ascii="Arial" w:eastAsia="Arial" w:hAnsi="Arial" w:cs="Arial"/>
          <w:sz w:val="22"/>
          <w:szCs w:val="22"/>
        </w:rPr>
        <w:t>, serão apurados e julgados conjuntamente, nos mesmos autos, observados o rito procedimental e autoridade competente definidos na NLLC.</w:t>
      </w:r>
    </w:p>
    <w:p w14:paraId="5BDCFC97" w14:textId="77777777" w:rsidR="008B1D93" w:rsidRPr="008B1D93" w:rsidRDefault="008B1D93" w:rsidP="00CC095D">
      <w:pPr>
        <w:jc w:val="both"/>
        <w:rPr>
          <w:rFonts w:ascii="Arial" w:eastAsia="Arial" w:hAnsi="Arial" w:cs="Arial"/>
          <w:sz w:val="22"/>
          <w:szCs w:val="22"/>
        </w:rPr>
      </w:pPr>
    </w:p>
    <w:p w14:paraId="47D3183A"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9.10.</w:t>
      </w:r>
      <w:r w:rsidRPr="008B1D93">
        <w:rPr>
          <w:rFonts w:ascii="Arial" w:eastAsia="Arial" w:hAnsi="Arial" w:cs="Arial"/>
          <w:sz w:val="22"/>
          <w:szCs w:val="22"/>
        </w:rPr>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08554E14" w14:textId="77777777" w:rsidR="008B1D93" w:rsidRPr="008B1D93" w:rsidRDefault="008B1D93" w:rsidP="00CC095D">
      <w:pPr>
        <w:jc w:val="both"/>
        <w:rPr>
          <w:rFonts w:ascii="Arial" w:eastAsia="Arial" w:hAnsi="Arial" w:cs="Arial"/>
          <w:sz w:val="22"/>
          <w:szCs w:val="22"/>
        </w:rPr>
      </w:pPr>
    </w:p>
    <w:p w14:paraId="4BA1030C"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9.11.</w:t>
      </w:r>
      <w:r w:rsidRPr="008B1D93">
        <w:rPr>
          <w:rFonts w:ascii="Arial" w:eastAsia="Arial" w:hAnsi="Arial" w:cs="Arial"/>
          <w:sz w:val="22"/>
          <w:szCs w:val="22"/>
        </w:rPr>
        <w:t xml:space="preserve"> O CRECI/MG</w:t>
      </w:r>
      <w:r w:rsidRPr="008B1D93">
        <w:rPr>
          <w:rFonts w:ascii="Arial" w:eastAsia="Arial" w:hAnsi="Arial" w:cs="Arial"/>
          <w:b/>
          <w:i/>
          <w:sz w:val="22"/>
          <w:szCs w:val="22"/>
        </w:rPr>
        <w:t xml:space="preserve"> </w:t>
      </w:r>
      <w:r w:rsidRPr="008B1D93">
        <w:rPr>
          <w:rFonts w:ascii="Arial" w:eastAsia="Arial" w:hAnsi="Arial" w:cs="Arial"/>
          <w:sz w:val="22"/>
          <w:szCs w:val="22"/>
        </w:rPr>
        <w:t>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8B1D93">
        <w:rPr>
          <w:rFonts w:ascii="Arial" w:eastAsia="Arial" w:hAnsi="Arial" w:cs="Arial"/>
          <w:sz w:val="22"/>
          <w:szCs w:val="22"/>
        </w:rPr>
        <w:t>Ceis</w:t>
      </w:r>
      <w:proofErr w:type="spellEnd"/>
      <w:r w:rsidRPr="008B1D93">
        <w:rPr>
          <w:rFonts w:ascii="Arial" w:eastAsia="Arial" w:hAnsi="Arial" w:cs="Arial"/>
          <w:sz w:val="22"/>
          <w:szCs w:val="22"/>
        </w:rPr>
        <w:t>) e no Cadastro Nacional de Empresas Punidas (</w:t>
      </w:r>
      <w:proofErr w:type="spellStart"/>
      <w:r w:rsidRPr="008B1D93">
        <w:rPr>
          <w:rFonts w:ascii="Arial" w:eastAsia="Arial" w:hAnsi="Arial" w:cs="Arial"/>
          <w:sz w:val="22"/>
          <w:szCs w:val="22"/>
        </w:rPr>
        <w:t>Cnep</w:t>
      </w:r>
      <w:proofErr w:type="spellEnd"/>
      <w:r w:rsidRPr="008B1D93">
        <w:rPr>
          <w:rFonts w:ascii="Arial" w:eastAsia="Arial" w:hAnsi="Arial" w:cs="Arial"/>
          <w:sz w:val="22"/>
          <w:szCs w:val="22"/>
        </w:rPr>
        <w:t xml:space="preserve">), instituídos no âmbito do Poder Executivo Federal. </w:t>
      </w:r>
    </w:p>
    <w:p w14:paraId="7AFEBC85" w14:textId="77777777" w:rsidR="008B1D93" w:rsidRPr="008B1D93" w:rsidRDefault="008B1D93" w:rsidP="00CC095D">
      <w:pPr>
        <w:jc w:val="both"/>
        <w:rPr>
          <w:rFonts w:ascii="Arial" w:eastAsia="Arial" w:hAnsi="Arial" w:cs="Arial"/>
          <w:sz w:val="22"/>
          <w:szCs w:val="22"/>
        </w:rPr>
      </w:pPr>
    </w:p>
    <w:p w14:paraId="1993405E"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9.12.</w:t>
      </w:r>
      <w:r w:rsidRPr="008B1D93">
        <w:rPr>
          <w:rFonts w:ascii="Arial" w:eastAsia="Arial" w:hAnsi="Arial" w:cs="Arial"/>
          <w:sz w:val="22"/>
          <w:szCs w:val="22"/>
        </w:rPr>
        <w:t xml:space="preserve"> As sanções de impedimento de licitar e contratar e declaração de inidoneidade para licitar ou contratar são passíveis de reabilitação na forma do </w:t>
      </w:r>
      <w:hyperlink r:id="rId26" w:anchor="art163">
        <w:r w:rsidRPr="008B1D93">
          <w:rPr>
            <w:rFonts w:ascii="Arial" w:eastAsia="Arial" w:hAnsi="Arial" w:cs="Arial"/>
            <w:sz w:val="22"/>
            <w:szCs w:val="22"/>
          </w:rPr>
          <w:t>artigo 163, da Lei nº 14.133/21.</w:t>
        </w:r>
      </w:hyperlink>
    </w:p>
    <w:p w14:paraId="411907FA" w14:textId="77777777" w:rsidR="008B1D93" w:rsidRPr="008B1D93" w:rsidRDefault="008B1D93" w:rsidP="00CC095D">
      <w:pPr>
        <w:jc w:val="both"/>
        <w:rPr>
          <w:rFonts w:ascii="Arial" w:eastAsia="Arial" w:hAnsi="Arial" w:cs="Arial"/>
          <w:sz w:val="22"/>
          <w:szCs w:val="22"/>
        </w:rPr>
      </w:pPr>
    </w:p>
    <w:p w14:paraId="7853D3A4" w14:textId="77777777" w:rsidR="008B1D93" w:rsidRPr="008B1D93" w:rsidRDefault="008B1D93" w:rsidP="00CC095D">
      <w:pPr>
        <w:jc w:val="both"/>
        <w:rPr>
          <w:rFonts w:ascii="Arial" w:eastAsia="Arial" w:hAnsi="Arial" w:cs="Arial"/>
          <w:sz w:val="22"/>
          <w:szCs w:val="22"/>
        </w:rPr>
      </w:pPr>
      <w:r w:rsidRPr="008B1D93">
        <w:rPr>
          <w:rFonts w:ascii="Arial" w:eastAsia="Arial" w:hAnsi="Arial" w:cs="Arial"/>
          <w:b/>
          <w:sz w:val="22"/>
          <w:szCs w:val="22"/>
        </w:rPr>
        <w:t>9.13.</w:t>
      </w:r>
      <w:r w:rsidRPr="008B1D93">
        <w:rPr>
          <w:rFonts w:ascii="Arial" w:eastAsia="Arial" w:hAnsi="Arial" w:cs="Arial"/>
          <w:sz w:val="22"/>
          <w:szCs w:val="22"/>
        </w:rPr>
        <w:t xml:space="preserve"> Os débitos da contratada para com o CRECI/MG, resultantes de multa administrativa e/ou indenizações, não inscritos em dívida ativa, poderão ser compensados, total ou parcialmente, com os créditos devidos pela Administração decorrentes deste mesmo contrato ou de outros contratos administrativos que a contratada possua com o CRECI/MG, na forma da </w:t>
      </w:r>
      <w:hyperlink r:id="rId27">
        <w:r w:rsidRPr="008B1D93">
          <w:rPr>
            <w:rFonts w:ascii="Arial" w:eastAsia="Arial" w:hAnsi="Arial" w:cs="Arial"/>
            <w:sz w:val="22"/>
            <w:szCs w:val="22"/>
          </w:rPr>
          <w:t>Instrução Normativa SEGES/ME nº 26, de 13 de abril de 2022</w:t>
        </w:r>
      </w:hyperlink>
      <w:r w:rsidRPr="008B1D93">
        <w:rPr>
          <w:rFonts w:ascii="Arial" w:eastAsia="Arial" w:hAnsi="Arial" w:cs="Arial"/>
          <w:sz w:val="22"/>
          <w:szCs w:val="22"/>
        </w:rPr>
        <w:t>.</w:t>
      </w:r>
    </w:p>
    <w:p w14:paraId="42EB21E8" w14:textId="77777777" w:rsidR="008B1D93" w:rsidRPr="008B1D93" w:rsidRDefault="008B1D93" w:rsidP="008B1D93">
      <w:pPr>
        <w:rPr>
          <w:rFonts w:ascii="Arial" w:hAnsi="Arial" w:cs="Arial"/>
          <w:b/>
          <w:sz w:val="22"/>
          <w:szCs w:val="22"/>
        </w:rPr>
      </w:pPr>
    </w:p>
    <w:p w14:paraId="51808757" w14:textId="77777777" w:rsidR="008B1D93" w:rsidRPr="008B1D93" w:rsidRDefault="008B1D93" w:rsidP="008B1D93">
      <w:pPr>
        <w:pStyle w:val="Default"/>
        <w:jc w:val="both"/>
        <w:rPr>
          <w:rFonts w:ascii="Arial" w:hAnsi="Arial" w:cs="Arial"/>
          <w:b/>
          <w:color w:val="auto"/>
          <w:sz w:val="22"/>
          <w:szCs w:val="22"/>
          <w:u w:val="single"/>
        </w:rPr>
      </w:pPr>
      <w:r w:rsidRPr="008B1D93">
        <w:rPr>
          <w:rFonts w:ascii="Arial" w:hAnsi="Arial" w:cs="Arial"/>
          <w:b/>
          <w:color w:val="auto"/>
          <w:sz w:val="22"/>
          <w:szCs w:val="22"/>
        </w:rPr>
        <w:t xml:space="preserve">10. </w:t>
      </w:r>
      <w:r w:rsidRPr="008B1D93">
        <w:rPr>
          <w:rFonts w:ascii="Arial" w:hAnsi="Arial" w:cs="Arial"/>
          <w:b/>
          <w:color w:val="auto"/>
          <w:sz w:val="22"/>
          <w:szCs w:val="22"/>
          <w:u w:val="single"/>
        </w:rPr>
        <w:t>DOS CRITÉRIOS DE MEDIÇÃO E PAGAMENTO</w:t>
      </w:r>
    </w:p>
    <w:p w14:paraId="4AD4E813" w14:textId="77777777" w:rsidR="008B1D93" w:rsidRPr="008B1D93" w:rsidRDefault="008B1D93" w:rsidP="00AC5F64">
      <w:pPr>
        <w:pStyle w:val="Default"/>
        <w:jc w:val="both"/>
        <w:rPr>
          <w:rFonts w:ascii="Arial" w:hAnsi="Arial" w:cs="Arial"/>
          <w:b/>
          <w:color w:val="auto"/>
          <w:sz w:val="22"/>
          <w:szCs w:val="22"/>
          <w:highlight w:val="lightGray"/>
          <w:u w:val="single"/>
        </w:rPr>
      </w:pPr>
    </w:p>
    <w:p w14:paraId="64D80814" w14:textId="77777777" w:rsidR="008B1D93" w:rsidRPr="008B1D93" w:rsidRDefault="008B1D93" w:rsidP="00AC5F64">
      <w:pPr>
        <w:autoSpaceDE w:val="0"/>
        <w:autoSpaceDN w:val="0"/>
        <w:adjustRightInd w:val="0"/>
        <w:jc w:val="both"/>
        <w:rPr>
          <w:rFonts w:ascii="Arial" w:hAnsi="Arial" w:cs="Arial"/>
          <w:sz w:val="22"/>
          <w:szCs w:val="22"/>
        </w:rPr>
      </w:pPr>
      <w:r w:rsidRPr="008B1D93">
        <w:rPr>
          <w:rFonts w:ascii="Arial" w:hAnsi="Arial" w:cs="Arial"/>
          <w:b/>
          <w:sz w:val="22"/>
          <w:szCs w:val="22"/>
        </w:rPr>
        <w:t xml:space="preserve">10.1. </w:t>
      </w:r>
      <w:r w:rsidRPr="008B1D93">
        <w:rPr>
          <w:rFonts w:ascii="Arial" w:hAnsi="Arial" w:cs="Arial"/>
          <w:sz w:val="22"/>
          <w:szCs w:val="22"/>
        </w:rPr>
        <w:t>Quanto ao item 01, a avaliação da execução do objeto utilizará o Instrumento de Medição de Resultado (IMR).</w:t>
      </w:r>
    </w:p>
    <w:p w14:paraId="4EBAC5AD" w14:textId="77777777" w:rsidR="008B1D93" w:rsidRPr="008B1D93" w:rsidRDefault="008B1D93" w:rsidP="00AC5F64">
      <w:pPr>
        <w:jc w:val="both"/>
        <w:rPr>
          <w:rFonts w:ascii="Arial" w:hAnsi="Arial" w:cs="Arial"/>
          <w:b/>
          <w:sz w:val="22"/>
          <w:szCs w:val="22"/>
          <w:u w:val="single"/>
        </w:rPr>
      </w:pPr>
    </w:p>
    <w:p w14:paraId="6E3E5297" w14:textId="77777777" w:rsidR="008B1D93" w:rsidRPr="008B1D93" w:rsidRDefault="008B1D93" w:rsidP="00AC5F64">
      <w:pPr>
        <w:pStyle w:val="Nivel2"/>
        <w:numPr>
          <w:ilvl w:val="0"/>
          <w:numId w:val="0"/>
        </w:numPr>
        <w:spacing w:before="0" w:after="0" w:line="240" w:lineRule="auto"/>
        <w:rPr>
          <w:color w:val="auto"/>
          <w:sz w:val="22"/>
          <w:szCs w:val="22"/>
        </w:rPr>
      </w:pPr>
      <w:r w:rsidRPr="008B1D93">
        <w:rPr>
          <w:b/>
          <w:color w:val="auto"/>
          <w:sz w:val="22"/>
          <w:szCs w:val="22"/>
        </w:rPr>
        <w:lastRenderedPageBreak/>
        <w:t xml:space="preserve">10.2. </w:t>
      </w:r>
      <w:r w:rsidRPr="008B1D93">
        <w:rPr>
          <w:color w:val="auto"/>
          <w:sz w:val="22"/>
          <w:szCs w:val="22"/>
        </w:rPr>
        <w:t>Será indicada a retenção ou glosa no pagamento, proporcional à irregularidade verificada, sem prejuízo das sanções cabíveis, caso se constate que a contratada:</w:t>
      </w:r>
    </w:p>
    <w:p w14:paraId="67F35567" w14:textId="77777777" w:rsidR="008B1D93" w:rsidRPr="008B1D93" w:rsidRDefault="008B1D93" w:rsidP="00AC5F64">
      <w:pPr>
        <w:pStyle w:val="Nivel2"/>
        <w:numPr>
          <w:ilvl w:val="0"/>
          <w:numId w:val="0"/>
        </w:numPr>
        <w:spacing w:before="0" w:after="0" w:line="240" w:lineRule="auto"/>
        <w:rPr>
          <w:b/>
          <w:color w:val="auto"/>
          <w:sz w:val="22"/>
          <w:szCs w:val="22"/>
        </w:rPr>
      </w:pPr>
    </w:p>
    <w:p w14:paraId="7D2035A5" w14:textId="77777777" w:rsidR="008B1D93" w:rsidRPr="008B1D93" w:rsidRDefault="008B1D93" w:rsidP="00AC5F64">
      <w:pPr>
        <w:pStyle w:val="Nivel2"/>
        <w:numPr>
          <w:ilvl w:val="0"/>
          <w:numId w:val="0"/>
        </w:numPr>
        <w:spacing w:before="0" w:after="0" w:line="240" w:lineRule="auto"/>
        <w:rPr>
          <w:color w:val="auto"/>
          <w:sz w:val="22"/>
          <w:szCs w:val="22"/>
        </w:rPr>
      </w:pPr>
      <w:r w:rsidRPr="008B1D93">
        <w:rPr>
          <w:b/>
          <w:color w:val="auto"/>
          <w:sz w:val="22"/>
          <w:szCs w:val="22"/>
        </w:rPr>
        <w:t xml:space="preserve">10.2.1. </w:t>
      </w:r>
      <w:r w:rsidRPr="008B1D93">
        <w:rPr>
          <w:color w:val="auto"/>
          <w:sz w:val="22"/>
          <w:szCs w:val="22"/>
        </w:rPr>
        <w:t>Não produziu os resultados acordados</w:t>
      </w:r>
    </w:p>
    <w:p w14:paraId="57B6E3FD" w14:textId="77777777" w:rsidR="008B1D93" w:rsidRPr="008B1D93" w:rsidRDefault="008B1D93" w:rsidP="00AC5F64">
      <w:pPr>
        <w:pStyle w:val="Nivel2"/>
        <w:numPr>
          <w:ilvl w:val="0"/>
          <w:numId w:val="0"/>
        </w:numPr>
        <w:spacing w:before="0" w:after="0" w:line="240" w:lineRule="auto"/>
        <w:rPr>
          <w:color w:val="auto"/>
          <w:sz w:val="22"/>
          <w:szCs w:val="22"/>
        </w:rPr>
      </w:pPr>
    </w:p>
    <w:p w14:paraId="1E55543A" w14:textId="77777777" w:rsidR="008B1D93" w:rsidRPr="008B1D93" w:rsidRDefault="008B1D93" w:rsidP="00AC5F64">
      <w:pPr>
        <w:pStyle w:val="Nivel2"/>
        <w:numPr>
          <w:ilvl w:val="0"/>
          <w:numId w:val="0"/>
        </w:numPr>
        <w:spacing w:before="0" w:after="0" w:line="240" w:lineRule="auto"/>
        <w:rPr>
          <w:color w:val="auto"/>
          <w:sz w:val="22"/>
          <w:szCs w:val="22"/>
        </w:rPr>
      </w:pPr>
      <w:r w:rsidRPr="008B1D93">
        <w:rPr>
          <w:b/>
          <w:color w:val="auto"/>
          <w:sz w:val="22"/>
          <w:szCs w:val="22"/>
        </w:rPr>
        <w:t xml:space="preserve">10.2.2. </w:t>
      </w:r>
      <w:r w:rsidRPr="008B1D93">
        <w:rPr>
          <w:color w:val="auto"/>
          <w:sz w:val="22"/>
          <w:szCs w:val="22"/>
        </w:rPr>
        <w:t>Deixou de executar, ou não executou com a qualidade mínima exigida as atividades contratadas</w:t>
      </w:r>
    </w:p>
    <w:p w14:paraId="4A8CFD73" w14:textId="77777777" w:rsidR="008B1D93" w:rsidRPr="008B1D93" w:rsidRDefault="008B1D93" w:rsidP="00AC5F64">
      <w:pPr>
        <w:pStyle w:val="Nivel2"/>
        <w:numPr>
          <w:ilvl w:val="0"/>
          <w:numId w:val="0"/>
        </w:numPr>
        <w:spacing w:before="0" w:after="0" w:line="240" w:lineRule="auto"/>
        <w:rPr>
          <w:color w:val="auto"/>
          <w:sz w:val="22"/>
          <w:szCs w:val="22"/>
        </w:rPr>
      </w:pPr>
    </w:p>
    <w:p w14:paraId="1DE41074" w14:textId="77777777" w:rsidR="008B1D93" w:rsidRPr="008B1D93" w:rsidRDefault="008B1D93" w:rsidP="00AC5F64">
      <w:pPr>
        <w:pStyle w:val="Nivel2"/>
        <w:numPr>
          <w:ilvl w:val="0"/>
          <w:numId w:val="0"/>
        </w:numPr>
        <w:spacing w:before="0" w:after="0" w:line="240" w:lineRule="auto"/>
        <w:rPr>
          <w:color w:val="auto"/>
          <w:sz w:val="22"/>
          <w:szCs w:val="22"/>
        </w:rPr>
      </w:pPr>
      <w:r w:rsidRPr="008B1D93">
        <w:rPr>
          <w:b/>
          <w:color w:val="auto"/>
          <w:sz w:val="22"/>
          <w:szCs w:val="22"/>
        </w:rPr>
        <w:t xml:space="preserve">10.3. </w:t>
      </w:r>
      <w:r w:rsidRPr="008B1D93">
        <w:rPr>
          <w:color w:val="auto"/>
          <w:sz w:val="22"/>
          <w:szCs w:val="22"/>
        </w:rPr>
        <w:t>A utilização do IMR não impede a aplicação concomitante de outros mecanismos para a avaliação da prestação dos serviços.</w:t>
      </w:r>
    </w:p>
    <w:p w14:paraId="5157E64A" w14:textId="77777777" w:rsidR="008B1D93" w:rsidRPr="008B1D93" w:rsidRDefault="008B1D93" w:rsidP="00AC5F64">
      <w:pPr>
        <w:jc w:val="both"/>
        <w:rPr>
          <w:rFonts w:ascii="Arial" w:hAnsi="Arial" w:cs="Arial"/>
          <w:b/>
          <w:sz w:val="22"/>
          <w:szCs w:val="22"/>
          <w:u w:val="single"/>
        </w:rPr>
      </w:pPr>
    </w:p>
    <w:p w14:paraId="342A8EE8" w14:textId="77777777" w:rsidR="008B1D93" w:rsidRPr="008B1D93" w:rsidRDefault="008B1D93" w:rsidP="00AC5F64">
      <w:pPr>
        <w:pStyle w:val="Nivel2"/>
        <w:numPr>
          <w:ilvl w:val="0"/>
          <w:numId w:val="0"/>
        </w:numPr>
        <w:spacing w:before="0" w:after="0" w:line="240" w:lineRule="auto"/>
        <w:rPr>
          <w:color w:val="auto"/>
          <w:sz w:val="22"/>
          <w:szCs w:val="22"/>
        </w:rPr>
      </w:pPr>
      <w:r w:rsidRPr="008B1D93">
        <w:rPr>
          <w:b/>
          <w:color w:val="auto"/>
          <w:sz w:val="22"/>
          <w:szCs w:val="22"/>
        </w:rPr>
        <w:t xml:space="preserve">10.4. </w:t>
      </w:r>
      <w:r w:rsidRPr="008B1D93">
        <w:rPr>
          <w:color w:val="auto"/>
          <w:sz w:val="22"/>
          <w:szCs w:val="22"/>
        </w:rPr>
        <w:t>A aferição da execução contratual para fins de pagamento considerará os seguintes critérios:</w:t>
      </w:r>
    </w:p>
    <w:p w14:paraId="5FB934F1" w14:textId="77777777" w:rsidR="008B1D93" w:rsidRPr="008B1D93" w:rsidRDefault="008B1D93" w:rsidP="00AC5F64">
      <w:pPr>
        <w:pStyle w:val="Nivel2"/>
        <w:numPr>
          <w:ilvl w:val="0"/>
          <w:numId w:val="0"/>
        </w:numPr>
        <w:spacing w:before="0" w:after="0" w:line="240" w:lineRule="auto"/>
        <w:rPr>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0"/>
        <w:gridCol w:w="1971"/>
      </w:tblGrid>
      <w:tr w:rsidR="008B1D93" w:rsidRPr="00CC095D" w14:paraId="74E0E902" w14:textId="77777777" w:rsidTr="008B1D93">
        <w:tc>
          <w:tcPr>
            <w:tcW w:w="9061" w:type="dxa"/>
            <w:gridSpan w:val="2"/>
            <w:shd w:val="clear" w:color="auto" w:fill="auto"/>
          </w:tcPr>
          <w:p w14:paraId="5F30F982" w14:textId="77777777" w:rsidR="008B1D93" w:rsidRPr="00CC095D" w:rsidRDefault="008B1D93" w:rsidP="008B1D93">
            <w:pPr>
              <w:jc w:val="center"/>
              <w:rPr>
                <w:rFonts w:ascii="Arial" w:hAnsi="Arial" w:cs="Arial"/>
                <w:b/>
                <w:sz w:val="18"/>
                <w:szCs w:val="18"/>
              </w:rPr>
            </w:pPr>
            <w:r w:rsidRPr="00CC095D">
              <w:rPr>
                <w:rFonts w:ascii="Arial" w:hAnsi="Arial" w:cs="Arial"/>
                <w:b/>
                <w:sz w:val="18"/>
                <w:szCs w:val="18"/>
              </w:rPr>
              <w:t>TABELA Nº 01</w:t>
            </w:r>
          </w:p>
        </w:tc>
      </w:tr>
      <w:tr w:rsidR="008B1D93" w:rsidRPr="00CC095D" w14:paraId="6691B99E" w14:textId="77777777" w:rsidTr="008B1D93">
        <w:trPr>
          <w:trHeight w:val="414"/>
        </w:trPr>
        <w:tc>
          <w:tcPr>
            <w:tcW w:w="7090" w:type="dxa"/>
            <w:shd w:val="clear" w:color="auto" w:fill="auto"/>
          </w:tcPr>
          <w:p w14:paraId="7357EA6F" w14:textId="77777777" w:rsidR="008B1D93" w:rsidRPr="00CC095D" w:rsidRDefault="008B1D93" w:rsidP="008B1D93">
            <w:pPr>
              <w:jc w:val="center"/>
              <w:rPr>
                <w:rFonts w:ascii="Arial" w:hAnsi="Arial" w:cs="Arial"/>
                <w:b/>
                <w:sz w:val="18"/>
                <w:szCs w:val="18"/>
              </w:rPr>
            </w:pPr>
            <w:r w:rsidRPr="00CC095D">
              <w:rPr>
                <w:rFonts w:ascii="Arial" w:hAnsi="Arial" w:cs="Arial"/>
                <w:b/>
                <w:sz w:val="18"/>
                <w:szCs w:val="18"/>
              </w:rPr>
              <w:t xml:space="preserve">Ocorrências </w:t>
            </w:r>
          </w:p>
        </w:tc>
        <w:tc>
          <w:tcPr>
            <w:tcW w:w="1971" w:type="dxa"/>
            <w:shd w:val="clear" w:color="auto" w:fill="auto"/>
          </w:tcPr>
          <w:p w14:paraId="0EC99625" w14:textId="77777777" w:rsidR="008B1D93" w:rsidRPr="00CC095D" w:rsidRDefault="008B1D93" w:rsidP="008B1D93">
            <w:pPr>
              <w:jc w:val="center"/>
              <w:rPr>
                <w:rFonts w:ascii="Arial" w:hAnsi="Arial" w:cs="Arial"/>
                <w:b/>
                <w:sz w:val="18"/>
                <w:szCs w:val="18"/>
              </w:rPr>
            </w:pPr>
            <w:r w:rsidRPr="00CC095D">
              <w:rPr>
                <w:rFonts w:ascii="Arial" w:hAnsi="Arial" w:cs="Arial"/>
                <w:b/>
                <w:sz w:val="18"/>
                <w:szCs w:val="18"/>
              </w:rPr>
              <w:t>Pontuação</w:t>
            </w:r>
          </w:p>
        </w:tc>
      </w:tr>
      <w:tr w:rsidR="008B1D93" w:rsidRPr="00CC095D" w14:paraId="5B30BB58" w14:textId="77777777" w:rsidTr="008B1D93">
        <w:tc>
          <w:tcPr>
            <w:tcW w:w="7090" w:type="dxa"/>
            <w:shd w:val="clear" w:color="auto" w:fill="auto"/>
          </w:tcPr>
          <w:p w14:paraId="7F8ADABB" w14:textId="77777777" w:rsidR="008B1D93" w:rsidRPr="00CC095D" w:rsidRDefault="008B1D93" w:rsidP="008B1D93">
            <w:pPr>
              <w:rPr>
                <w:rFonts w:ascii="Arial" w:hAnsi="Arial" w:cs="Arial"/>
                <w:sz w:val="18"/>
                <w:szCs w:val="18"/>
              </w:rPr>
            </w:pPr>
            <w:r w:rsidRPr="00CC095D">
              <w:rPr>
                <w:rFonts w:ascii="Arial" w:hAnsi="Arial" w:cs="Arial"/>
                <w:sz w:val="18"/>
                <w:szCs w:val="18"/>
              </w:rPr>
              <w:t>Não prestar as informações e os esclarecimentos que venham a ser solicitados</w:t>
            </w:r>
          </w:p>
        </w:tc>
        <w:tc>
          <w:tcPr>
            <w:tcW w:w="1971" w:type="dxa"/>
            <w:shd w:val="clear" w:color="auto" w:fill="auto"/>
          </w:tcPr>
          <w:p w14:paraId="0CF62D33"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0,3 por ocorrência</w:t>
            </w:r>
          </w:p>
        </w:tc>
      </w:tr>
      <w:tr w:rsidR="008B1D93" w:rsidRPr="00CC095D" w14:paraId="5F5FB4AD" w14:textId="77777777" w:rsidTr="008B1D93">
        <w:tc>
          <w:tcPr>
            <w:tcW w:w="7090" w:type="dxa"/>
            <w:shd w:val="clear" w:color="auto" w:fill="auto"/>
          </w:tcPr>
          <w:p w14:paraId="778FF32F" w14:textId="77777777" w:rsidR="008B1D93" w:rsidRPr="00CC095D" w:rsidRDefault="008B1D93" w:rsidP="008B1D93">
            <w:pPr>
              <w:rPr>
                <w:rFonts w:ascii="Arial" w:hAnsi="Arial" w:cs="Arial"/>
                <w:sz w:val="18"/>
                <w:szCs w:val="18"/>
              </w:rPr>
            </w:pPr>
            <w:r w:rsidRPr="00CC095D">
              <w:rPr>
                <w:rFonts w:ascii="Arial" w:hAnsi="Arial" w:cs="Arial"/>
                <w:sz w:val="18"/>
                <w:szCs w:val="18"/>
              </w:rPr>
              <w:t>Não manter as condições de habilitação</w:t>
            </w:r>
          </w:p>
        </w:tc>
        <w:tc>
          <w:tcPr>
            <w:tcW w:w="1971" w:type="dxa"/>
            <w:shd w:val="clear" w:color="auto" w:fill="auto"/>
          </w:tcPr>
          <w:p w14:paraId="68715892"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0,5 por ocorrência</w:t>
            </w:r>
          </w:p>
        </w:tc>
      </w:tr>
      <w:tr w:rsidR="008B1D93" w:rsidRPr="00CC095D" w14:paraId="416606F0" w14:textId="77777777" w:rsidTr="008B1D93">
        <w:tc>
          <w:tcPr>
            <w:tcW w:w="7090" w:type="dxa"/>
            <w:shd w:val="clear" w:color="auto" w:fill="auto"/>
          </w:tcPr>
          <w:p w14:paraId="75A3304E" w14:textId="77777777" w:rsidR="008B1D93" w:rsidRPr="00CC095D" w:rsidRDefault="008B1D93" w:rsidP="008B1D93">
            <w:pPr>
              <w:rPr>
                <w:rFonts w:ascii="Arial" w:hAnsi="Arial" w:cs="Arial"/>
                <w:sz w:val="18"/>
                <w:szCs w:val="18"/>
              </w:rPr>
            </w:pPr>
            <w:r w:rsidRPr="00CC095D">
              <w:rPr>
                <w:rFonts w:ascii="Arial" w:hAnsi="Arial" w:cs="Arial"/>
                <w:sz w:val="18"/>
                <w:szCs w:val="18"/>
              </w:rPr>
              <w:t>Suspender ou interromper, salvo motivo de força maior ou caso fortuito, os serviços contratados</w:t>
            </w:r>
          </w:p>
        </w:tc>
        <w:tc>
          <w:tcPr>
            <w:tcW w:w="1971" w:type="dxa"/>
            <w:shd w:val="clear" w:color="auto" w:fill="auto"/>
          </w:tcPr>
          <w:p w14:paraId="108109EA"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0,7 por ocorrência</w:t>
            </w:r>
          </w:p>
        </w:tc>
      </w:tr>
      <w:tr w:rsidR="008B1D93" w:rsidRPr="00CC095D" w14:paraId="05A5A422" w14:textId="77777777" w:rsidTr="008B1D93">
        <w:tc>
          <w:tcPr>
            <w:tcW w:w="7090" w:type="dxa"/>
            <w:shd w:val="clear" w:color="auto" w:fill="auto"/>
          </w:tcPr>
          <w:p w14:paraId="0224F01F" w14:textId="77777777" w:rsidR="008B1D93" w:rsidRPr="00CC095D" w:rsidRDefault="008B1D93" w:rsidP="008B1D93">
            <w:pPr>
              <w:rPr>
                <w:rFonts w:ascii="Arial" w:hAnsi="Arial" w:cs="Arial"/>
                <w:sz w:val="18"/>
                <w:szCs w:val="18"/>
              </w:rPr>
            </w:pPr>
            <w:r w:rsidRPr="00CC095D">
              <w:rPr>
                <w:rFonts w:ascii="Arial" w:hAnsi="Arial" w:cs="Arial"/>
                <w:sz w:val="18"/>
                <w:szCs w:val="18"/>
              </w:rPr>
              <w:t xml:space="preserve">Recusar a execução de serviço determinado pela fiscalização, sem motivo justificado </w:t>
            </w:r>
          </w:p>
        </w:tc>
        <w:tc>
          <w:tcPr>
            <w:tcW w:w="1971" w:type="dxa"/>
            <w:shd w:val="clear" w:color="auto" w:fill="auto"/>
          </w:tcPr>
          <w:p w14:paraId="5E1C7AF3"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0,7 por ocorrência</w:t>
            </w:r>
          </w:p>
        </w:tc>
      </w:tr>
      <w:tr w:rsidR="008B1D93" w:rsidRPr="00CC095D" w14:paraId="4AAB6F71" w14:textId="77777777" w:rsidTr="008B1D93">
        <w:tc>
          <w:tcPr>
            <w:tcW w:w="7090" w:type="dxa"/>
            <w:shd w:val="clear" w:color="auto" w:fill="auto"/>
          </w:tcPr>
          <w:p w14:paraId="3E966D64" w14:textId="77777777" w:rsidR="008B1D93" w:rsidRPr="00CC095D" w:rsidRDefault="008B1D93" w:rsidP="008B1D93">
            <w:pPr>
              <w:rPr>
                <w:rFonts w:ascii="Arial" w:hAnsi="Arial" w:cs="Arial"/>
                <w:sz w:val="18"/>
                <w:szCs w:val="18"/>
              </w:rPr>
            </w:pPr>
            <w:r w:rsidRPr="00CC095D">
              <w:rPr>
                <w:rFonts w:ascii="Arial" w:hAnsi="Arial" w:cs="Arial"/>
                <w:sz w:val="18"/>
                <w:szCs w:val="18"/>
              </w:rPr>
              <w:t>Descumprir os prazos de execução descritos no subitem 5.1.2, do Termo de Referência, por evento</w:t>
            </w:r>
          </w:p>
        </w:tc>
        <w:tc>
          <w:tcPr>
            <w:tcW w:w="1971" w:type="dxa"/>
            <w:shd w:val="clear" w:color="auto" w:fill="auto"/>
          </w:tcPr>
          <w:p w14:paraId="2BEF6248"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1,0 por evento</w:t>
            </w:r>
          </w:p>
          <w:p w14:paraId="199A2C8A" w14:textId="77777777" w:rsidR="008B1D93" w:rsidRPr="00CC095D" w:rsidRDefault="008B1D93" w:rsidP="008B1D93">
            <w:pPr>
              <w:jc w:val="center"/>
              <w:rPr>
                <w:rFonts w:ascii="Arial" w:hAnsi="Arial" w:cs="Arial"/>
                <w:sz w:val="18"/>
                <w:szCs w:val="18"/>
              </w:rPr>
            </w:pPr>
          </w:p>
        </w:tc>
      </w:tr>
      <w:tr w:rsidR="008B1D93" w:rsidRPr="00CC095D" w14:paraId="352E7FE8" w14:textId="77777777" w:rsidTr="008B1D93">
        <w:tc>
          <w:tcPr>
            <w:tcW w:w="7090" w:type="dxa"/>
            <w:shd w:val="clear" w:color="auto" w:fill="auto"/>
          </w:tcPr>
          <w:p w14:paraId="2DDF1C91" w14:textId="77777777" w:rsidR="008B1D93" w:rsidRPr="00CC095D" w:rsidRDefault="008B1D93" w:rsidP="008B1D93">
            <w:pPr>
              <w:rPr>
                <w:rFonts w:ascii="Arial" w:hAnsi="Arial" w:cs="Arial"/>
                <w:sz w:val="18"/>
                <w:szCs w:val="18"/>
              </w:rPr>
            </w:pPr>
            <w:r w:rsidRPr="00CC095D">
              <w:rPr>
                <w:rFonts w:ascii="Arial" w:hAnsi="Arial" w:cs="Arial"/>
                <w:sz w:val="18"/>
                <w:szCs w:val="18"/>
              </w:rPr>
              <w:t xml:space="preserve">Subcontratar parcialmente o objeto do contrato </w:t>
            </w:r>
          </w:p>
        </w:tc>
        <w:tc>
          <w:tcPr>
            <w:tcW w:w="1971" w:type="dxa"/>
            <w:shd w:val="clear" w:color="auto" w:fill="auto"/>
          </w:tcPr>
          <w:p w14:paraId="6357AA56"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0,5 por ocorrência</w:t>
            </w:r>
          </w:p>
        </w:tc>
      </w:tr>
      <w:tr w:rsidR="008B1D93" w:rsidRPr="00CC095D" w14:paraId="11F4913E" w14:textId="77777777" w:rsidTr="008B1D93">
        <w:tc>
          <w:tcPr>
            <w:tcW w:w="7090" w:type="dxa"/>
            <w:shd w:val="clear" w:color="auto" w:fill="auto"/>
          </w:tcPr>
          <w:p w14:paraId="53EDB8E1" w14:textId="77777777" w:rsidR="008B1D93" w:rsidRPr="00CC095D" w:rsidRDefault="008B1D93" w:rsidP="008B1D93">
            <w:pPr>
              <w:rPr>
                <w:rFonts w:ascii="Arial" w:hAnsi="Arial" w:cs="Arial"/>
                <w:sz w:val="18"/>
                <w:szCs w:val="18"/>
              </w:rPr>
            </w:pPr>
            <w:r w:rsidRPr="00CC095D">
              <w:rPr>
                <w:rFonts w:ascii="Arial" w:hAnsi="Arial" w:cs="Arial"/>
                <w:sz w:val="18"/>
                <w:szCs w:val="18"/>
              </w:rPr>
              <w:t>Subcontratar totalmente o objeto do contrato</w:t>
            </w:r>
          </w:p>
        </w:tc>
        <w:tc>
          <w:tcPr>
            <w:tcW w:w="1971" w:type="dxa"/>
            <w:shd w:val="clear" w:color="auto" w:fill="auto"/>
          </w:tcPr>
          <w:p w14:paraId="61DA6228"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1,0</w:t>
            </w:r>
          </w:p>
        </w:tc>
      </w:tr>
      <w:tr w:rsidR="008B1D93" w:rsidRPr="00CC095D" w14:paraId="306BC312" w14:textId="77777777" w:rsidTr="008B1D93">
        <w:tc>
          <w:tcPr>
            <w:tcW w:w="7090" w:type="dxa"/>
            <w:shd w:val="clear" w:color="auto" w:fill="auto"/>
          </w:tcPr>
          <w:p w14:paraId="6E74C2E6" w14:textId="77777777" w:rsidR="008B1D93" w:rsidRPr="00CC095D" w:rsidRDefault="008B1D93" w:rsidP="008B1D93">
            <w:pPr>
              <w:rPr>
                <w:rFonts w:ascii="Arial" w:hAnsi="Arial" w:cs="Arial"/>
                <w:sz w:val="18"/>
                <w:szCs w:val="18"/>
              </w:rPr>
            </w:pPr>
            <w:r w:rsidRPr="00CC095D">
              <w:rPr>
                <w:rFonts w:ascii="Arial" w:hAnsi="Arial" w:cs="Arial"/>
                <w:sz w:val="18"/>
                <w:szCs w:val="18"/>
              </w:rPr>
              <w:t>Não indicar e não manter durante a execução do contrato o preposto previsto no edital/contrato</w:t>
            </w:r>
          </w:p>
        </w:tc>
        <w:tc>
          <w:tcPr>
            <w:tcW w:w="1971" w:type="dxa"/>
            <w:shd w:val="clear" w:color="auto" w:fill="auto"/>
          </w:tcPr>
          <w:p w14:paraId="1065E76C"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0,3</w:t>
            </w:r>
          </w:p>
        </w:tc>
      </w:tr>
      <w:tr w:rsidR="008B1D93" w:rsidRPr="00CC095D" w14:paraId="41ABF35D" w14:textId="77777777" w:rsidTr="008B1D93">
        <w:tc>
          <w:tcPr>
            <w:tcW w:w="7090" w:type="dxa"/>
            <w:shd w:val="clear" w:color="auto" w:fill="auto"/>
          </w:tcPr>
          <w:p w14:paraId="31276328" w14:textId="77777777" w:rsidR="008B1D93" w:rsidRPr="00CC095D" w:rsidRDefault="008B1D93" w:rsidP="008B1D93">
            <w:pPr>
              <w:rPr>
                <w:rFonts w:ascii="Arial" w:hAnsi="Arial" w:cs="Arial"/>
                <w:sz w:val="18"/>
                <w:szCs w:val="18"/>
              </w:rPr>
            </w:pPr>
            <w:r w:rsidRPr="00CC095D">
              <w:rPr>
                <w:rFonts w:ascii="Arial" w:hAnsi="Arial" w:cs="Arial"/>
                <w:sz w:val="18"/>
                <w:szCs w:val="18"/>
              </w:rPr>
              <w:t>Descumprir quaisquer dos itens do edital e seus anexos não previstos nesta tabela de multas, após reincidência formalmente notificada pela fiscalização</w:t>
            </w:r>
          </w:p>
        </w:tc>
        <w:tc>
          <w:tcPr>
            <w:tcW w:w="1971" w:type="dxa"/>
            <w:shd w:val="clear" w:color="auto" w:fill="auto"/>
          </w:tcPr>
          <w:p w14:paraId="4F13B24C"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0,7 por evento</w:t>
            </w:r>
          </w:p>
        </w:tc>
      </w:tr>
    </w:tbl>
    <w:p w14:paraId="7CA403E2" w14:textId="77777777" w:rsidR="008B1D93" w:rsidRPr="008B1D93" w:rsidRDefault="008B1D93" w:rsidP="008B1D93">
      <w:pPr>
        <w:rPr>
          <w:rFonts w:ascii="Arial" w:hAnsi="Arial" w:cs="Arial"/>
          <w:sz w:val="22"/>
          <w:szCs w:val="22"/>
        </w:rPr>
      </w:pPr>
    </w:p>
    <w:p w14:paraId="3B35F1C8" w14:textId="77777777" w:rsidR="008B1D93" w:rsidRPr="008B1D93" w:rsidRDefault="008B1D93" w:rsidP="008B1D93">
      <w:pPr>
        <w:rPr>
          <w:rFonts w:ascii="Arial" w:hAnsi="Arial" w:cs="Arial"/>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8"/>
        <w:gridCol w:w="5038"/>
      </w:tblGrid>
      <w:tr w:rsidR="008B1D93" w:rsidRPr="00CC095D" w14:paraId="75914C40" w14:textId="77777777" w:rsidTr="008B1D93">
        <w:trPr>
          <w:trHeight w:val="218"/>
        </w:trPr>
        <w:tc>
          <w:tcPr>
            <w:tcW w:w="9214" w:type="dxa"/>
            <w:gridSpan w:val="2"/>
            <w:shd w:val="clear" w:color="auto" w:fill="auto"/>
          </w:tcPr>
          <w:p w14:paraId="1F896917" w14:textId="77777777" w:rsidR="008B1D93" w:rsidRPr="00CC095D" w:rsidRDefault="008B1D93" w:rsidP="008B1D93">
            <w:pPr>
              <w:jc w:val="center"/>
              <w:rPr>
                <w:rFonts w:ascii="Arial" w:hAnsi="Arial" w:cs="Arial"/>
                <w:b/>
                <w:sz w:val="18"/>
                <w:szCs w:val="18"/>
              </w:rPr>
            </w:pPr>
            <w:r w:rsidRPr="00CC095D">
              <w:rPr>
                <w:rFonts w:ascii="Arial" w:hAnsi="Arial" w:cs="Arial"/>
                <w:b/>
                <w:sz w:val="18"/>
                <w:szCs w:val="18"/>
              </w:rPr>
              <w:t>TABELA Nº 02</w:t>
            </w:r>
          </w:p>
        </w:tc>
      </w:tr>
      <w:tr w:rsidR="008B1D93" w:rsidRPr="00CC095D" w14:paraId="0CB5ED7D" w14:textId="77777777" w:rsidTr="008B1D93">
        <w:tc>
          <w:tcPr>
            <w:tcW w:w="4111" w:type="dxa"/>
            <w:shd w:val="clear" w:color="auto" w:fill="auto"/>
          </w:tcPr>
          <w:p w14:paraId="62273C98" w14:textId="77777777" w:rsidR="008B1D93" w:rsidRPr="00CC095D" w:rsidRDefault="008B1D93" w:rsidP="008B1D93">
            <w:pPr>
              <w:jc w:val="center"/>
              <w:rPr>
                <w:rFonts w:ascii="Arial" w:hAnsi="Arial" w:cs="Arial"/>
                <w:b/>
                <w:sz w:val="18"/>
                <w:szCs w:val="18"/>
              </w:rPr>
            </w:pPr>
            <w:r w:rsidRPr="00CC095D">
              <w:rPr>
                <w:rFonts w:ascii="Arial" w:hAnsi="Arial" w:cs="Arial"/>
                <w:b/>
                <w:sz w:val="18"/>
                <w:szCs w:val="18"/>
              </w:rPr>
              <w:t>Pontuação acumulada</w:t>
            </w:r>
          </w:p>
        </w:tc>
        <w:tc>
          <w:tcPr>
            <w:tcW w:w="5103" w:type="dxa"/>
            <w:shd w:val="clear" w:color="auto" w:fill="auto"/>
          </w:tcPr>
          <w:p w14:paraId="164C6B1D" w14:textId="77777777" w:rsidR="008B1D93" w:rsidRPr="00CC095D" w:rsidRDefault="008B1D93" w:rsidP="008B1D93">
            <w:pPr>
              <w:jc w:val="center"/>
              <w:rPr>
                <w:rFonts w:ascii="Arial" w:hAnsi="Arial" w:cs="Arial"/>
                <w:b/>
                <w:sz w:val="18"/>
                <w:szCs w:val="18"/>
              </w:rPr>
            </w:pPr>
            <w:r w:rsidRPr="00CC095D">
              <w:rPr>
                <w:rFonts w:ascii="Arial" w:hAnsi="Arial" w:cs="Arial"/>
                <w:b/>
                <w:sz w:val="18"/>
                <w:szCs w:val="18"/>
              </w:rPr>
              <w:t>Sanção</w:t>
            </w:r>
          </w:p>
        </w:tc>
      </w:tr>
      <w:tr w:rsidR="008B1D93" w:rsidRPr="00CC095D" w14:paraId="79A48159" w14:textId="77777777" w:rsidTr="008B1D93">
        <w:tc>
          <w:tcPr>
            <w:tcW w:w="4111" w:type="dxa"/>
            <w:shd w:val="clear" w:color="auto" w:fill="auto"/>
          </w:tcPr>
          <w:p w14:paraId="3A647F7F"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Igual ou maior a 01 (um) ponto</w:t>
            </w:r>
          </w:p>
        </w:tc>
        <w:tc>
          <w:tcPr>
            <w:tcW w:w="5103" w:type="dxa"/>
            <w:shd w:val="clear" w:color="auto" w:fill="auto"/>
          </w:tcPr>
          <w:p w14:paraId="3C7BEF9F"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Multa correspondente a 2,5% do valor faturado no mês de aplicação da sanção</w:t>
            </w:r>
          </w:p>
        </w:tc>
      </w:tr>
      <w:tr w:rsidR="008B1D93" w:rsidRPr="00CC095D" w14:paraId="12C530A4" w14:textId="77777777" w:rsidTr="008B1D93">
        <w:tc>
          <w:tcPr>
            <w:tcW w:w="4111" w:type="dxa"/>
            <w:shd w:val="clear" w:color="auto" w:fill="auto"/>
          </w:tcPr>
          <w:p w14:paraId="37032453"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Igual ou maior a 02 (dois) pontos</w:t>
            </w:r>
          </w:p>
        </w:tc>
        <w:tc>
          <w:tcPr>
            <w:tcW w:w="5103" w:type="dxa"/>
            <w:shd w:val="clear" w:color="auto" w:fill="auto"/>
          </w:tcPr>
          <w:p w14:paraId="0E955AB3"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Multa correspondente a 5% do valor faturado no mês de aplicação da sanção</w:t>
            </w:r>
          </w:p>
        </w:tc>
      </w:tr>
      <w:tr w:rsidR="008B1D93" w:rsidRPr="00CC095D" w14:paraId="0C3238D5" w14:textId="77777777" w:rsidTr="008B1D93">
        <w:tc>
          <w:tcPr>
            <w:tcW w:w="4111" w:type="dxa"/>
            <w:shd w:val="clear" w:color="auto" w:fill="auto"/>
          </w:tcPr>
          <w:p w14:paraId="31E7AC1E"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Igual ou maior a 03 (três) pontos</w:t>
            </w:r>
          </w:p>
        </w:tc>
        <w:tc>
          <w:tcPr>
            <w:tcW w:w="5103" w:type="dxa"/>
            <w:shd w:val="clear" w:color="auto" w:fill="auto"/>
          </w:tcPr>
          <w:p w14:paraId="1FC2B8A4"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Multa correspondente a 7,5% do valor faturado no mês de aplicação da sanção</w:t>
            </w:r>
          </w:p>
        </w:tc>
      </w:tr>
      <w:tr w:rsidR="008B1D93" w:rsidRPr="00CC095D" w14:paraId="6A808CB3" w14:textId="77777777" w:rsidTr="008B1D93">
        <w:tc>
          <w:tcPr>
            <w:tcW w:w="4111" w:type="dxa"/>
            <w:shd w:val="clear" w:color="auto" w:fill="auto"/>
          </w:tcPr>
          <w:p w14:paraId="7DBB0144"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Igual ou maior a 04 (quatro) pontos</w:t>
            </w:r>
          </w:p>
        </w:tc>
        <w:tc>
          <w:tcPr>
            <w:tcW w:w="5103" w:type="dxa"/>
            <w:shd w:val="clear" w:color="auto" w:fill="auto"/>
          </w:tcPr>
          <w:p w14:paraId="0A2C8F42"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Multa correspondente a 10% do valor faturado no mês de aplicação da sanção</w:t>
            </w:r>
          </w:p>
        </w:tc>
      </w:tr>
    </w:tbl>
    <w:p w14:paraId="60A291EE" w14:textId="77777777" w:rsidR="008B1D93" w:rsidRPr="008B1D93" w:rsidRDefault="008B1D93" w:rsidP="008B1D93">
      <w:pPr>
        <w:rPr>
          <w:rFonts w:ascii="Arial" w:hAnsi="Arial" w:cs="Arial"/>
          <w:b/>
          <w:sz w:val="22"/>
          <w:szCs w:val="22"/>
        </w:rPr>
      </w:pPr>
    </w:p>
    <w:p w14:paraId="57C54EAC" w14:textId="77777777" w:rsidR="008B1D93" w:rsidRDefault="008B1D93" w:rsidP="00CC095D">
      <w:pPr>
        <w:jc w:val="both"/>
        <w:rPr>
          <w:rFonts w:ascii="Arial" w:hAnsi="Arial" w:cs="Arial"/>
          <w:sz w:val="22"/>
          <w:szCs w:val="22"/>
        </w:rPr>
      </w:pPr>
      <w:r w:rsidRPr="008B1D93">
        <w:rPr>
          <w:rFonts w:ascii="Arial" w:hAnsi="Arial" w:cs="Arial"/>
          <w:b/>
          <w:sz w:val="22"/>
          <w:szCs w:val="22"/>
        </w:rPr>
        <w:t>10.4.1.</w:t>
      </w:r>
      <w:r w:rsidRPr="008B1D93">
        <w:rPr>
          <w:rFonts w:ascii="Arial" w:hAnsi="Arial" w:cs="Arial"/>
          <w:sz w:val="22"/>
          <w:szCs w:val="22"/>
        </w:rPr>
        <w:t xml:space="preserve"> Em caso de descumprimento dos prazos de execução de serviços de manutenção preventiva, corretiva, adaptativa e evolutiva e suporte técnico, o contratante aplicará multas conforme a graduação estabelecida nas tabelas abaixo. Para fins de aplicação das multas previstas na tabela nº 02, deverá ser realizada a média do somatório dos tempos de atendimento para cada tipo e criticidade de solicitação, sendo considerando o tempo médio de atendimento apurado:</w:t>
      </w:r>
    </w:p>
    <w:p w14:paraId="35C7501D" w14:textId="77777777" w:rsidR="00482441" w:rsidRDefault="00482441" w:rsidP="00CC095D">
      <w:pPr>
        <w:jc w:val="both"/>
        <w:rPr>
          <w:rFonts w:ascii="Arial" w:hAnsi="Arial" w:cs="Arial"/>
          <w:sz w:val="22"/>
          <w:szCs w:val="22"/>
        </w:rPr>
      </w:pPr>
    </w:p>
    <w:p w14:paraId="3A5942E6" w14:textId="77777777" w:rsidR="00482441" w:rsidRDefault="00482441" w:rsidP="00CC095D">
      <w:pPr>
        <w:jc w:val="both"/>
        <w:rPr>
          <w:rFonts w:ascii="Arial" w:hAnsi="Arial" w:cs="Arial"/>
          <w:sz w:val="22"/>
          <w:szCs w:val="22"/>
        </w:rPr>
      </w:pPr>
    </w:p>
    <w:p w14:paraId="0D684DA5" w14:textId="77777777" w:rsidR="00482441" w:rsidRDefault="00482441" w:rsidP="00CC095D">
      <w:pPr>
        <w:jc w:val="both"/>
        <w:rPr>
          <w:rFonts w:ascii="Arial" w:hAnsi="Arial" w:cs="Arial"/>
          <w:sz w:val="22"/>
          <w:szCs w:val="22"/>
        </w:rPr>
      </w:pPr>
    </w:p>
    <w:p w14:paraId="75776F7B" w14:textId="77777777" w:rsidR="00482441" w:rsidRDefault="00482441" w:rsidP="00CC095D">
      <w:pPr>
        <w:jc w:val="both"/>
        <w:rPr>
          <w:rFonts w:ascii="Arial" w:hAnsi="Arial" w:cs="Arial"/>
          <w:sz w:val="22"/>
          <w:szCs w:val="22"/>
        </w:rPr>
      </w:pPr>
    </w:p>
    <w:p w14:paraId="01FCB8E6" w14:textId="77777777" w:rsidR="00482441" w:rsidRPr="008B1D93" w:rsidRDefault="00482441" w:rsidP="00CC095D">
      <w:pPr>
        <w:jc w:val="both"/>
        <w:rPr>
          <w:rFonts w:ascii="Arial" w:hAnsi="Arial" w:cs="Arial"/>
          <w:sz w:val="22"/>
          <w:szCs w:val="22"/>
        </w:rPr>
      </w:pPr>
    </w:p>
    <w:p w14:paraId="4767F5F3" w14:textId="77777777" w:rsidR="008B1D93" w:rsidRPr="008B1D93" w:rsidRDefault="008B1D93" w:rsidP="008B1D93">
      <w:pPr>
        <w:rPr>
          <w:rFonts w:ascii="Arial" w:hAnsi="Arial" w:cs="Arial"/>
          <w:sz w:val="22"/>
          <w:szCs w:val="22"/>
        </w:rPr>
      </w:pPr>
    </w:p>
    <w:tbl>
      <w:tblPr>
        <w:tblW w:w="8485" w:type="dxa"/>
        <w:jc w:val="center"/>
        <w:tblLayout w:type="fixed"/>
        <w:tblCellMar>
          <w:left w:w="0" w:type="dxa"/>
          <w:right w:w="0" w:type="dxa"/>
        </w:tblCellMar>
        <w:tblLook w:val="04A0" w:firstRow="1" w:lastRow="0" w:firstColumn="1" w:lastColumn="0" w:noHBand="0" w:noVBand="1"/>
      </w:tblPr>
      <w:tblGrid>
        <w:gridCol w:w="1823"/>
        <w:gridCol w:w="2552"/>
        <w:gridCol w:w="4110"/>
      </w:tblGrid>
      <w:tr w:rsidR="008B1D93" w:rsidRPr="00CC095D" w14:paraId="66DD2996" w14:textId="77777777" w:rsidTr="00CC095D">
        <w:trPr>
          <w:trHeight w:val="338"/>
          <w:jc w:val="center"/>
        </w:trPr>
        <w:tc>
          <w:tcPr>
            <w:tcW w:w="8485" w:type="dxa"/>
            <w:gridSpan w:val="3"/>
            <w:tcBorders>
              <w:top w:val="single" w:sz="8" w:space="0" w:color="000000"/>
              <w:left w:val="single" w:sz="8" w:space="0" w:color="000000"/>
              <w:bottom w:val="single" w:sz="8" w:space="0" w:color="000000"/>
              <w:right w:val="single" w:sz="8" w:space="0" w:color="000000"/>
            </w:tcBorders>
            <w:shd w:val="clear" w:color="auto" w:fill="FFFFFF"/>
          </w:tcPr>
          <w:p w14:paraId="7A534078" w14:textId="77777777" w:rsidR="008B1D93" w:rsidRPr="00CC095D" w:rsidRDefault="008B1D93" w:rsidP="008B1D93">
            <w:pPr>
              <w:pStyle w:val="TableParagraph"/>
              <w:ind w:left="0" w:firstLine="0"/>
              <w:jc w:val="center"/>
              <w:rPr>
                <w:rFonts w:ascii="Arial" w:hAnsi="Arial" w:cs="Arial"/>
                <w:b/>
                <w:bCs/>
                <w:sz w:val="18"/>
                <w:szCs w:val="18"/>
              </w:rPr>
            </w:pPr>
            <w:r w:rsidRPr="00CC095D">
              <w:rPr>
                <w:rFonts w:ascii="Arial" w:hAnsi="Arial" w:cs="Arial"/>
                <w:b/>
                <w:sz w:val="18"/>
                <w:szCs w:val="18"/>
              </w:rPr>
              <w:lastRenderedPageBreak/>
              <w:t>TABELA Nº 01</w:t>
            </w:r>
          </w:p>
        </w:tc>
      </w:tr>
      <w:tr w:rsidR="008B1D93" w:rsidRPr="00CC095D" w14:paraId="5B0B989D" w14:textId="77777777" w:rsidTr="00CC095D">
        <w:trPr>
          <w:trHeight w:val="338"/>
          <w:jc w:val="center"/>
        </w:trPr>
        <w:tc>
          <w:tcPr>
            <w:tcW w:w="8485" w:type="dxa"/>
            <w:gridSpan w:val="3"/>
            <w:tcBorders>
              <w:top w:val="single" w:sz="8" w:space="0" w:color="000000"/>
              <w:left w:val="single" w:sz="8" w:space="0" w:color="000000"/>
              <w:bottom w:val="single" w:sz="8" w:space="0" w:color="000000"/>
              <w:right w:val="single" w:sz="8" w:space="0" w:color="000000"/>
            </w:tcBorders>
            <w:shd w:val="clear" w:color="auto" w:fill="FFFFFF"/>
            <w:hideMark/>
          </w:tcPr>
          <w:p w14:paraId="4D915235" w14:textId="77777777" w:rsidR="008B1D93" w:rsidRPr="00CC095D" w:rsidRDefault="008B1D93" w:rsidP="008B1D93">
            <w:pPr>
              <w:pStyle w:val="TableParagraph"/>
              <w:ind w:left="0" w:firstLine="0"/>
              <w:jc w:val="center"/>
              <w:rPr>
                <w:rFonts w:ascii="Arial" w:hAnsi="Arial" w:cs="Arial"/>
                <w:b/>
                <w:bCs/>
                <w:sz w:val="18"/>
                <w:szCs w:val="18"/>
              </w:rPr>
            </w:pPr>
            <w:r w:rsidRPr="00CC095D">
              <w:rPr>
                <w:rFonts w:ascii="Arial" w:hAnsi="Arial" w:cs="Arial"/>
                <w:b/>
                <w:bCs/>
                <w:sz w:val="18"/>
                <w:szCs w:val="18"/>
              </w:rPr>
              <w:t xml:space="preserve">CLASSIFICAÇÃO E TEMPOS DE </w:t>
            </w:r>
            <w:r w:rsidRPr="00CC095D">
              <w:rPr>
                <w:rFonts w:ascii="Arial" w:hAnsi="Arial" w:cs="Arial"/>
                <w:b/>
                <w:bCs/>
                <w:spacing w:val="14"/>
                <w:sz w:val="18"/>
                <w:szCs w:val="18"/>
              </w:rPr>
              <w:t>ATENDIMENTO</w:t>
            </w:r>
          </w:p>
        </w:tc>
      </w:tr>
      <w:tr w:rsidR="008B1D93" w:rsidRPr="00CC095D" w14:paraId="444D39A2" w14:textId="77777777" w:rsidTr="00CC095D">
        <w:trPr>
          <w:trHeight w:hRule="exact" w:val="341"/>
          <w:jc w:val="center"/>
        </w:trPr>
        <w:tc>
          <w:tcPr>
            <w:tcW w:w="4375" w:type="dxa"/>
            <w:gridSpan w:val="2"/>
            <w:tcBorders>
              <w:top w:val="nil"/>
              <w:left w:val="single" w:sz="8" w:space="0" w:color="000000"/>
              <w:bottom w:val="single" w:sz="8" w:space="0" w:color="000000"/>
              <w:right w:val="single" w:sz="8" w:space="0" w:color="000000"/>
            </w:tcBorders>
            <w:shd w:val="clear" w:color="auto" w:fill="FFFFFF"/>
            <w:hideMark/>
          </w:tcPr>
          <w:p w14:paraId="66EAA54F" w14:textId="77777777" w:rsidR="008B1D93" w:rsidRPr="00CC095D" w:rsidRDefault="008B1D93" w:rsidP="008B1D93">
            <w:pPr>
              <w:pStyle w:val="TableParagraph"/>
              <w:ind w:left="0" w:firstLine="0"/>
              <w:jc w:val="center"/>
              <w:rPr>
                <w:rFonts w:ascii="Arial" w:hAnsi="Arial" w:cs="Arial"/>
                <w:b/>
                <w:bCs/>
                <w:sz w:val="18"/>
                <w:szCs w:val="18"/>
              </w:rPr>
            </w:pPr>
            <w:proofErr w:type="spellStart"/>
            <w:r w:rsidRPr="00CC095D">
              <w:rPr>
                <w:rFonts w:ascii="Arial" w:hAnsi="Arial" w:cs="Arial"/>
                <w:b/>
                <w:bCs/>
                <w:sz w:val="18"/>
                <w:szCs w:val="18"/>
              </w:rPr>
              <w:t>Classificação</w:t>
            </w:r>
            <w:proofErr w:type="spellEnd"/>
            <w:r w:rsidRPr="00CC095D">
              <w:rPr>
                <w:rFonts w:ascii="Arial" w:hAnsi="Arial" w:cs="Arial"/>
                <w:b/>
                <w:bCs/>
                <w:sz w:val="18"/>
                <w:szCs w:val="18"/>
              </w:rPr>
              <w:t xml:space="preserve"> da </w:t>
            </w:r>
            <w:proofErr w:type="spellStart"/>
            <w:r w:rsidRPr="00CC095D">
              <w:rPr>
                <w:rFonts w:ascii="Arial" w:hAnsi="Arial" w:cs="Arial"/>
                <w:b/>
                <w:bCs/>
                <w:sz w:val="18"/>
                <w:szCs w:val="18"/>
              </w:rPr>
              <w:t>Solicitação</w:t>
            </w:r>
            <w:proofErr w:type="spellEnd"/>
          </w:p>
        </w:tc>
        <w:tc>
          <w:tcPr>
            <w:tcW w:w="4110" w:type="dxa"/>
            <w:vMerge w:val="restart"/>
            <w:tcBorders>
              <w:top w:val="nil"/>
              <w:left w:val="nil"/>
              <w:bottom w:val="single" w:sz="8" w:space="0" w:color="000000"/>
              <w:right w:val="single" w:sz="8" w:space="0" w:color="000000"/>
            </w:tcBorders>
            <w:shd w:val="clear" w:color="auto" w:fill="FFFFFF"/>
            <w:hideMark/>
          </w:tcPr>
          <w:p w14:paraId="52D4C594" w14:textId="77777777" w:rsidR="008B1D93" w:rsidRPr="00CC095D" w:rsidRDefault="008B1D93" w:rsidP="008B1D93">
            <w:pPr>
              <w:pStyle w:val="TableParagraph"/>
              <w:ind w:left="0" w:firstLine="0"/>
              <w:jc w:val="center"/>
              <w:rPr>
                <w:rFonts w:ascii="Arial" w:hAnsi="Arial" w:cs="Arial"/>
                <w:b/>
                <w:bCs/>
                <w:sz w:val="18"/>
                <w:szCs w:val="18"/>
              </w:rPr>
            </w:pPr>
            <w:proofErr w:type="spellStart"/>
            <w:r w:rsidRPr="00CC095D">
              <w:rPr>
                <w:rFonts w:ascii="Arial" w:hAnsi="Arial" w:cs="Arial"/>
                <w:b/>
                <w:bCs/>
                <w:sz w:val="18"/>
                <w:szCs w:val="18"/>
              </w:rPr>
              <w:t>Prazo</w:t>
            </w:r>
            <w:proofErr w:type="spellEnd"/>
            <w:r w:rsidRPr="00CC095D">
              <w:rPr>
                <w:rFonts w:ascii="Arial" w:hAnsi="Arial" w:cs="Arial"/>
                <w:b/>
                <w:bCs/>
                <w:sz w:val="18"/>
                <w:szCs w:val="18"/>
              </w:rPr>
              <w:t xml:space="preserve"> </w:t>
            </w:r>
            <w:proofErr w:type="spellStart"/>
            <w:r w:rsidRPr="00CC095D">
              <w:rPr>
                <w:rFonts w:ascii="Arial" w:hAnsi="Arial" w:cs="Arial"/>
                <w:b/>
                <w:bCs/>
                <w:sz w:val="18"/>
                <w:szCs w:val="18"/>
              </w:rPr>
              <w:t>máximo</w:t>
            </w:r>
            <w:proofErr w:type="spellEnd"/>
            <w:r w:rsidRPr="00CC095D">
              <w:rPr>
                <w:rFonts w:ascii="Arial" w:hAnsi="Arial" w:cs="Arial"/>
                <w:b/>
                <w:bCs/>
                <w:sz w:val="18"/>
                <w:szCs w:val="18"/>
              </w:rPr>
              <w:t xml:space="preserve"> de </w:t>
            </w:r>
            <w:proofErr w:type="spellStart"/>
            <w:r w:rsidRPr="00CC095D">
              <w:rPr>
                <w:rFonts w:ascii="Arial" w:hAnsi="Arial" w:cs="Arial"/>
                <w:b/>
                <w:bCs/>
                <w:sz w:val="18"/>
                <w:szCs w:val="18"/>
              </w:rPr>
              <w:t>Atendimento</w:t>
            </w:r>
            <w:proofErr w:type="spellEnd"/>
            <w:r w:rsidRPr="00CC095D">
              <w:rPr>
                <w:rFonts w:ascii="Arial" w:hAnsi="Arial" w:cs="Arial"/>
                <w:b/>
                <w:bCs/>
                <w:sz w:val="18"/>
                <w:szCs w:val="18"/>
              </w:rPr>
              <w:t xml:space="preserve"> (</w:t>
            </w:r>
            <w:r w:rsidRPr="00CC095D">
              <w:rPr>
                <w:rFonts w:ascii="Arial" w:hAnsi="Arial" w:cs="Arial"/>
                <w:b/>
                <w:sz w:val="18"/>
                <w:szCs w:val="18"/>
              </w:rPr>
              <w:t xml:space="preserve">horas </w:t>
            </w:r>
            <w:proofErr w:type="spellStart"/>
            <w:r w:rsidRPr="00CC095D">
              <w:rPr>
                <w:rFonts w:ascii="Arial" w:hAnsi="Arial" w:cs="Arial"/>
                <w:b/>
                <w:sz w:val="18"/>
                <w:szCs w:val="18"/>
              </w:rPr>
              <w:t>úteis</w:t>
            </w:r>
            <w:proofErr w:type="spellEnd"/>
            <w:r w:rsidRPr="00CC095D">
              <w:rPr>
                <w:rFonts w:ascii="Arial" w:hAnsi="Arial" w:cs="Arial"/>
                <w:b/>
                <w:sz w:val="18"/>
                <w:szCs w:val="18"/>
              </w:rPr>
              <w:t xml:space="preserve"> da </w:t>
            </w:r>
            <w:proofErr w:type="spellStart"/>
            <w:r w:rsidRPr="00CC095D">
              <w:rPr>
                <w:rFonts w:ascii="Arial" w:hAnsi="Arial" w:cs="Arial"/>
                <w:b/>
                <w:sz w:val="18"/>
                <w:szCs w:val="18"/>
              </w:rPr>
              <w:t>contratada</w:t>
            </w:r>
            <w:proofErr w:type="spellEnd"/>
            <w:r w:rsidRPr="00CC095D">
              <w:rPr>
                <w:rFonts w:ascii="Arial" w:hAnsi="Arial" w:cs="Arial"/>
                <w:b/>
                <w:sz w:val="18"/>
                <w:szCs w:val="18"/>
              </w:rPr>
              <w:t>)</w:t>
            </w:r>
          </w:p>
          <w:p w14:paraId="47AC9E99" w14:textId="77777777" w:rsidR="008B1D93" w:rsidRPr="00CC095D" w:rsidRDefault="008B1D93" w:rsidP="008B1D93">
            <w:pPr>
              <w:pStyle w:val="TableParagraph"/>
              <w:ind w:left="0" w:firstLine="0"/>
              <w:jc w:val="center"/>
              <w:rPr>
                <w:rFonts w:ascii="Arial" w:hAnsi="Arial" w:cs="Arial"/>
                <w:b/>
                <w:bCs/>
                <w:sz w:val="18"/>
                <w:szCs w:val="18"/>
              </w:rPr>
            </w:pPr>
          </w:p>
        </w:tc>
      </w:tr>
      <w:tr w:rsidR="008B1D93" w:rsidRPr="00CC095D" w14:paraId="2C85F904" w14:textId="77777777" w:rsidTr="00CC095D">
        <w:trPr>
          <w:trHeight w:hRule="exact" w:val="549"/>
          <w:jc w:val="center"/>
        </w:trPr>
        <w:tc>
          <w:tcPr>
            <w:tcW w:w="1823" w:type="dxa"/>
            <w:tcBorders>
              <w:top w:val="nil"/>
              <w:left w:val="single" w:sz="8" w:space="0" w:color="000000"/>
              <w:bottom w:val="single" w:sz="8" w:space="0" w:color="000000"/>
              <w:right w:val="single" w:sz="8" w:space="0" w:color="000000"/>
            </w:tcBorders>
            <w:shd w:val="clear" w:color="auto" w:fill="FFFFFF"/>
            <w:hideMark/>
          </w:tcPr>
          <w:p w14:paraId="61A8E4D3" w14:textId="77777777" w:rsidR="008B1D93" w:rsidRPr="00CC095D" w:rsidRDefault="008B1D93" w:rsidP="008B1D93">
            <w:pPr>
              <w:pStyle w:val="TableParagraph"/>
              <w:ind w:left="0" w:firstLine="0"/>
              <w:jc w:val="center"/>
              <w:rPr>
                <w:rFonts w:ascii="Arial" w:hAnsi="Arial" w:cs="Arial"/>
                <w:b/>
                <w:bCs/>
                <w:sz w:val="18"/>
                <w:szCs w:val="18"/>
              </w:rPr>
            </w:pPr>
            <w:proofErr w:type="spellStart"/>
            <w:r w:rsidRPr="00CC095D">
              <w:rPr>
                <w:rFonts w:ascii="Arial" w:hAnsi="Arial" w:cs="Arial"/>
                <w:b/>
                <w:bCs/>
                <w:sz w:val="18"/>
                <w:szCs w:val="18"/>
              </w:rPr>
              <w:t>Tipo</w:t>
            </w:r>
            <w:proofErr w:type="spellEnd"/>
          </w:p>
        </w:tc>
        <w:tc>
          <w:tcPr>
            <w:tcW w:w="2552" w:type="dxa"/>
            <w:tcBorders>
              <w:top w:val="nil"/>
              <w:left w:val="nil"/>
              <w:bottom w:val="single" w:sz="8" w:space="0" w:color="000000"/>
              <w:right w:val="single" w:sz="8" w:space="0" w:color="000000"/>
            </w:tcBorders>
            <w:shd w:val="clear" w:color="auto" w:fill="FFFFFF"/>
            <w:hideMark/>
          </w:tcPr>
          <w:p w14:paraId="275F5EDA" w14:textId="77777777" w:rsidR="008B1D93" w:rsidRPr="00CC095D" w:rsidRDefault="008B1D93" w:rsidP="008B1D93">
            <w:pPr>
              <w:pStyle w:val="TableParagraph"/>
              <w:ind w:left="0" w:firstLine="0"/>
              <w:jc w:val="center"/>
              <w:rPr>
                <w:rFonts w:ascii="Arial" w:hAnsi="Arial" w:cs="Arial"/>
                <w:b/>
                <w:bCs/>
                <w:sz w:val="18"/>
                <w:szCs w:val="18"/>
              </w:rPr>
            </w:pPr>
            <w:proofErr w:type="spellStart"/>
            <w:r w:rsidRPr="00CC095D">
              <w:rPr>
                <w:rFonts w:ascii="Arial" w:hAnsi="Arial" w:cs="Arial"/>
                <w:b/>
                <w:bCs/>
                <w:spacing w:val="-1"/>
                <w:sz w:val="18"/>
                <w:szCs w:val="18"/>
              </w:rPr>
              <w:t>Criticidade</w:t>
            </w:r>
            <w:proofErr w:type="spellEnd"/>
          </w:p>
        </w:tc>
        <w:tc>
          <w:tcPr>
            <w:tcW w:w="4110" w:type="dxa"/>
            <w:vMerge/>
            <w:tcBorders>
              <w:top w:val="nil"/>
              <w:left w:val="nil"/>
              <w:bottom w:val="single" w:sz="8" w:space="0" w:color="000000"/>
              <w:right w:val="single" w:sz="8" w:space="0" w:color="000000"/>
            </w:tcBorders>
            <w:vAlign w:val="center"/>
            <w:hideMark/>
          </w:tcPr>
          <w:p w14:paraId="10C68FC3" w14:textId="77777777" w:rsidR="008B1D93" w:rsidRPr="00CC095D" w:rsidRDefault="008B1D93" w:rsidP="008B1D93">
            <w:pPr>
              <w:jc w:val="center"/>
              <w:rPr>
                <w:rFonts w:ascii="Arial" w:hAnsi="Arial" w:cs="Arial"/>
                <w:b/>
                <w:bCs/>
                <w:sz w:val="18"/>
                <w:szCs w:val="18"/>
              </w:rPr>
            </w:pPr>
          </w:p>
        </w:tc>
      </w:tr>
      <w:tr w:rsidR="008B1D93" w:rsidRPr="00CC095D" w14:paraId="6299C664" w14:textId="77777777" w:rsidTr="00CC095D">
        <w:trPr>
          <w:trHeight w:hRule="exact" w:val="338"/>
          <w:jc w:val="center"/>
        </w:trPr>
        <w:tc>
          <w:tcPr>
            <w:tcW w:w="1823" w:type="dxa"/>
            <w:vMerge w:val="restart"/>
            <w:tcBorders>
              <w:top w:val="nil"/>
              <w:left w:val="single" w:sz="8" w:space="0" w:color="000000"/>
              <w:bottom w:val="single" w:sz="8" w:space="0" w:color="000000"/>
              <w:right w:val="single" w:sz="8" w:space="0" w:color="000000"/>
            </w:tcBorders>
            <w:vAlign w:val="center"/>
          </w:tcPr>
          <w:p w14:paraId="2AAEEBBE" w14:textId="77777777" w:rsidR="008B1D93" w:rsidRPr="00CC095D" w:rsidRDefault="008B1D93" w:rsidP="008B1D93">
            <w:pPr>
              <w:pStyle w:val="TableParagraph"/>
              <w:ind w:left="0" w:firstLine="0"/>
              <w:jc w:val="center"/>
              <w:rPr>
                <w:rFonts w:ascii="Arial" w:hAnsi="Arial" w:cs="Arial"/>
                <w:sz w:val="18"/>
                <w:szCs w:val="18"/>
              </w:rPr>
            </w:pPr>
            <w:proofErr w:type="spellStart"/>
            <w:r w:rsidRPr="00CC095D">
              <w:rPr>
                <w:rFonts w:ascii="Arial" w:hAnsi="Arial" w:cs="Arial"/>
                <w:sz w:val="18"/>
                <w:szCs w:val="18"/>
              </w:rPr>
              <w:t>Erros</w:t>
            </w:r>
            <w:proofErr w:type="spellEnd"/>
          </w:p>
        </w:tc>
        <w:tc>
          <w:tcPr>
            <w:tcW w:w="2552" w:type="dxa"/>
            <w:tcBorders>
              <w:top w:val="nil"/>
              <w:left w:val="nil"/>
              <w:bottom w:val="single" w:sz="8" w:space="0" w:color="000000"/>
              <w:right w:val="single" w:sz="8" w:space="0" w:color="000000"/>
            </w:tcBorders>
            <w:vAlign w:val="center"/>
            <w:hideMark/>
          </w:tcPr>
          <w:p w14:paraId="139690F9" w14:textId="77777777" w:rsidR="008B1D93" w:rsidRPr="00CC095D" w:rsidRDefault="008B1D93" w:rsidP="008B1D93">
            <w:pPr>
              <w:pStyle w:val="TableParagraph"/>
              <w:ind w:left="0" w:firstLine="0"/>
              <w:jc w:val="center"/>
              <w:rPr>
                <w:rFonts w:ascii="Arial" w:hAnsi="Arial" w:cs="Arial"/>
                <w:sz w:val="18"/>
                <w:szCs w:val="18"/>
              </w:rPr>
            </w:pPr>
            <w:proofErr w:type="spellStart"/>
            <w:r w:rsidRPr="00CC095D">
              <w:rPr>
                <w:rFonts w:ascii="Arial" w:hAnsi="Arial" w:cs="Arial"/>
                <w:sz w:val="18"/>
                <w:szCs w:val="18"/>
              </w:rPr>
              <w:t>Críticos</w:t>
            </w:r>
            <w:proofErr w:type="spellEnd"/>
          </w:p>
        </w:tc>
        <w:tc>
          <w:tcPr>
            <w:tcW w:w="4110" w:type="dxa"/>
            <w:tcBorders>
              <w:top w:val="nil"/>
              <w:left w:val="nil"/>
              <w:bottom w:val="single" w:sz="8" w:space="0" w:color="000000"/>
              <w:right w:val="single" w:sz="8" w:space="0" w:color="000000"/>
            </w:tcBorders>
            <w:vAlign w:val="center"/>
            <w:hideMark/>
          </w:tcPr>
          <w:p w14:paraId="124455BC" w14:textId="77777777" w:rsidR="008B1D93" w:rsidRPr="00CC095D" w:rsidRDefault="008B1D93" w:rsidP="008B1D93">
            <w:pPr>
              <w:pStyle w:val="TableParagraph"/>
              <w:ind w:left="0" w:firstLine="0"/>
              <w:jc w:val="center"/>
              <w:rPr>
                <w:rFonts w:ascii="Arial" w:hAnsi="Arial" w:cs="Arial"/>
                <w:sz w:val="18"/>
                <w:szCs w:val="18"/>
              </w:rPr>
            </w:pPr>
            <w:r w:rsidRPr="00CC095D">
              <w:rPr>
                <w:rFonts w:ascii="Arial" w:hAnsi="Arial" w:cs="Arial"/>
                <w:sz w:val="18"/>
                <w:szCs w:val="18"/>
              </w:rPr>
              <w:t>12 horas</w:t>
            </w:r>
          </w:p>
        </w:tc>
      </w:tr>
      <w:tr w:rsidR="008B1D93" w:rsidRPr="00CC095D" w14:paraId="79497305" w14:textId="77777777" w:rsidTr="00CC095D">
        <w:trPr>
          <w:trHeight w:hRule="exact" w:val="341"/>
          <w:jc w:val="center"/>
        </w:trPr>
        <w:tc>
          <w:tcPr>
            <w:tcW w:w="1823" w:type="dxa"/>
            <w:vMerge/>
            <w:tcBorders>
              <w:top w:val="nil"/>
              <w:left w:val="single" w:sz="8" w:space="0" w:color="000000"/>
              <w:bottom w:val="single" w:sz="8" w:space="0" w:color="000000"/>
              <w:right w:val="single" w:sz="8" w:space="0" w:color="000000"/>
            </w:tcBorders>
            <w:vAlign w:val="center"/>
            <w:hideMark/>
          </w:tcPr>
          <w:p w14:paraId="405CD3E7" w14:textId="77777777" w:rsidR="008B1D93" w:rsidRPr="00CC095D" w:rsidRDefault="008B1D93" w:rsidP="008B1D93">
            <w:pPr>
              <w:jc w:val="center"/>
              <w:rPr>
                <w:rFonts w:ascii="Arial" w:hAnsi="Arial" w:cs="Arial"/>
                <w:sz w:val="18"/>
                <w:szCs w:val="18"/>
              </w:rPr>
            </w:pPr>
          </w:p>
        </w:tc>
        <w:tc>
          <w:tcPr>
            <w:tcW w:w="2552" w:type="dxa"/>
            <w:tcBorders>
              <w:top w:val="nil"/>
              <w:left w:val="nil"/>
              <w:bottom w:val="single" w:sz="8" w:space="0" w:color="000000"/>
              <w:right w:val="single" w:sz="8" w:space="0" w:color="000000"/>
            </w:tcBorders>
            <w:vAlign w:val="center"/>
            <w:hideMark/>
          </w:tcPr>
          <w:p w14:paraId="443A1C22" w14:textId="77777777" w:rsidR="008B1D93" w:rsidRPr="00CC095D" w:rsidRDefault="008B1D93" w:rsidP="008B1D93">
            <w:pPr>
              <w:pStyle w:val="TableParagraph"/>
              <w:ind w:left="0" w:firstLine="0"/>
              <w:jc w:val="center"/>
              <w:rPr>
                <w:rFonts w:ascii="Arial" w:hAnsi="Arial" w:cs="Arial"/>
                <w:sz w:val="18"/>
                <w:szCs w:val="18"/>
              </w:rPr>
            </w:pPr>
            <w:r w:rsidRPr="00CC095D">
              <w:rPr>
                <w:rFonts w:ascii="Arial" w:hAnsi="Arial" w:cs="Arial"/>
                <w:sz w:val="18"/>
                <w:szCs w:val="18"/>
              </w:rPr>
              <w:t>Graves</w:t>
            </w:r>
          </w:p>
        </w:tc>
        <w:tc>
          <w:tcPr>
            <w:tcW w:w="4110" w:type="dxa"/>
            <w:tcBorders>
              <w:top w:val="nil"/>
              <w:left w:val="nil"/>
              <w:bottom w:val="single" w:sz="8" w:space="0" w:color="000000"/>
              <w:right w:val="single" w:sz="8" w:space="0" w:color="000000"/>
            </w:tcBorders>
            <w:vAlign w:val="center"/>
            <w:hideMark/>
          </w:tcPr>
          <w:p w14:paraId="04562EAE" w14:textId="77777777" w:rsidR="008B1D93" w:rsidRPr="00CC095D" w:rsidRDefault="008B1D93" w:rsidP="008B1D93">
            <w:pPr>
              <w:pStyle w:val="TableParagraph"/>
              <w:ind w:left="0" w:firstLine="0"/>
              <w:jc w:val="center"/>
              <w:rPr>
                <w:rFonts w:ascii="Arial" w:hAnsi="Arial" w:cs="Arial"/>
                <w:sz w:val="18"/>
                <w:szCs w:val="18"/>
              </w:rPr>
            </w:pPr>
            <w:r w:rsidRPr="00CC095D">
              <w:rPr>
                <w:rFonts w:ascii="Arial" w:hAnsi="Arial" w:cs="Arial"/>
                <w:sz w:val="18"/>
                <w:szCs w:val="18"/>
              </w:rPr>
              <w:t xml:space="preserve">24 horas </w:t>
            </w:r>
          </w:p>
        </w:tc>
      </w:tr>
      <w:tr w:rsidR="008B1D93" w:rsidRPr="00CC095D" w14:paraId="3BB7CDAD" w14:textId="77777777" w:rsidTr="00CC095D">
        <w:trPr>
          <w:trHeight w:hRule="exact" w:val="341"/>
          <w:jc w:val="center"/>
        </w:trPr>
        <w:tc>
          <w:tcPr>
            <w:tcW w:w="1823" w:type="dxa"/>
            <w:vMerge/>
            <w:tcBorders>
              <w:top w:val="nil"/>
              <w:left w:val="single" w:sz="8" w:space="0" w:color="000000"/>
              <w:bottom w:val="single" w:sz="8" w:space="0" w:color="000000"/>
              <w:right w:val="single" w:sz="8" w:space="0" w:color="000000"/>
            </w:tcBorders>
            <w:vAlign w:val="center"/>
            <w:hideMark/>
          </w:tcPr>
          <w:p w14:paraId="11CE6E4C" w14:textId="77777777" w:rsidR="008B1D93" w:rsidRPr="00CC095D" w:rsidRDefault="008B1D93" w:rsidP="008B1D93">
            <w:pPr>
              <w:jc w:val="center"/>
              <w:rPr>
                <w:rFonts w:ascii="Arial" w:hAnsi="Arial" w:cs="Arial"/>
                <w:sz w:val="18"/>
                <w:szCs w:val="18"/>
              </w:rPr>
            </w:pPr>
          </w:p>
        </w:tc>
        <w:tc>
          <w:tcPr>
            <w:tcW w:w="2552" w:type="dxa"/>
            <w:tcBorders>
              <w:top w:val="nil"/>
              <w:left w:val="nil"/>
              <w:bottom w:val="single" w:sz="8" w:space="0" w:color="000000"/>
              <w:right w:val="single" w:sz="8" w:space="0" w:color="000000"/>
            </w:tcBorders>
            <w:vAlign w:val="center"/>
            <w:hideMark/>
          </w:tcPr>
          <w:p w14:paraId="376A073E" w14:textId="77777777" w:rsidR="008B1D93" w:rsidRPr="00CC095D" w:rsidRDefault="008B1D93" w:rsidP="008B1D93">
            <w:pPr>
              <w:pStyle w:val="TableParagraph"/>
              <w:ind w:left="0" w:firstLine="0"/>
              <w:jc w:val="center"/>
              <w:rPr>
                <w:rFonts w:ascii="Arial" w:hAnsi="Arial" w:cs="Arial"/>
                <w:sz w:val="18"/>
                <w:szCs w:val="18"/>
              </w:rPr>
            </w:pPr>
            <w:proofErr w:type="spellStart"/>
            <w:r w:rsidRPr="00CC095D">
              <w:rPr>
                <w:rFonts w:ascii="Arial" w:hAnsi="Arial" w:cs="Arial"/>
                <w:sz w:val="18"/>
                <w:szCs w:val="18"/>
              </w:rPr>
              <w:t>Importantes</w:t>
            </w:r>
            <w:proofErr w:type="spellEnd"/>
          </w:p>
        </w:tc>
        <w:tc>
          <w:tcPr>
            <w:tcW w:w="4110" w:type="dxa"/>
            <w:tcBorders>
              <w:top w:val="nil"/>
              <w:left w:val="nil"/>
              <w:bottom w:val="single" w:sz="8" w:space="0" w:color="000000"/>
              <w:right w:val="single" w:sz="8" w:space="0" w:color="000000"/>
            </w:tcBorders>
            <w:vAlign w:val="center"/>
            <w:hideMark/>
          </w:tcPr>
          <w:p w14:paraId="79A4A0C0" w14:textId="77777777" w:rsidR="008B1D93" w:rsidRPr="00CC095D" w:rsidRDefault="008B1D93" w:rsidP="008B1D93">
            <w:pPr>
              <w:pStyle w:val="TableParagraph"/>
              <w:ind w:left="0" w:firstLine="0"/>
              <w:jc w:val="center"/>
              <w:rPr>
                <w:rFonts w:ascii="Arial" w:hAnsi="Arial" w:cs="Arial"/>
                <w:sz w:val="18"/>
                <w:szCs w:val="18"/>
              </w:rPr>
            </w:pPr>
            <w:r w:rsidRPr="00CC095D">
              <w:rPr>
                <w:rFonts w:ascii="Arial" w:hAnsi="Arial" w:cs="Arial"/>
                <w:sz w:val="18"/>
                <w:szCs w:val="18"/>
              </w:rPr>
              <w:t xml:space="preserve">36 horas </w:t>
            </w:r>
          </w:p>
        </w:tc>
      </w:tr>
      <w:tr w:rsidR="008B1D93" w:rsidRPr="00CC095D" w14:paraId="1737F38D" w14:textId="77777777" w:rsidTr="00CC095D">
        <w:trPr>
          <w:trHeight w:hRule="exact" w:val="338"/>
          <w:jc w:val="center"/>
        </w:trPr>
        <w:tc>
          <w:tcPr>
            <w:tcW w:w="1823" w:type="dxa"/>
            <w:vMerge w:val="restart"/>
            <w:tcBorders>
              <w:top w:val="nil"/>
              <w:left w:val="single" w:sz="8" w:space="0" w:color="000000"/>
              <w:bottom w:val="single" w:sz="8" w:space="0" w:color="000000"/>
              <w:right w:val="single" w:sz="8" w:space="0" w:color="000000"/>
            </w:tcBorders>
            <w:vAlign w:val="center"/>
          </w:tcPr>
          <w:p w14:paraId="155A3D4B" w14:textId="77777777" w:rsidR="008B1D93" w:rsidRPr="00CC095D" w:rsidRDefault="008B1D93" w:rsidP="008B1D93">
            <w:pPr>
              <w:pStyle w:val="TableParagraph"/>
              <w:ind w:left="0" w:firstLine="0"/>
              <w:jc w:val="center"/>
              <w:rPr>
                <w:rFonts w:ascii="Arial" w:hAnsi="Arial" w:cs="Arial"/>
                <w:sz w:val="18"/>
                <w:szCs w:val="18"/>
              </w:rPr>
            </w:pPr>
            <w:proofErr w:type="spellStart"/>
            <w:r w:rsidRPr="00CC095D">
              <w:rPr>
                <w:rFonts w:ascii="Arial" w:hAnsi="Arial" w:cs="Arial"/>
                <w:sz w:val="18"/>
                <w:szCs w:val="18"/>
              </w:rPr>
              <w:t>Dúvidas</w:t>
            </w:r>
            <w:proofErr w:type="spellEnd"/>
          </w:p>
        </w:tc>
        <w:tc>
          <w:tcPr>
            <w:tcW w:w="2552" w:type="dxa"/>
            <w:tcBorders>
              <w:top w:val="nil"/>
              <w:left w:val="nil"/>
              <w:bottom w:val="single" w:sz="8" w:space="0" w:color="000000"/>
              <w:right w:val="single" w:sz="8" w:space="0" w:color="000000"/>
            </w:tcBorders>
            <w:vAlign w:val="center"/>
            <w:hideMark/>
          </w:tcPr>
          <w:p w14:paraId="41EE18BF" w14:textId="77777777" w:rsidR="008B1D93" w:rsidRPr="00CC095D" w:rsidRDefault="008B1D93" w:rsidP="008B1D93">
            <w:pPr>
              <w:pStyle w:val="TableParagraph"/>
              <w:ind w:left="0" w:firstLine="0"/>
              <w:jc w:val="center"/>
              <w:rPr>
                <w:rFonts w:ascii="Arial" w:hAnsi="Arial" w:cs="Arial"/>
                <w:sz w:val="18"/>
                <w:szCs w:val="18"/>
              </w:rPr>
            </w:pPr>
            <w:proofErr w:type="spellStart"/>
            <w:r w:rsidRPr="00CC095D">
              <w:rPr>
                <w:rFonts w:ascii="Arial" w:hAnsi="Arial" w:cs="Arial"/>
                <w:sz w:val="18"/>
                <w:szCs w:val="18"/>
              </w:rPr>
              <w:t>Críticos</w:t>
            </w:r>
            <w:proofErr w:type="spellEnd"/>
          </w:p>
        </w:tc>
        <w:tc>
          <w:tcPr>
            <w:tcW w:w="4110" w:type="dxa"/>
            <w:tcBorders>
              <w:top w:val="nil"/>
              <w:left w:val="nil"/>
              <w:bottom w:val="single" w:sz="8" w:space="0" w:color="000000"/>
              <w:right w:val="single" w:sz="8" w:space="0" w:color="000000"/>
            </w:tcBorders>
            <w:vAlign w:val="center"/>
            <w:hideMark/>
          </w:tcPr>
          <w:p w14:paraId="6638418F" w14:textId="77777777" w:rsidR="008B1D93" w:rsidRPr="00CC095D" w:rsidRDefault="008B1D93" w:rsidP="008B1D93">
            <w:pPr>
              <w:pStyle w:val="TableParagraph"/>
              <w:ind w:left="0" w:firstLine="0"/>
              <w:jc w:val="center"/>
              <w:rPr>
                <w:rFonts w:ascii="Arial" w:hAnsi="Arial" w:cs="Arial"/>
                <w:sz w:val="18"/>
                <w:szCs w:val="18"/>
              </w:rPr>
            </w:pPr>
            <w:r w:rsidRPr="00CC095D">
              <w:rPr>
                <w:rFonts w:ascii="Arial" w:hAnsi="Arial" w:cs="Arial"/>
                <w:sz w:val="18"/>
                <w:szCs w:val="18"/>
              </w:rPr>
              <w:t xml:space="preserve">12 horas </w:t>
            </w:r>
          </w:p>
        </w:tc>
      </w:tr>
      <w:tr w:rsidR="008B1D93" w:rsidRPr="00CC095D" w14:paraId="1A09194F" w14:textId="77777777" w:rsidTr="00CC095D">
        <w:trPr>
          <w:trHeight w:hRule="exact" w:val="341"/>
          <w:jc w:val="center"/>
        </w:trPr>
        <w:tc>
          <w:tcPr>
            <w:tcW w:w="1823" w:type="dxa"/>
            <w:vMerge/>
            <w:tcBorders>
              <w:top w:val="nil"/>
              <w:left w:val="single" w:sz="8" w:space="0" w:color="000000"/>
              <w:bottom w:val="single" w:sz="8" w:space="0" w:color="000000"/>
              <w:right w:val="single" w:sz="8" w:space="0" w:color="000000"/>
            </w:tcBorders>
            <w:vAlign w:val="center"/>
            <w:hideMark/>
          </w:tcPr>
          <w:p w14:paraId="58873194" w14:textId="77777777" w:rsidR="008B1D93" w:rsidRPr="00CC095D" w:rsidRDefault="008B1D93" w:rsidP="008B1D93">
            <w:pPr>
              <w:jc w:val="center"/>
              <w:rPr>
                <w:rFonts w:ascii="Arial" w:hAnsi="Arial" w:cs="Arial"/>
                <w:sz w:val="18"/>
                <w:szCs w:val="18"/>
              </w:rPr>
            </w:pPr>
          </w:p>
        </w:tc>
        <w:tc>
          <w:tcPr>
            <w:tcW w:w="2552" w:type="dxa"/>
            <w:tcBorders>
              <w:top w:val="nil"/>
              <w:left w:val="nil"/>
              <w:bottom w:val="single" w:sz="8" w:space="0" w:color="000000"/>
              <w:right w:val="single" w:sz="8" w:space="0" w:color="000000"/>
            </w:tcBorders>
            <w:vAlign w:val="center"/>
            <w:hideMark/>
          </w:tcPr>
          <w:p w14:paraId="5585CDEF" w14:textId="77777777" w:rsidR="008B1D93" w:rsidRPr="00CC095D" w:rsidRDefault="008B1D93" w:rsidP="008B1D93">
            <w:pPr>
              <w:pStyle w:val="TableParagraph"/>
              <w:ind w:left="0" w:firstLine="0"/>
              <w:jc w:val="center"/>
              <w:rPr>
                <w:rFonts w:ascii="Arial" w:hAnsi="Arial" w:cs="Arial"/>
                <w:sz w:val="18"/>
                <w:szCs w:val="18"/>
              </w:rPr>
            </w:pPr>
            <w:r w:rsidRPr="00CC095D">
              <w:rPr>
                <w:rFonts w:ascii="Arial" w:hAnsi="Arial" w:cs="Arial"/>
                <w:sz w:val="18"/>
                <w:szCs w:val="18"/>
              </w:rPr>
              <w:t>Graves</w:t>
            </w:r>
          </w:p>
        </w:tc>
        <w:tc>
          <w:tcPr>
            <w:tcW w:w="4110" w:type="dxa"/>
            <w:tcBorders>
              <w:top w:val="nil"/>
              <w:left w:val="nil"/>
              <w:bottom w:val="single" w:sz="8" w:space="0" w:color="000000"/>
              <w:right w:val="single" w:sz="8" w:space="0" w:color="000000"/>
            </w:tcBorders>
            <w:vAlign w:val="center"/>
            <w:hideMark/>
          </w:tcPr>
          <w:p w14:paraId="093A3B7E" w14:textId="77777777" w:rsidR="008B1D93" w:rsidRPr="00CC095D" w:rsidRDefault="008B1D93" w:rsidP="008B1D93">
            <w:pPr>
              <w:pStyle w:val="TableParagraph"/>
              <w:ind w:left="0" w:firstLine="0"/>
              <w:jc w:val="center"/>
              <w:rPr>
                <w:rFonts w:ascii="Arial" w:hAnsi="Arial" w:cs="Arial"/>
                <w:sz w:val="18"/>
                <w:szCs w:val="18"/>
              </w:rPr>
            </w:pPr>
            <w:r w:rsidRPr="00CC095D">
              <w:rPr>
                <w:rFonts w:ascii="Arial" w:hAnsi="Arial" w:cs="Arial"/>
                <w:sz w:val="18"/>
                <w:szCs w:val="18"/>
              </w:rPr>
              <w:t xml:space="preserve">24 horas </w:t>
            </w:r>
          </w:p>
        </w:tc>
      </w:tr>
      <w:tr w:rsidR="008B1D93" w:rsidRPr="00CC095D" w14:paraId="70F2EDA2" w14:textId="77777777" w:rsidTr="00CC095D">
        <w:trPr>
          <w:trHeight w:hRule="exact" w:val="341"/>
          <w:jc w:val="center"/>
        </w:trPr>
        <w:tc>
          <w:tcPr>
            <w:tcW w:w="1823" w:type="dxa"/>
            <w:vMerge/>
            <w:tcBorders>
              <w:top w:val="nil"/>
              <w:left w:val="single" w:sz="8" w:space="0" w:color="000000"/>
              <w:bottom w:val="single" w:sz="8" w:space="0" w:color="000000"/>
              <w:right w:val="single" w:sz="8" w:space="0" w:color="000000"/>
            </w:tcBorders>
            <w:vAlign w:val="center"/>
            <w:hideMark/>
          </w:tcPr>
          <w:p w14:paraId="6A1C9894" w14:textId="77777777" w:rsidR="008B1D93" w:rsidRPr="00CC095D" w:rsidRDefault="008B1D93" w:rsidP="008B1D93">
            <w:pPr>
              <w:jc w:val="center"/>
              <w:rPr>
                <w:rFonts w:ascii="Arial" w:hAnsi="Arial" w:cs="Arial"/>
                <w:sz w:val="18"/>
                <w:szCs w:val="18"/>
              </w:rPr>
            </w:pPr>
          </w:p>
        </w:tc>
        <w:tc>
          <w:tcPr>
            <w:tcW w:w="2552" w:type="dxa"/>
            <w:tcBorders>
              <w:top w:val="nil"/>
              <w:left w:val="nil"/>
              <w:bottom w:val="single" w:sz="8" w:space="0" w:color="000000"/>
              <w:right w:val="single" w:sz="8" w:space="0" w:color="000000"/>
            </w:tcBorders>
            <w:vAlign w:val="center"/>
            <w:hideMark/>
          </w:tcPr>
          <w:p w14:paraId="66165E66" w14:textId="77777777" w:rsidR="008B1D93" w:rsidRPr="00CC095D" w:rsidRDefault="008B1D93" w:rsidP="008B1D93">
            <w:pPr>
              <w:pStyle w:val="TableParagraph"/>
              <w:ind w:left="0" w:firstLine="0"/>
              <w:jc w:val="center"/>
              <w:rPr>
                <w:rFonts w:ascii="Arial" w:hAnsi="Arial" w:cs="Arial"/>
                <w:sz w:val="18"/>
                <w:szCs w:val="18"/>
              </w:rPr>
            </w:pPr>
            <w:proofErr w:type="spellStart"/>
            <w:r w:rsidRPr="00CC095D">
              <w:rPr>
                <w:rFonts w:ascii="Arial" w:hAnsi="Arial" w:cs="Arial"/>
                <w:sz w:val="18"/>
                <w:szCs w:val="18"/>
              </w:rPr>
              <w:t>Importantes</w:t>
            </w:r>
            <w:proofErr w:type="spellEnd"/>
          </w:p>
        </w:tc>
        <w:tc>
          <w:tcPr>
            <w:tcW w:w="4110" w:type="dxa"/>
            <w:tcBorders>
              <w:top w:val="nil"/>
              <w:left w:val="nil"/>
              <w:bottom w:val="single" w:sz="8" w:space="0" w:color="000000"/>
              <w:right w:val="single" w:sz="8" w:space="0" w:color="000000"/>
            </w:tcBorders>
            <w:vAlign w:val="center"/>
            <w:hideMark/>
          </w:tcPr>
          <w:p w14:paraId="033059D5" w14:textId="77777777" w:rsidR="008B1D93" w:rsidRPr="00CC095D" w:rsidRDefault="008B1D93" w:rsidP="008B1D93">
            <w:pPr>
              <w:pStyle w:val="TableParagraph"/>
              <w:ind w:left="0" w:firstLine="0"/>
              <w:jc w:val="center"/>
              <w:rPr>
                <w:rFonts w:ascii="Arial" w:hAnsi="Arial" w:cs="Arial"/>
                <w:sz w:val="18"/>
                <w:szCs w:val="18"/>
              </w:rPr>
            </w:pPr>
            <w:r w:rsidRPr="00CC095D">
              <w:rPr>
                <w:rFonts w:ascii="Arial" w:hAnsi="Arial" w:cs="Arial"/>
                <w:sz w:val="18"/>
                <w:szCs w:val="18"/>
              </w:rPr>
              <w:t xml:space="preserve">36 horas </w:t>
            </w:r>
          </w:p>
        </w:tc>
      </w:tr>
      <w:tr w:rsidR="008B1D93" w:rsidRPr="00CC095D" w14:paraId="2E9307C4" w14:textId="77777777" w:rsidTr="00CC095D">
        <w:trPr>
          <w:trHeight w:val="338"/>
          <w:jc w:val="center"/>
        </w:trPr>
        <w:tc>
          <w:tcPr>
            <w:tcW w:w="1823" w:type="dxa"/>
            <w:vMerge w:val="restart"/>
            <w:tcBorders>
              <w:top w:val="nil"/>
              <w:left w:val="single" w:sz="8" w:space="0" w:color="000000"/>
              <w:bottom w:val="single" w:sz="8" w:space="0" w:color="000000"/>
              <w:right w:val="single" w:sz="8" w:space="0" w:color="000000"/>
            </w:tcBorders>
            <w:vAlign w:val="center"/>
          </w:tcPr>
          <w:p w14:paraId="329354F8" w14:textId="77777777" w:rsidR="008B1D93" w:rsidRPr="00CC095D" w:rsidRDefault="008B1D93" w:rsidP="008B1D93">
            <w:pPr>
              <w:pStyle w:val="TableParagraph"/>
              <w:ind w:left="0" w:firstLine="0"/>
              <w:jc w:val="center"/>
              <w:rPr>
                <w:rFonts w:ascii="Arial" w:hAnsi="Arial" w:cs="Arial"/>
                <w:sz w:val="18"/>
                <w:szCs w:val="18"/>
              </w:rPr>
            </w:pPr>
            <w:proofErr w:type="spellStart"/>
            <w:r w:rsidRPr="00CC095D">
              <w:rPr>
                <w:rFonts w:ascii="Arial" w:hAnsi="Arial" w:cs="Arial"/>
                <w:sz w:val="18"/>
                <w:szCs w:val="18"/>
              </w:rPr>
              <w:t>Customizações</w:t>
            </w:r>
            <w:proofErr w:type="spellEnd"/>
          </w:p>
          <w:p w14:paraId="592F74E6" w14:textId="77777777" w:rsidR="008B1D93" w:rsidRPr="00CC095D" w:rsidRDefault="008B1D93" w:rsidP="008B1D93">
            <w:pPr>
              <w:pStyle w:val="TableParagraph"/>
              <w:ind w:left="0" w:firstLine="0"/>
              <w:jc w:val="center"/>
              <w:rPr>
                <w:rFonts w:ascii="Arial" w:hAnsi="Arial" w:cs="Arial"/>
                <w:sz w:val="18"/>
                <w:szCs w:val="18"/>
              </w:rPr>
            </w:pPr>
            <w:r w:rsidRPr="00CC095D">
              <w:rPr>
                <w:rFonts w:ascii="Arial" w:hAnsi="Arial" w:cs="Arial"/>
                <w:sz w:val="18"/>
                <w:szCs w:val="18"/>
              </w:rPr>
              <w:t xml:space="preserve">e </w:t>
            </w:r>
            <w:proofErr w:type="spellStart"/>
            <w:r w:rsidRPr="00CC095D">
              <w:rPr>
                <w:rFonts w:ascii="Arial" w:hAnsi="Arial" w:cs="Arial"/>
                <w:sz w:val="18"/>
                <w:szCs w:val="18"/>
              </w:rPr>
              <w:t>Desenvolvimento</w:t>
            </w:r>
            <w:proofErr w:type="spellEnd"/>
            <w:r w:rsidRPr="00CC095D">
              <w:rPr>
                <w:rFonts w:ascii="Arial" w:hAnsi="Arial" w:cs="Arial"/>
                <w:sz w:val="18"/>
                <w:szCs w:val="18"/>
              </w:rPr>
              <w:t xml:space="preserve"> de </w:t>
            </w:r>
            <w:proofErr w:type="spellStart"/>
            <w:r w:rsidRPr="00CC095D">
              <w:rPr>
                <w:rFonts w:ascii="Arial" w:hAnsi="Arial" w:cs="Arial"/>
                <w:sz w:val="18"/>
                <w:szCs w:val="18"/>
              </w:rPr>
              <w:t>Novas</w:t>
            </w:r>
            <w:proofErr w:type="spellEnd"/>
            <w:r w:rsidRPr="00CC095D">
              <w:rPr>
                <w:rFonts w:ascii="Arial" w:hAnsi="Arial" w:cs="Arial"/>
                <w:sz w:val="18"/>
                <w:szCs w:val="18"/>
              </w:rPr>
              <w:t xml:space="preserve"> </w:t>
            </w:r>
            <w:proofErr w:type="spellStart"/>
            <w:r w:rsidRPr="00CC095D">
              <w:rPr>
                <w:rFonts w:ascii="Arial" w:hAnsi="Arial" w:cs="Arial"/>
                <w:sz w:val="18"/>
                <w:szCs w:val="18"/>
              </w:rPr>
              <w:t>Soluções</w:t>
            </w:r>
            <w:proofErr w:type="spellEnd"/>
          </w:p>
        </w:tc>
        <w:tc>
          <w:tcPr>
            <w:tcW w:w="2552" w:type="dxa"/>
            <w:tcBorders>
              <w:top w:val="nil"/>
              <w:left w:val="nil"/>
              <w:bottom w:val="single" w:sz="8" w:space="0" w:color="000000"/>
              <w:right w:val="single" w:sz="8" w:space="0" w:color="000000"/>
            </w:tcBorders>
            <w:vAlign w:val="center"/>
            <w:hideMark/>
          </w:tcPr>
          <w:p w14:paraId="0CA48E59" w14:textId="77777777" w:rsidR="008B1D93" w:rsidRPr="00CC095D" w:rsidRDefault="008B1D93" w:rsidP="008B1D93">
            <w:pPr>
              <w:pStyle w:val="TableParagraph"/>
              <w:ind w:left="0" w:firstLine="0"/>
              <w:jc w:val="center"/>
              <w:rPr>
                <w:rFonts w:ascii="Arial" w:hAnsi="Arial" w:cs="Arial"/>
                <w:sz w:val="18"/>
                <w:szCs w:val="18"/>
              </w:rPr>
            </w:pPr>
            <w:proofErr w:type="spellStart"/>
            <w:r w:rsidRPr="00CC095D">
              <w:rPr>
                <w:rFonts w:ascii="Arial" w:hAnsi="Arial" w:cs="Arial"/>
                <w:sz w:val="18"/>
                <w:szCs w:val="18"/>
              </w:rPr>
              <w:t>Críticos</w:t>
            </w:r>
            <w:proofErr w:type="spellEnd"/>
          </w:p>
        </w:tc>
        <w:tc>
          <w:tcPr>
            <w:tcW w:w="4110" w:type="dxa"/>
            <w:vMerge w:val="restart"/>
            <w:tcBorders>
              <w:top w:val="nil"/>
              <w:left w:val="nil"/>
              <w:bottom w:val="single" w:sz="8" w:space="0" w:color="000000"/>
              <w:right w:val="single" w:sz="8" w:space="0" w:color="000000"/>
            </w:tcBorders>
            <w:vAlign w:val="center"/>
          </w:tcPr>
          <w:p w14:paraId="1FF5AA4D" w14:textId="77777777" w:rsidR="008B1D93" w:rsidRPr="00CC095D" w:rsidRDefault="008B1D93" w:rsidP="008B1D93">
            <w:pPr>
              <w:pStyle w:val="TableParagraph"/>
              <w:ind w:left="0" w:firstLine="0"/>
              <w:jc w:val="center"/>
              <w:rPr>
                <w:rFonts w:ascii="Arial" w:hAnsi="Arial" w:cs="Arial"/>
                <w:sz w:val="18"/>
                <w:szCs w:val="18"/>
              </w:rPr>
            </w:pPr>
            <w:proofErr w:type="spellStart"/>
            <w:r w:rsidRPr="00CC095D">
              <w:rPr>
                <w:rFonts w:ascii="Arial" w:hAnsi="Arial" w:cs="Arial"/>
                <w:sz w:val="18"/>
                <w:szCs w:val="18"/>
              </w:rPr>
              <w:t>Negociado</w:t>
            </w:r>
            <w:proofErr w:type="spellEnd"/>
            <w:r w:rsidRPr="00CC095D">
              <w:rPr>
                <w:rFonts w:ascii="Arial" w:hAnsi="Arial" w:cs="Arial"/>
                <w:sz w:val="18"/>
                <w:szCs w:val="18"/>
              </w:rPr>
              <w:t xml:space="preserve"> entre as </w:t>
            </w:r>
            <w:proofErr w:type="spellStart"/>
            <w:r w:rsidRPr="00CC095D">
              <w:rPr>
                <w:rFonts w:ascii="Arial" w:hAnsi="Arial" w:cs="Arial"/>
                <w:sz w:val="18"/>
                <w:szCs w:val="18"/>
              </w:rPr>
              <w:t>partes</w:t>
            </w:r>
            <w:proofErr w:type="spellEnd"/>
            <w:r w:rsidRPr="00CC095D">
              <w:rPr>
                <w:rFonts w:ascii="Arial" w:hAnsi="Arial" w:cs="Arial"/>
                <w:sz w:val="18"/>
                <w:szCs w:val="18"/>
              </w:rPr>
              <w:t xml:space="preserve">, </w:t>
            </w:r>
            <w:proofErr w:type="spellStart"/>
            <w:r w:rsidRPr="00CC095D">
              <w:rPr>
                <w:rFonts w:ascii="Arial" w:hAnsi="Arial" w:cs="Arial"/>
                <w:sz w:val="18"/>
                <w:szCs w:val="18"/>
              </w:rPr>
              <w:t>tendo</w:t>
            </w:r>
            <w:proofErr w:type="spellEnd"/>
            <w:r w:rsidRPr="00CC095D">
              <w:rPr>
                <w:rFonts w:ascii="Arial" w:hAnsi="Arial" w:cs="Arial"/>
                <w:sz w:val="18"/>
                <w:szCs w:val="18"/>
              </w:rPr>
              <w:t xml:space="preserve"> a </w:t>
            </w:r>
            <w:proofErr w:type="spellStart"/>
            <w:r w:rsidRPr="00CC095D">
              <w:rPr>
                <w:rFonts w:ascii="Arial" w:hAnsi="Arial" w:cs="Arial"/>
                <w:sz w:val="18"/>
                <w:szCs w:val="18"/>
              </w:rPr>
              <w:t>contratada</w:t>
            </w:r>
            <w:proofErr w:type="spellEnd"/>
            <w:r w:rsidRPr="00CC095D">
              <w:rPr>
                <w:rFonts w:ascii="Arial" w:hAnsi="Arial" w:cs="Arial"/>
                <w:sz w:val="18"/>
                <w:szCs w:val="18"/>
              </w:rPr>
              <w:t xml:space="preserve"> o </w:t>
            </w:r>
            <w:proofErr w:type="spellStart"/>
            <w:r w:rsidRPr="00CC095D">
              <w:rPr>
                <w:rFonts w:ascii="Arial" w:hAnsi="Arial" w:cs="Arial"/>
                <w:sz w:val="18"/>
                <w:szCs w:val="18"/>
              </w:rPr>
              <w:t>prazo</w:t>
            </w:r>
            <w:proofErr w:type="spellEnd"/>
            <w:r w:rsidRPr="00CC095D">
              <w:rPr>
                <w:rFonts w:ascii="Arial" w:hAnsi="Arial" w:cs="Arial"/>
                <w:sz w:val="18"/>
                <w:szCs w:val="18"/>
              </w:rPr>
              <w:t xml:space="preserve"> de 03 (</w:t>
            </w:r>
            <w:proofErr w:type="spellStart"/>
            <w:r w:rsidRPr="00CC095D">
              <w:rPr>
                <w:rFonts w:ascii="Arial" w:hAnsi="Arial" w:cs="Arial"/>
                <w:sz w:val="18"/>
                <w:szCs w:val="18"/>
              </w:rPr>
              <w:t>três</w:t>
            </w:r>
            <w:proofErr w:type="spellEnd"/>
            <w:r w:rsidRPr="00CC095D">
              <w:rPr>
                <w:rFonts w:ascii="Arial" w:hAnsi="Arial" w:cs="Arial"/>
                <w:sz w:val="18"/>
                <w:szCs w:val="18"/>
              </w:rPr>
              <w:t xml:space="preserve">) </w:t>
            </w:r>
            <w:proofErr w:type="spellStart"/>
            <w:r w:rsidRPr="00CC095D">
              <w:rPr>
                <w:rFonts w:ascii="Arial" w:hAnsi="Arial" w:cs="Arial"/>
                <w:sz w:val="18"/>
                <w:szCs w:val="18"/>
              </w:rPr>
              <w:t>dias</w:t>
            </w:r>
            <w:proofErr w:type="spellEnd"/>
            <w:r w:rsidRPr="00CC095D">
              <w:rPr>
                <w:rFonts w:ascii="Arial" w:hAnsi="Arial" w:cs="Arial"/>
                <w:sz w:val="18"/>
                <w:szCs w:val="18"/>
              </w:rPr>
              <w:t xml:space="preserve"> para responder à </w:t>
            </w:r>
            <w:proofErr w:type="spellStart"/>
            <w:r w:rsidRPr="00CC095D">
              <w:rPr>
                <w:rFonts w:ascii="Arial" w:hAnsi="Arial" w:cs="Arial"/>
                <w:sz w:val="18"/>
                <w:szCs w:val="18"/>
              </w:rPr>
              <w:t>solicitação</w:t>
            </w:r>
            <w:proofErr w:type="spellEnd"/>
            <w:r w:rsidRPr="00CC095D">
              <w:rPr>
                <w:rFonts w:ascii="Arial" w:hAnsi="Arial" w:cs="Arial"/>
                <w:sz w:val="18"/>
                <w:szCs w:val="18"/>
              </w:rPr>
              <w:t xml:space="preserve"> do CRECI/MG </w:t>
            </w:r>
            <w:proofErr w:type="spellStart"/>
            <w:r w:rsidRPr="00CC095D">
              <w:rPr>
                <w:rFonts w:ascii="Arial" w:hAnsi="Arial" w:cs="Arial"/>
                <w:sz w:val="18"/>
                <w:szCs w:val="18"/>
              </w:rPr>
              <w:t>relativamente</w:t>
            </w:r>
            <w:proofErr w:type="spellEnd"/>
            <w:r w:rsidRPr="00CC095D">
              <w:rPr>
                <w:rFonts w:ascii="Arial" w:hAnsi="Arial" w:cs="Arial"/>
                <w:sz w:val="18"/>
                <w:szCs w:val="18"/>
              </w:rPr>
              <w:t xml:space="preserve"> </w:t>
            </w:r>
            <w:proofErr w:type="spellStart"/>
            <w:r w:rsidRPr="00CC095D">
              <w:rPr>
                <w:rFonts w:ascii="Arial" w:hAnsi="Arial" w:cs="Arial"/>
                <w:sz w:val="18"/>
                <w:szCs w:val="18"/>
              </w:rPr>
              <w:t>ao</w:t>
            </w:r>
            <w:proofErr w:type="spellEnd"/>
            <w:r w:rsidRPr="00CC095D">
              <w:rPr>
                <w:rFonts w:ascii="Arial" w:hAnsi="Arial" w:cs="Arial"/>
                <w:sz w:val="18"/>
                <w:szCs w:val="18"/>
              </w:rPr>
              <w:t xml:space="preserve"> </w:t>
            </w:r>
            <w:proofErr w:type="spellStart"/>
            <w:r w:rsidRPr="00CC095D">
              <w:rPr>
                <w:rFonts w:ascii="Arial" w:hAnsi="Arial" w:cs="Arial"/>
                <w:sz w:val="18"/>
                <w:szCs w:val="18"/>
              </w:rPr>
              <w:t>prazo</w:t>
            </w:r>
            <w:proofErr w:type="spellEnd"/>
            <w:r w:rsidRPr="00CC095D">
              <w:rPr>
                <w:rFonts w:ascii="Arial" w:hAnsi="Arial" w:cs="Arial"/>
                <w:sz w:val="18"/>
                <w:szCs w:val="18"/>
              </w:rPr>
              <w:t xml:space="preserve"> a </w:t>
            </w:r>
            <w:proofErr w:type="spellStart"/>
            <w:r w:rsidRPr="00CC095D">
              <w:rPr>
                <w:rFonts w:ascii="Arial" w:hAnsi="Arial" w:cs="Arial"/>
                <w:sz w:val="18"/>
                <w:szCs w:val="18"/>
              </w:rPr>
              <w:t>ser</w:t>
            </w:r>
            <w:proofErr w:type="spellEnd"/>
            <w:r w:rsidRPr="00CC095D">
              <w:rPr>
                <w:rFonts w:ascii="Arial" w:hAnsi="Arial" w:cs="Arial"/>
                <w:sz w:val="18"/>
                <w:szCs w:val="18"/>
              </w:rPr>
              <w:t xml:space="preserve"> </w:t>
            </w:r>
            <w:proofErr w:type="spellStart"/>
            <w:r w:rsidRPr="00CC095D">
              <w:rPr>
                <w:rFonts w:ascii="Arial" w:hAnsi="Arial" w:cs="Arial"/>
                <w:sz w:val="18"/>
                <w:szCs w:val="18"/>
              </w:rPr>
              <w:t>acordado</w:t>
            </w:r>
            <w:proofErr w:type="spellEnd"/>
          </w:p>
        </w:tc>
      </w:tr>
      <w:tr w:rsidR="008B1D93" w:rsidRPr="00CC095D" w14:paraId="1ABB828C" w14:textId="77777777" w:rsidTr="00CC095D">
        <w:trPr>
          <w:trHeight w:val="341"/>
          <w:jc w:val="center"/>
        </w:trPr>
        <w:tc>
          <w:tcPr>
            <w:tcW w:w="1823" w:type="dxa"/>
            <w:vMerge/>
            <w:tcBorders>
              <w:top w:val="nil"/>
              <w:left w:val="single" w:sz="8" w:space="0" w:color="000000"/>
              <w:bottom w:val="single" w:sz="8" w:space="0" w:color="000000"/>
              <w:right w:val="single" w:sz="8" w:space="0" w:color="000000"/>
            </w:tcBorders>
            <w:vAlign w:val="center"/>
            <w:hideMark/>
          </w:tcPr>
          <w:p w14:paraId="599DC218" w14:textId="77777777" w:rsidR="008B1D93" w:rsidRPr="00CC095D" w:rsidRDefault="008B1D93" w:rsidP="008B1D93">
            <w:pPr>
              <w:rPr>
                <w:rFonts w:ascii="Arial" w:hAnsi="Arial" w:cs="Arial"/>
                <w:sz w:val="18"/>
                <w:szCs w:val="18"/>
              </w:rPr>
            </w:pPr>
          </w:p>
        </w:tc>
        <w:tc>
          <w:tcPr>
            <w:tcW w:w="2552" w:type="dxa"/>
            <w:tcBorders>
              <w:top w:val="nil"/>
              <w:left w:val="nil"/>
              <w:bottom w:val="single" w:sz="8" w:space="0" w:color="000000"/>
              <w:right w:val="single" w:sz="8" w:space="0" w:color="000000"/>
            </w:tcBorders>
            <w:vAlign w:val="center"/>
            <w:hideMark/>
          </w:tcPr>
          <w:p w14:paraId="142BEF09" w14:textId="77777777" w:rsidR="008B1D93" w:rsidRPr="00CC095D" w:rsidRDefault="008B1D93" w:rsidP="008B1D93">
            <w:pPr>
              <w:pStyle w:val="TableParagraph"/>
              <w:ind w:left="0" w:firstLine="0"/>
              <w:jc w:val="center"/>
              <w:rPr>
                <w:rFonts w:ascii="Arial" w:hAnsi="Arial" w:cs="Arial"/>
                <w:sz w:val="18"/>
                <w:szCs w:val="18"/>
              </w:rPr>
            </w:pPr>
            <w:r w:rsidRPr="00CC095D">
              <w:rPr>
                <w:rFonts w:ascii="Arial" w:hAnsi="Arial" w:cs="Arial"/>
                <w:sz w:val="18"/>
                <w:szCs w:val="18"/>
              </w:rPr>
              <w:t>Graves</w:t>
            </w:r>
          </w:p>
        </w:tc>
        <w:tc>
          <w:tcPr>
            <w:tcW w:w="4110" w:type="dxa"/>
            <w:vMerge/>
            <w:tcBorders>
              <w:top w:val="nil"/>
              <w:left w:val="nil"/>
              <w:bottom w:val="single" w:sz="8" w:space="0" w:color="000000"/>
              <w:right w:val="single" w:sz="8" w:space="0" w:color="000000"/>
            </w:tcBorders>
            <w:vAlign w:val="center"/>
            <w:hideMark/>
          </w:tcPr>
          <w:p w14:paraId="747DD75A" w14:textId="77777777" w:rsidR="008B1D93" w:rsidRPr="00CC095D" w:rsidRDefault="008B1D93" w:rsidP="008B1D93">
            <w:pPr>
              <w:rPr>
                <w:rFonts w:ascii="Arial" w:hAnsi="Arial" w:cs="Arial"/>
                <w:sz w:val="18"/>
                <w:szCs w:val="18"/>
              </w:rPr>
            </w:pPr>
          </w:p>
        </w:tc>
      </w:tr>
      <w:tr w:rsidR="008B1D93" w:rsidRPr="00CC095D" w14:paraId="12E1B7B7" w14:textId="77777777" w:rsidTr="00CC095D">
        <w:trPr>
          <w:trHeight w:val="341"/>
          <w:jc w:val="center"/>
        </w:trPr>
        <w:tc>
          <w:tcPr>
            <w:tcW w:w="1823" w:type="dxa"/>
            <w:vMerge/>
            <w:tcBorders>
              <w:top w:val="nil"/>
              <w:left w:val="single" w:sz="8" w:space="0" w:color="000000"/>
              <w:bottom w:val="single" w:sz="8" w:space="0" w:color="000000"/>
              <w:right w:val="single" w:sz="8" w:space="0" w:color="000000"/>
            </w:tcBorders>
            <w:vAlign w:val="center"/>
            <w:hideMark/>
          </w:tcPr>
          <w:p w14:paraId="268BE93C" w14:textId="77777777" w:rsidR="008B1D93" w:rsidRPr="00CC095D" w:rsidRDefault="008B1D93" w:rsidP="008B1D93">
            <w:pPr>
              <w:rPr>
                <w:rFonts w:ascii="Arial" w:hAnsi="Arial" w:cs="Arial"/>
                <w:sz w:val="18"/>
                <w:szCs w:val="18"/>
              </w:rPr>
            </w:pPr>
          </w:p>
        </w:tc>
        <w:tc>
          <w:tcPr>
            <w:tcW w:w="2552" w:type="dxa"/>
            <w:tcBorders>
              <w:top w:val="nil"/>
              <w:left w:val="nil"/>
              <w:bottom w:val="single" w:sz="8" w:space="0" w:color="000000"/>
              <w:right w:val="single" w:sz="8" w:space="0" w:color="000000"/>
            </w:tcBorders>
            <w:vAlign w:val="center"/>
            <w:hideMark/>
          </w:tcPr>
          <w:p w14:paraId="607F7B5C" w14:textId="77777777" w:rsidR="008B1D93" w:rsidRPr="00CC095D" w:rsidRDefault="008B1D93" w:rsidP="008B1D93">
            <w:pPr>
              <w:pStyle w:val="TableParagraph"/>
              <w:ind w:left="0" w:firstLine="0"/>
              <w:jc w:val="center"/>
              <w:rPr>
                <w:rFonts w:ascii="Arial" w:hAnsi="Arial" w:cs="Arial"/>
                <w:sz w:val="18"/>
                <w:szCs w:val="18"/>
              </w:rPr>
            </w:pPr>
            <w:proofErr w:type="spellStart"/>
            <w:r w:rsidRPr="00CC095D">
              <w:rPr>
                <w:rFonts w:ascii="Arial" w:hAnsi="Arial" w:cs="Arial"/>
                <w:spacing w:val="-1"/>
                <w:sz w:val="18"/>
                <w:szCs w:val="18"/>
              </w:rPr>
              <w:t>Importantes</w:t>
            </w:r>
            <w:proofErr w:type="spellEnd"/>
          </w:p>
        </w:tc>
        <w:tc>
          <w:tcPr>
            <w:tcW w:w="4110" w:type="dxa"/>
            <w:vMerge/>
            <w:tcBorders>
              <w:top w:val="nil"/>
              <w:left w:val="nil"/>
              <w:bottom w:val="single" w:sz="8" w:space="0" w:color="000000"/>
              <w:right w:val="single" w:sz="8" w:space="0" w:color="000000"/>
            </w:tcBorders>
            <w:vAlign w:val="center"/>
            <w:hideMark/>
          </w:tcPr>
          <w:p w14:paraId="15AC6D17" w14:textId="77777777" w:rsidR="008B1D93" w:rsidRPr="00CC095D" w:rsidRDefault="008B1D93" w:rsidP="008B1D93">
            <w:pPr>
              <w:rPr>
                <w:rFonts w:ascii="Arial" w:hAnsi="Arial" w:cs="Arial"/>
                <w:sz w:val="18"/>
                <w:szCs w:val="18"/>
              </w:rPr>
            </w:pPr>
          </w:p>
        </w:tc>
      </w:tr>
    </w:tbl>
    <w:p w14:paraId="7851AF55" w14:textId="77777777" w:rsidR="008B1D93" w:rsidRPr="008B1D93" w:rsidRDefault="008B1D93" w:rsidP="008B1D93">
      <w:pPr>
        <w:rPr>
          <w:rFonts w:ascii="Arial" w:hAnsi="Arial" w:cs="Arial"/>
          <w:b/>
          <w:sz w:val="22"/>
          <w:szCs w:val="22"/>
        </w:rPr>
      </w:pPr>
    </w:p>
    <w:p w14:paraId="70C0577F" w14:textId="77777777" w:rsidR="008B1D93" w:rsidRPr="008B1D93" w:rsidRDefault="008B1D93" w:rsidP="008B1D93">
      <w:pP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2"/>
        <w:gridCol w:w="2110"/>
      </w:tblGrid>
      <w:tr w:rsidR="008B1D93" w:rsidRPr="00CC095D" w14:paraId="68E0EBBC" w14:textId="77777777" w:rsidTr="008B1D93">
        <w:tc>
          <w:tcPr>
            <w:tcW w:w="7054" w:type="dxa"/>
            <w:shd w:val="clear" w:color="auto" w:fill="auto"/>
          </w:tcPr>
          <w:p w14:paraId="1DE99AA6" w14:textId="77777777" w:rsidR="008B1D93" w:rsidRPr="00CC095D" w:rsidRDefault="008B1D93" w:rsidP="008B1D93">
            <w:pPr>
              <w:jc w:val="center"/>
              <w:rPr>
                <w:rFonts w:ascii="Arial" w:hAnsi="Arial" w:cs="Arial"/>
                <w:b/>
                <w:sz w:val="18"/>
                <w:szCs w:val="18"/>
              </w:rPr>
            </w:pPr>
            <w:r w:rsidRPr="00CC095D">
              <w:rPr>
                <w:rFonts w:ascii="Arial" w:hAnsi="Arial" w:cs="Arial"/>
                <w:b/>
                <w:sz w:val="18"/>
                <w:szCs w:val="18"/>
              </w:rPr>
              <w:t>TABELA Nº 02</w:t>
            </w:r>
          </w:p>
        </w:tc>
        <w:tc>
          <w:tcPr>
            <w:tcW w:w="2126" w:type="dxa"/>
            <w:shd w:val="clear" w:color="auto" w:fill="auto"/>
          </w:tcPr>
          <w:p w14:paraId="25DEA15B" w14:textId="77777777" w:rsidR="008B1D93" w:rsidRPr="00CC095D" w:rsidRDefault="008B1D93" w:rsidP="008B1D93">
            <w:pPr>
              <w:jc w:val="center"/>
              <w:rPr>
                <w:rFonts w:ascii="Arial" w:hAnsi="Arial" w:cs="Arial"/>
                <w:b/>
                <w:sz w:val="18"/>
                <w:szCs w:val="18"/>
              </w:rPr>
            </w:pPr>
          </w:p>
        </w:tc>
      </w:tr>
      <w:tr w:rsidR="008B1D93" w:rsidRPr="00CC095D" w14:paraId="770896C4" w14:textId="77777777" w:rsidTr="008B1D93">
        <w:tc>
          <w:tcPr>
            <w:tcW w:w="7054" w:type="dxa"/>
            <w:shd w:val="clear" w:color="auto" w:fill="auto"/>
          </w:tcPr>
          <w:p w14:paraId="17C076AC" w14:textId="77777777" w:rsidR="008B1D93" w:rsidRPr="00CC095D" w:rsidRDefault="008B1D93" w:rsidP="008B1D93">
            <w:pPr>
              <w:jc w:val="center"/>
              <w:rPr>
                <w:rFonts w:ascii="Arial" w:hAnsi="Arial" w:cs="Arial"/>
                <w:b/>
                <w:sz w:val="18"/>
                <w:szCs w:val="18"/>
              </w:rPr>
            </w:pPr>
            <w:r w:rsidRPr="00CC095D">
              <w:rPr>
                <w:rFonts w:ascii="Arial" w:hAnsi="Arial" w:cs="Arial"/>
                <w:b/>
                <w:sz w:val="18"/>
                <w:szCs w:val="18"/>
              </w:rPr>
              <w:t>Tempo de atendimento apurado</w:t>
            </w:r>
          </w:p>
        </w:tc>
        <w:tc>
          <w:tcPr>
            <w:tcW w:w="2126" w:type="dxa"/>
            <w:shd w:val="clear" w:color="auto" w:fill="auto"/>
          </w:tcPr>
          <w:p w14:paraId="4D956320" w14:textId="77777777" w:rsidR="008B1D93" w:rsidRPr="00CC095D" w:rsidRDefault="008B1D93" w:rsidP="008B1D93">
            <w:pPr>
              <w:jc w:val="center"/>
              <w:rPr>
                <w:rFonts w:ascii="Arial" w:hAnsi="Arial" w:cs="Arial"/>
                <w:b/>
                <w:sz w:val="18"/>
                <w:szCs w:val="18"/>
              </w:rPr>
            </w:pPr>
            <w:r w:rsidRPr="00CC095D">
              <w:rPr>
                <w:rFonts w:ascii="Arial" w:hAnsi="Arial" w:cs="Arial"/>
                <w:b/>
                <w:sz w:val="18"/>
                <w:szCs w:val="18"/>
              </w:rPr>
              <w:t>% de penalização</w:t>
            </w:r>
          </w:p>
        </w:tc>
      </w:tr>
      <w:tr w:rsidR="008B1D93" w:rsidRPr="00CC095D" w14:paraId="73083241" w14:textId="77777777" w:rsidTr="008B1D93">
        <w:tc>
          <w:tcPr>
            <w:tcW w:w="7054" w:type="dxa"/>
            <w:shd w:val="clear" w:color="auto" w:fill="auto"/>
          </w:tcPr>
          <w:p w14:paraId="1F8CDCBC"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Atendimento dentro dos prazos determinados na tabela nº 01</w:t>
            </w:r>
          </w:p>
        </w:tc>
        <w:tc>
          <w:tcPr>
            <w:tcW w:w="2126" w:type="dxa"/>
            <w:shd w:val="clear" w:color="auto" w:fill="auto"/>
          </w:tcPr>
          <w:p w14:paraId="79FCD1C3"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0%</w:t>
            </w:r>
          </w:p>
        </w:tc>
      </w:tr>
      <w:tr w:rsidR="008B1D93" w:rsidRPr="00CC095D" w14:paraId="48465685" w14:textId="77777777" w:rsidTr="008B1D93">
        <w:tc>
          <w:tcPr>
            <w:tcW w:w="7054" w:type="dxa"/>
            <w:shd w:val="clear" w:color="auto" w:fill="auto"/>
          </w:tcPr>
          <w:p w14:paraId="1C7CD0BD" w14:textId="77777777" w:rsidR="008B1D93" w:rsidRPr="00CC095D" w:rsidRDefault="008B1D93" w:rsidP="008B1D93">
            <w:pPr>
              <w:rPr>
                <w:rFonts w:ascii="Arial" w:hAnsi="Arial" w:cs="Arial"/>
                <w:sz w:val="18"/>
                <w:szCs w:val="18"/>
              </w:rPr>
            </w:pPr>
            <w:r w:rsidRPr="00CC095D">
              <w:rPr>
                <w:rFonts w:ascii="Arial" w:hAnsi="Arial" w:cs="Arial"/>
                <w:sz w:val="18"/>
                <w:szCs w:val="18"/>
              </w:rPr>
              <w:t>Entre 01 e 03 horas acima do tempo de atendimento determinado na tabela nº 01</w:t>
            </w:r>
          </w:p>
        </w:tc>
        <w:tc>
          <w:tcPr>
            <w:tcW w:w="2126" w:type="dxa"/>
            <w:shd w:val="clear" w:color="auto" w:fill="auto"/>
          </w:tcPr>
          <w:p w14:paraId="7B60B680"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5%</w:t>
            </w:r>
          </w:p>
        </w:tc>
      </w:tr>
      <w:tr w:rsidR="008B1D93" w:rsidRPr="00CC095D" w14:paraId="606F3975" w14:textId="77777777" w:rsidTr="008B1D93">
        <w:tc>
          <w:tcPr>
            <w:tcW w:w="7054" w:type="dxa"/>
            <w:shd w:val="clear" w:color="auto" w:fill="auto"/>
          </w:tcPr>
          <w:p w14:paraId="4D71F645" w14:textId="77777777" w:rsidR="008B1D93" w:rsidRPr="00CC095D" w:rsidRDefault="008B1D93" w:rsidP="008B1D93">
            <w:pPr>
              <w:rPr>
                <w:rFonts w:ascii="Arial" w:hAnsi="Arial" w:cs="Arial"/>
                <w:sz w:val="18"/>
                <w:szCs w:val="18"/>
              </w:rPr>
            </w:pPr>
            <w:r w:rsidRPr="00CC095D">
              <w:rPr>
                <w:rFonts w:ascii="Arial" w:hAnsi="Arial" w:cs="Arial"/>
                <w:sz w:val="18"/>
                <w:szCs w:val="18"/>
              </w:rPr>
              <w:t>Entre 03 e 05 horas acima do tempo de atendimento determinado na tabela nº 01</w:t>
            </w:r>
          </w:p>
        </w:tc>
        <w:tc>
          <w:tcPr>
            <w:tcW w:w="2126" w:type="dxa"/>
            <w:shd w:val="clear" w:color="auto" w:fill="auto"/>
          </w:tcPr>
          <w:p w14:paraId="2801999F"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6%</w:t>
            </w:r>
          </w:p>
        </w:tc>
      </w:tr>
      <w:tr w:rsidR="008B1D93" w:rsidRPr="00CC095D" w14:paraId="2EF19FDF" w14:textId="77777777" w:rsidTr="008B1D93">
        <w:tc>
          <w:tcPr>
            <w:tcW w:w="7054" w:type="dxa"/>
            <w:shd w:val="clear" w:color="auto" w:fill="auto"/>
          </w:tcPr>
          <w:p w14:paraId="25FC2F66" w14:textId="77777777" w:rsidR="008B1D93" w:rsidRPr="00CC095D" w:rsidRDefault="008B1D93" w:rsidP="008B1D93">
            <w:pPr>
              <w:rPr>
                <w:rFonts w:ascii="Arial" w:hAnsi="Arial" w:cs="Arial"/>
                <w:sz w:val="18"/>
                <w:szCs w:val="18"/>
              </w:rPr>
            </w:pPr>
            <w:r w:rsidRPr="00CC095D">
              <w:rPr>
                <w:rFonts w:ascii="Arial" w:hAnsi="Arial" w:cs="Arial"/>
                <w:sz w:val="18"/>
                <w:szCs w:val="18"/>
              </w:rPr>
              <w:t>Entre 05 e 07 horas acima do tempo de atendimento determinado na tabela nº 01</w:t>
            </w:r>
          </w:p>
        </w:tc>
        <w:tc>
          <w:tcPr>
            <w:tcW w:w="2126" w:type="dxa"/>
            <w:shd w:val="clear" w:color="auto" w:fill="auto"/>
          </w:tcPr>
          <w:p w14:paraId="56B31320"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7%</w:t>
            </w:r>
          </w:p>
        </w:tc>
      </w:tr>
      <w:tr w:rsidR="008B1D93" w:rsidRPr="00CC095D" w14:paraId="26EC1671" w14:textId="77777777" w:rsidTr="008B1D93">
        <w:tc>
          <w:tcPr>
            <w:tcW w:w="7054" w:type="dxa"/>
            <w:shd w:val="clear" w:color="auto" w:fill="auto"/>
          </w:tcPr>
          <w:p w14:paraId="068F0169" w14:textId="77777777" w:rsidR="008B1D93" w:rsidRPr="00CC095D" w:rsidRDefault="008B1D93" w:rsidP="008B1D93">
            <w:pPr>
              <w:rPr>
                <w:rFonts w:ascii="Arial" w:hAnsi="Arial" w:cs="Arial"/>
                <w:sz w:val="18"/>
                <w:szCs w:val="18"/>
              </w:rPr>
            </w:pPr>
            <w:r w:rsidRPr="00CC095D">
              <w:rPr>
                <w:rFonts w:ascii="Arial" w:hAnsi="Arial" w:cs="Arial"/>
                <w:sz w:val="18"/>
                <w:szCs w:val="18"/>
              </w:rPr>
              <w:t>Entre 07 e 09 horas acima do tempo de atendimento determinado na tabela nº 01</w:t>
            </w:r>
          </w:p>
        </w:tc>
        <w:tc>
          <w:tcPr>
            <w:tcW w:w="2126" w:type="dxa"/>
            <w:shd w:val="clear" w:color="auto" w:fill="auto"/>
          </w:tcPr>
          <w:p w14:paraId="3735D2FD"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8%</w:t>
            </w:r>
          </w:p>
        </w:tc>
      </w:tr>
      <w:tr w:rsidR="008B1D93" w:rsidRPr="00CC095D" w14:paraId="575BD7DF" w14:textId="77777777" w:rsidTr="008B1D93">
        <w:tc>
          <w:tcPr>
            <w:tcW w:w="7054" w:type="dxa"/>
            <w:shd w:val="clear" w:color="auto" w:fill="auto"/>
          </w:tcPr>
          <w:p w14:paraId="4A25C16B" w14:textId="77777777" w:rsidR="008B1D93" w:rsidRPr="00CC095D" w:rsidRDefault="008B1D93" w:rsidP="008B1D93">
            <w:pPr>
              <w:rPr>
                <w:rFonts w:ascii="Arial" w:hAnsi="Arial" w:cs="Arial"/>
                <w:sz w:val="18"/>
                <w:szCs w:val="18"/>
              </w:rPr>
            </w:pPr>
            <w:r w:rsidRPr="00CC095D">
              <w:rPr>
                <w:rFonts w:ascii="Arial" w:hAnsi="Arial" w:cs="Arial"/>
                <w:sz w:val="18"/>
                <w:szCs w:val="18"/>
              </w:rPr>
              <w:t>Acima de 09 horas</w:t>
            </w:r>
          </w:p>
        </w:tc>
        <w:tc>
          <w:tcPr>
            <w:tcW w:w="2126" w:type="dxa"/>
            <w:shd w:val="clear" w:color="auto" w:fill="auto"/>
          </w:tcPr>
          <w:p w14:paraId="257A13F1"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9%</w:t>
            </w:r>
          </w:p>
        </w:tc>
      </w:tr>
      <w:tr w:rsidR="008B1D93" w:rsidRPr="00CC095D" w14:paraId="2E337210" w14:textId="77777777" w:rsidTr="008B1D93">
        <w:tc>
          <w:tcPr>
            <w:tcW w:w="7054" w:type="dxa"/>
            <w:shd w:val="clear" w:color="auto" w:fill="auto"/>
          </w:tcPr>
          <w:p w14:paraId="79755F40" w14:textId="77777777" w:rsidR="008B1D93" w:rsidRPr="00CC095D" w:rsidRDefault="008B1D93" w:rsidP="008B1D93">
            <w:pPr>
              <w:rPr>
                <w:rFonts w:ascii="Arial" w:hAnsi="Arial" w:cs="Arial"/>
                <w:sz w:val="18"/>
                <w:szCs w:val="18"/>
              </w:rPr>
            </w:pPr>
            <w:r w:rsidRPr="00CC095D">
              <w:rPr>
                <w:rFonts w:ascii="Arial" w:hAnsi="Arial" w:cs="Arial"/>
                <w:sz w:val="18"/>
                <w:szCs w:val="18"/>
              </w:rPr>
              <w:t>Inexecução</w:t>
            </w:r>
          </w:p>
        </w:tc>
        <w:tc>
          <w:tcPr>
            <w:tcW w:w="2126" w:type="dxa"/>
            <w:shd w:val="clear" w:color="auto" w:fill="auto"/>
          </w:tcPr>
          <w:p w14:paraId="26D400E7"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10%</w:t>
            </w:r>
          </w:p>
        </w:tc>
      </w:tr>
    </w:tbl>
    <w:p w14:paraId="06ABA8FB" w14:textId="77777777" w:rsidR="008B1D93" w:rsidRPr="008B1D93" w:rsidRDefault="008B1D93" w:rsidP="008B1D93">
      <w:pPr>
        <w:rPr>
          <w:rFonts w:ascii="Arial" w:hAnsi="Arial" w:cs="Arial"/>
          <w:sz w:val="22"/>
          <w:szCs w:val="22"/>
        </w:rPr>
      </w:pPr>
    </w:p>
    <w:p w14:paraId="027E5E82"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10.4.2.</w:t>
      </w:r>
      <w:r w:rsidRPr="008B1D93">
        <w:rPr>
          <w:rFonts w:ascii="Arial" w:hAnsi="Arial" w:cs="Arial"/>
          <w:sz w:val="22"/>
          <w:szCs w:val="22"/>
        </w:rPr>
        <w:t xml:space="preserve"> Em caso de descumprimento dos prazos de execução de serviços de customizações e atendimento de novas soluções, o contratante aplicará, por evento, multas conforme a graduação estabelecida na tabela seguinte:</w:t>
      </w:r>
    </w:p>
    <w:p w14:paraId="44FC52FB" w14:textId="77777777" w:rsidR="008B1D93" w:rsidRPr="008B1D93" w:rsidRDefault="008B1D93" w:rsidP="008B1D93">
      <w:pP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2"/>
        <w:gridCol w:w="2110"/>
      </w:tblGrid>
      <w:tr w:rsidR="008B1D93" w:rsidRPr="00CC095D" w14:paraId="493AC6C0" w14:textId="77777777" w:rsidTr="008B1D93">
        <w:tc>
          <w:tcPr>
            <w:tcW w:w="7054" w:type="dxa"/>
            <w:shd w:val="clear" w:color="auto" w:fill="auto"/>
          </w:tcPr>
          <w:p w14:paraId="1F08320B" w14:textId="77777777" w:rsidR="008B1D93" w:rsidRPr="00CC095D" w:rsidRDefault="008B1D93" w:rsidP="008B1D93">
            <w:pPr>
              <w:jc w:val="center"/>
              <w:rPr>
                <w:rFonts w:ascii="Arial" w:hAnsi="Arial" w:cs="Arial"/>
                <w:b/>
                <w:sz w:val="18"/>
                <w:szCs w:val="18"/>
              </w:rPr>
            </w:pPr>
            <w:r w:rsidRPr="00CC095D">
              <w:rPr>
                <w:rFonts w:ascii="Arial" w:hAnsi="Arial" w:cs="Arial"/>
                <w:b/>
                <w:sz w:val="18"/>
                <w:szCs w:val="18"/>
              </w:rPr>
              <w:t>Tempo de atendimento apurado</w:t>
            </w:r>
          </w:p>
        </w:tc>
        <w:tc>
          <w:tcPr>
            <w:tcW w:w="2126" w:type="dxa"/>
            <w:shd w:val="clear" w:color="auto" w:fill="auto"/>
          </w:tcPr>
          <w:p w14:paraId="187485B9" w14:textId="77777777" w:rsidR="008B1D93" w:rsidRPr="00CC095D" w:rsidRDefault="008B1D93" w:rsidP="008B1D93">
            <w:pPr>
              <w:jc w:val="center"/>
              <w:rPr>
                <w:rFonts w:ascii="Arial" w:hAnsi="Arial" w:cs="Arial"/>
                <w:b/>
                <w:sz w:val="18"/>
                <w:szCs w:val="18"/>
              </w:rPr>
            </w:pPr>
            <w:r w:rsidRPr="00CC095D">
              <w:rPr>
                <w:rFonts w:ascii="Arial" w:hAnsi="Arial" w:cs="Arial"/>
                <w:b/>
                <w:sz w:val="18"/>
                <w:szCs w:val="18"/>
              </w:rPr>
              <w:t>% de penalização</w:t>
            </w:r>
          </w:p>
        </w:tc>
      </w:tr>
      <w:tr w:rsidR="008B1D93" w:rsidRPr="00CC095D" w14:paraId="42D290B4" w14:textId="77777777" w:rsidTr="008B1D93">
        <w:tc>
          <w:tcPr>
            <w:tcW w:w="7054" w:type="dxa"/>
            <w:shd w:val="clear" w:color="auto" w:fill="auto"/>
          </w:tcPr>
          <w:p w14:paraId="6EE78498" w14:textId="77777777" w:rsidR="008B1D93" w:rsidRPr="00CC095D" w:rsidRDefault="008B1D93" w:rsidP="008B1D93">
            <w:pPr>
              <w:rPr>
                <w:rFonts w:ascii="Arial" w:hAnsi="Arial" w:cs="Arial"/>
                <w:sz w:val="18"/>
                <w:szCs w:val="18"/>
              </w:rPr>
            </w:pPr>
            <w:r w:rsidRPr="00CC095D">
              <w:rPr>
                <w:rFonts w:ascii="Arial" w:hAnsi="Arial" w:cs="Arial"/>
                <w:sz w:val="18"/>
                <w:szCs w:val="18"/>
              </w:rPr>
              <w:t>Atendimento dentro dos prazos determinados na tabela nº 01</w:t>
            </w:r>
          </w:p>
        </w:tc>
        <w:tc>
          <w:tcPr>
            <w:tcW w:w="2126" w:type="dxa"/>
            <w:shd w:val="clear" w:color="auto" w:fill="auto"/>
          </w:tcPr>
          <w:p w14:paraId="42D6BB0C"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0%</w:t>
            </w:r>
          </w:p>
        </w:tc>
      </w:tr>
      <w:tr w:rsidR="008B1D93" w:rsidRPr="00CC095D" w14:paraId="4000316E" w14:textId="77777777" w:rsidTr="008B1D93">
        <w:tc>
          <w:tcPr>
            <w:tcW w:w="7054" w:type="dxa"/>
            <w:shd w:val="clear" w:color="auto" w:fill="auto"/>
          </w:tcPr>
          <w:p w14:paraId="23061EF6" w14:textId="77777777" w:rsidR="008B1D93" w:rsidRPr="00CC095D" w:rsidRDefault="008B1D93" w:rsidP="008B1D93">
            <w:pPr>
              <w:rPr>
                <w:rFonts w:ascii="Arial" w:hAnsi="Arial" w:cs="Arial"/>
                <w:sz w:val="18"/>
                <w:szCs w:val="18"/>
              </w:rPr>
            </w:pPr>
            <w:r w:rsidRPr="00CC095D">
              <w:rPr>
                <w:rFonts w:ascii="Arial" w:hAnsi="Arial" w:cs="Arial"/>
                <w:sz w:val="18"/>
                <w:szCs w:val="18"/>
              </w:rPr>
              <w:t xml:space="preserve">Até 25% do prazo negociado </w:t>
            </w:r>
          </w:p>
        </w:tc>
        <w:tc>
          <w:tcPr>
            <w:tcW w:w="2126" w:type="dxa"/>
            <w:shd w:val="clear" w:color="auto" w:fill="auto"/>
          </w:tcPr>
          <w:p w14:paraId="3CDE877A"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5%</w:t>
            </w:r>
          </w:p>
        </w:tc>
      </w:tr>
      <w:tr w:rsidR="008B1D93" w:rsidRPr="00CC095D" w14:paraId="1A3F00F6" w14:textId="77777777" w:rsidTr="008B1D93">
        <w:tc>
          <w:tcPr>
            <w:tcW w:w="7054" w:type="dxa"/>
            <w:shd w:val="clear" w:color="auto" w:fill="auto"/>
          </w:tcPr>
          <w:p w14:paraId="62752831" w14:textId="77777777" w:rsidR="008B1D93" w:rsidRPr="00CC095D" w:rsidRDefault="008B1D93" w:rsidP="008B1D93">
            <w:pPr>
              <w:rPr>
                <w:rFonts w:ascii="Arial" w:hAnsi="Arial" w:cs="Arial"/>
                <w:sz w:val="18"/>
                <w:szCs w:val="18"/>
              </w:rPr>
            </w:pPr>
            <w:r w:rsidRPr="00CC095D">
              <w:rPr>
                <w:rFonts w:ascii="Arial" w:hAnsi="Arial" w:cs="Arial"/>
                <w:sz w:val="18"/>
                <w:szCs w:val="18"/>
              </w:rPr>
              <w:t>Entre 26% a 42% acima do prazo negociado</w:t>
            </w:r>
          </w:p>
        </w:tc>
        <w:tc>
          <w:tcPr>
            <w:tcW w:w="2126" w:type="dxa"/>
            <w:shd w:val="clear" w:color="auto" w:fill="auto"/>
          </w:tcPr>
          <w:p w14:paraId="4393DAD5"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6%</w:t>
            </w:r>
          </w:p>
        </w:tc>
      </w:tr>
      <w:tr w:rsidR="008B1D93" w:rsidRPr="00CC095D" w14:paraId="1A748A22" w14:textId="77777777" w:rsidTr="008B1D93">
        <w:tc>
          <w:tcPr>
            <w:tcW w:w="7054" w:type="dxa"/>
            <w:shd w:val="clear" w:color="auto" w:fill="auto"/>
          </w:tcPr>
          <w:p w14:paraId="7E14A033" w14:textId="77777777" w:rsidR="008B1D93" w:rsidRPr="00CC095D" w:rsidRDefault="008B1D93" w:rsidP="008B1D93">
            <w:pPr>
              <w:rPr>
                <w:rFonts w:ascii="Arial" w:hAnsi="Arial" w:cs="Arial"/>
                <w:sz w:val="18"/>
                <w:szCs w:val="18"/>
              </w:rPr>
            </w:pPr>
            <w:r w:rsidRPr="00CC095D">
              <w:rPr>
                <w:rFonts w:ascii="Arial" w:hAnsi="Arial" w:cs="Arial"/>
                <w:sz w:val="18"/>
                <w:szCs w:val="18"/>
              </w:rPr>
              <w:t>Entre 43% a 58% acima do prazo negociado</w:t>
            </w:r>
          </w:p>
        </w:tc>
        <w:tc>
          <w:tcPr>
            <w:tcW w:w="2126" w:type="dxa"/>
            <w:shd w:val="clear" w:color="auto" w:fill="auto"/>
          </w:tcPr>
          <w:p w14:paraId="7852C5A0"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7%</w:t>
            </w:r>
          </w:p>
        </w:tc>
      </w:tr>
      <w:tr w:rsidR="008B1D93" w:rsidRPr="00CC095D" w14:paraId="670AFAE3" w14:textId="77777777" w:rsidTr="008B1D93">
        <w:tc>
          <w:tcPr>
            <w:tcW w:w="7054" w:type="dxa"/>
            <w:shd w:val="clear" w:color="auto" w:fill="auto"/>
          </w:tcPr>
          <w:p w14:paraId="03E3E956" w14:textId="77777777" w:rsidR="008B1D93" w:rsidRPr="00CC095D" w:rsidRDefault="008B1D93" w:rsidP="008B1D93">
            <w:pPr>
              <w:rPr>
                <w:rFonts w:ascii="Arial" w:hAnsi="Arial" w:cs="Arial"/>
                <w:sz w:val="18"/>
                <w:szCs w:val="18"/>
              </w:rPr>
            </w:pPr>
            <w:r w:rsidRPr="00CC095D">
              <w:rPr>
                <w:rFonts w:ascii="Arial" w:hAnsi="Arial" w:cs="Arial"/>
                <w:sz w:val="18"/>
                <w:szCs w:val="18"/>
              </w:rPr>
              <w:t>Entre 59% a 75% acima do prazo negociado</w:t>
            </w:r>
          </w:p>
        </w:tc>
        <w:tc>
          <w:tcPr>
            <w:tcW w:w="2126" w:type="dxa"/>
            <w:shd w:val="clear" w:color="auto" w:fill="auto"/>
          </w:tcPr>
          <w:p w14:paraId="597B3772"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8%</w:t>
            </w:r>
          </w:p>
        </w:tc>
      </w:tr>
      <w:tr w:rsidR="008B1D93" w:rsidRPr="00CC095D" w14:paraId="5C2723E2" w14:textId="77777777" w:rsidTr="008B1D93">
        <w:tc>
          <w:tcPr>
            <w:tcW w:w="7054" w:type="dxa"/>
            <w:shd w:val="clear" w:color="auto" w:fill="auto"/>
          </w:tcPr>
          <w:p w14:paraId="2B47B494" w14:textId="77777777" w:rsidR="008B1D93" w:rsidRPr="00CC095D" w:rsidRDefault="008B1D93" w:rsidP="008B1D93">
            <w:pPr>
              <w:rPr>
                <w:rFonts w:ascii="Arial" w:hAnsi="Arial" w:cs="Arial"/>
                <w:sz w:val="18"/>
                <w:szCs w:val="18"/>
              </w:rPr>
            </w:pPr>
            <w:r w:rsidRPr="00CC095D">
              <w:rPr>
                <w:rFonts w:ascii="Arial" w:hAnsi="Arial" w:cs="Arial"/>
                <w:sz w:val="18"/>
                <w:szCs w:val="18"/>
              </w:rPr>
              <w:t>Acima de 75% do prazo negociado</w:t>
            </w:r>
          </w:p>
        </w:tc>
        <w:tc>
          <w:tcPr>
            <w:tcW w:w="2126" w:type="dxa"/>
            <w:shd w:val="clear" w:color="auto" w:fill="auto"/>
          </w:tcPr>
          <w:p w14:paraId="78E74AA2"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9%</w:t>
            </w:r>
          </w:p>
        </w:tc>
      </w:tr>
      <w:tr w:rsidR="008B1D93" w:rsidRPr="00CC095D" w14:paraId="32892EAA" w14:textId="77777777" w:rsidTr="008B1D93">
        <w:tc>
          <w:tcPr>
            <w:tcW w:w="7054" w:type="dxa"/>
            <w:shd w:val="clear" w:color="auto" w:fill="auto"/>
          </w:tcPr>
          <w:p w14:paraId="649878D4" w14:textId="77777777" w:rsidR="008B1D93" w:rsidRPr="00CC095D" w:rsidRDefault="008B1D93" w:rsidP="008B1D93">
            <w:pPr>
              <w:rPr>
                <w:rFonts w:ascii="Arial" w:hAnsi="Arial" w:cs="Arial"/>
                <w:sz w:val="18"/>
                <w:szCs w:val="18"/>
              </w:rPr>
            </w:pPr>
            <w:r w:rsidRPr="00CC095D">
              <w:rPr>
                <w:rFonts w:ascii="Arial" w:hAnsi="Arial" w:cs="Arial"/>
                <w:sz w:val="18"/>
                <w:szCs w:val="18"/>
              </w:rPr>
              <w:t>Inexecução</w:t>
            </w:r>
          </w:p>
        </w:tc>
        <w:tc>
          <w:tcPr>
            <w:tcW w:w="2126" w:type="dxa"/>
            <w:shd w:val="clear" w:color="auto" w:fill="auto"/>
          </w:tcPr>
          <w:p w14:paraId="48605427" w14:textId="77777777" w:rsidR="008B1D93" w:rsidRPr="00CC095D" w:rsidRDefault="008B1D93" w:rsidP="008B1D93">
            <w:pPr>
              <w:jc w:val="center"/>
              <w:rPr>
                <w:rFonts w:ascii="Arial" w:hAnsi="Arial" w:cs="Arial"/>
                <w:sz w:val="18"/>
                <w:szCs w:val="18"/>
              </w:rPr>
            </w:pPr>
            <w:r w:rsidRPr="00CC095D">
              <w:rPr>
                <w:rFonts w:ascii="Arial" w:hAnsi="Arial" w:cs="Arial"/>
                <w:sz w:val="18"/>
                <w:szCs w:val="18"/>
              </w:rPr>
              <w:t>10%</w:t>
            </w:r>
          </w:p>
        </w:tc>
      </w:tr>
    </w:tbl>
    <w:p w14:paraId="357255C7" w14:textId="77777777" w:rsidR="00CC095D" w:rsidRDefault="00CC095D" w:rsidP="008B1D93">
      <w:pPr>
        <w:rPr>
          <w:rFonts w:ascii="Arial" w:hAnsi="Arial" w:cs="Arial"/>
          <w:b/>
          <w:sz w:val="22"/>
          <w:szCs w:val="22"/>
        </w:rPr>
      </w:pPr>
    </w:p>
    <w:p w14:paraId="53D00912"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10.5.</w:t>
      </w:r>
      <w:r w:rsidRPr="008B1D93">
        <w:rPr>
          <w:rFonts w:ascii="Arial" w:hAnsi="Arial" w:cs="Arial"/>
          <w:sz w:val="22"/>
          <w:szCs w:val="22"/>
        </w:rPr>
        <w:t xml:space="preserve"> O cometimento reiterado de ocorrências em um indicador específico do IMR dará ensejo ao processo de aplicação de penalidade por descumprimento contratual.</w:t>
      </w:r>
    </w:p>
    <w:p w14:paraId="6EF8E528" w14:textId="77777777" w:rsidR="008B1D93" w:rsidRPr="008B1D93" w:rsidRDefault="008B1D93" w:rsidP="00CC095D">
      <w:pPr>
        <w:jc w:val="both"/>
        <w:rPr>
          <w:rFonts w:ascii="Arial" w:hAnsi="Arial" w:cs="Arial"/>
          <w:sz w:val="22"/>
          <w:szCs w:val="22"/>
        </w:rPr>
      </w:pPr>
    </w:p>
    <w:p w14:paraId="5D7C25C4"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10.6.</w:t>
      </w:r>
      <w:r w:rsidRPr="008B1D93">
        <w:rPr>
          <w:rFonts w:ascii="Arial" w:hAnsi="Arial" w:cs="Arial"/>
          <w:sz w:val="22"/>
          <w:szCs w:val="22"/>
        </w:rPr>
        <w:t xml:space="preserve">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em contrato.</w:t>
      </w:r>
    </w:p>
    <w:p w14:paraId="7EC1C251" w14:textId="77777777" w:rsidR="008B1D93" w:rsidRPr="008B1D93" w:rsidRDefault="008B1D93" w:rsidP="00CC095D">
      <w:pPr>
        <w:jc w:val="both"/>
        <w:rPr>
          <w:rFonts w:ascii="Arial" w:hAnsi="Arial" w:cs="Arial"/>
          <w:sz w:val="22"/>
          <w:szCs w:val="22"/>
        </w:rPr>
      </w:pPr>
    </w:p>
    <w:p w14:paraId="6A488FC4"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10.7. </w:t>
      </w:r>
      <w:r w:rsidRPr="008B1D93">
        <w:rPr>
          <w:rFonts w:ascii="Arial" w:hAnsi="Arial" w:cs="Arial"/>
          <w:sz w:val="22"/>
          <w:szCs w:val="22"/>
        </w:rPr>
        <w:t>A utilização do presente IMR não impede que a fiscalização do contrato instaure, a qualquer tempo, processo de aplicação de penalidade por descumprimento contratual, garantido o contraditório e a ampla defesa.</w:t>
      </w:r>
    </w:p>
    <w:p w14:paraId="747A6740"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lastRenderedPageBreak/>
        <w:t xml:space="preserve">10.8. </w:t>
      </w:r>
      <w:r w:rsidRPr="008B1D93">
        <w:rPr>
          <w:rFonts w:ascii="Arial" w:hAnsi="Arial" w:cs="Arial"/>
          <w:sz w:val="22"/>
          <w:szCs w:val="22"/>
        </w:rPr>
        <w:t>Os serviços serão recebidos provisoriamente, no prazo de 05 (cinco) dias contados do recebimento de comunicação de cobrança oriunda da contratada.</w:t>
      </w:r>
    </w:p>
    <w:p w14:paraId="16D7F62B" w14:textId="77777777" w:rsidR="008B1D93" w:rsidRPr="008B1D93" w:rsidRDefault="008B1D93" w:rsidP="00CC095D">
      <w:pPr>
        <w:jc w:val="both"/>
        <w:rPr>
          <w:rFonts w:ascii="Arial" w:hAnsi="Arial" w:cs="Arial"/>
          <w:sz w:val="22"/>
          <w:szCs w:val="22"/>
        </w:rPr>
      </w:pPr>
    </w:p>
    <w:p w14:paraId="760B8318"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10.8.1. </w:t>
      </w:r>
      <w:r w:rsidRPr="008B1D93">
        <w:rPr>
          <w:rFonts w:ascii="Arial" w:hAnsi="Arial" w:cs="Arial"/>
          <w:sz w:val="22"/>
          <w:szCs w:val="22"/>
        </w:rPr>
        <w:t>Para efeito de recebimento provisório, será considerado para fins de faturamento o período de 30 (trinta) dias.</w:t>
      </w:r>
    </w:p>
    <w:p w14:paraId="32B127C1" w14:textId="77777777" w:rsidR="008B1D93" w:rsidRPr="008B1D93" w:rsidRDefault="008B1D93" w:rsidP="00CC095D">
      <w:pPr>
        <w:jc w:val="both"/>
        <w:rPr>
          <w:rFonts w:ascii="Arial" w:hAnsi="Arial" w:cs="Arial"/>
          <w:sz w:val="22"/>
          <w:szCs w:val="22"/>
        </w:rPr>
      </w:pPr>
    </w:p>
    <w:p w14:paraId="514EF0A7" w14:textId="77777777" w:rsidR="008B1D93" w:rsidRPr="008B1D93" w:rsidRDefault="008B1D93" w:rsidP="00CC095D">
      <w:pPr>
        <w:autoSpaceDE w:val="0"/>
        <w:autoSpaceDN w:val="0"/>
        <w:adjustRightInd w:val="0"/>
        <w:jc w:val="both"/>
        <w:rPr>
          <w:rFonts w:ascii="Arial" w:hAnsi="Arial" w:cs="Arial"/>
          <w:sz w:val="22"/>
          <w:szCs w:val="22"/>
        </w:rPr>
      </w:pPr>
      <w:r w:rsidRPr="008B1D93">
        <w:rPr>
          <w:rFonts w:ascii="Arial" w:hAnsi="Arial" w:cs="Arial"/>
          <w:b/>
          <w:sz w:val="22"/>
          <w:szCs w:val="22"/>
        </w:rPr>
        <w:t xml:space="preserve">10.9. </w:t>
      </w:r>
      <w:r w:rsidRPr="008B1D93">
        <w:rPr>
          <w:rFonts w:ascii="Arial" w:hAnsi="Arial" w:cs="Arial"/>
          <w:sz w:val="22"/>
          <w:szCs w:val="22"/>
        </w:rPr>
        <w:t>Quanto aos itens 02, 03, 04 e 05, o recebimento provisório se dará com o recebimento da nota fiscal ou instrumento de cobrança equivalente pelo fiscal do contrato relativo ao evento.</w:t>
      </w:r>
    </w:p>
    <w:p w14:paraId="5C7312D4" w14:textId="77777777" w:rsidR="008B1D93" w:rsidRPr="008B1D93" w:rsidRDefault="008B1D93" w:rsidP="00CC095D">
      <w:pPr>
        <w:jc w:val="both"/>
        <w:rPr>
          <w:rFonts w:ascii="Arial" w:hAnsi="Arial" w:cs="Arial"/>
          <w:sz w:val="22"/>
          <w:szCs w:val="22"/>
        </w:rPr>
      </w:pPr>
    </w:p>
    <w:p w14:paraId="45A638E4"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10.10. </w:t>
      </w:r>
      <w:r w:rsidRPr="008B1D93">
        <w:rPr>
          <w:rFonts w:ascii="Arial" w:hAnsi="Arial" w:cs="Arial"/>
          <w:sz w:val="22"/>
          <w:szCs w:val="22"/>
        </w:rPr>
        <w:t>A contratada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4E14F8F" w14:textId="77777777" w:rsidR="008B1D93" w:rsidRPr="008B1D93" w:rsidRDefault="008B1D93" w:rsidP="00CC095D">
      <w:pPr>
        <w:jc w:val="both"/>
        <w:rPr>
          <w:rFonts w:ascii="Arial" w:hAnsi="Arial" w:cs="Arial"/>
          <w:sz w:val="22"/>
          <w:szCs w:val="22"/>
        </w:rPr>
      </w:pPr>
    </w:p>
    <w:p w14:paraId="22B5D46D"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10.11. </w:t>
      </w:r>
      <w:r w:rsidRPr="008B1D93">
        <w:rPr>
          <w:rFonts w:ascii="Arial" w:hAnsi="Arial" w:cs="Arial"/>
          <w:sz w:val="22"/>
          <w:szCs w:val="22"/>
        </w:rPr>
        <w:t>Quanto aos itens 02, 03, 04 e 05, a fiscalização não efetuará o ateste da nota até que sejam sanadas todas as eventuais pendências que possam vir a ser apontadas no recebimento provisório.</w:t>
      </w:r>
    </w:p>
    <w:p w14:paraId="34A32B45" w14:textId="77777777" w:rsidR="008B1D93" w:rsidRPr="008B1D93" w:rsidRDefault="008B1D93" w:rsidP="00CC095D">
      <w:pPr>
        <w:jc w:val="both"/>
        <w:rPr>
          <w:rFonts w:ascii="Arial" w:hAnsi="Arial" w:cs="Arial"/>
          <w:b/>
          <w:sz w:val="22"/>
          <w:szCs w:val="22"/>
        </w:rPr>
      </w:pPr>
    </w:p>
    <w:p w14:paraId="72BFCF74"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10.12.  </w:t>
      </w:r>
      <w:r w:rsidRPr="008B1D93">
        <w:rPr>
          <w:rFonts w:ascii="Arial" w:hAnsi="Arial" w:cs="Arial"/>
          <w:sz w:val="22"/>
          <w:szCs w:val="22"/>
        </w:rPr>
        <w:t>Os serviços poderão ser rejeitados, no todo ou em parte, quando em desacordo com as especificações constantes neste Termo de Referência, sem prejuízo da aplicação das penalidades.</w:t>
      </w:r>
    </w:p>
    <w:p w14:paraId="438689BB" w14:textId="77777777" w:rsidR="008B1D93" w:rsidRPr="008B1D93" w:rsidRDefault="008B1D93" w:rsidP="00CC095D">
      <w:pPr>
        <w:jc w:val="both"/>
        <w:rPr>
          <w:rFonts w:ascii="Arial" w:hAnsi="Arial" w:cs="Arial"/>
          <w:sz w:val="22"/>
          <w:szCs w:val="22"/>
        </w:rPr>
      </w:pPr>
    </w:p>
    <w:p w14:paraId="1B5E96B0"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10.13. </w:t>
      </w:r>
      <w:r w:rsidRPr="008B1D93">
        <w:rPr>
          <w:rFonts w:ascii="Arial" w:hAnsi="Arial" w:cs="Arial"/>
          <w:sz w:val="22"/>
          <w:szCs w:val="22"/>
        </w:rPr>
        <w:t>Os serviços serão recebidos definitivamente no prazo de 05 (cinco) dias, contados do recebimento provisório. No que se ao item 01, a apuração dos resultados das avaliações da execução do objeto poderá resultar no redimensionamento de valores a serem pagos à contratada, que deverá ser comunicada para que emita a Nota Fiscal ou Fatura, com o valor exato dimensionado pela fiscalização.</w:t>
      </w:r>
    </w:p>
    <w:p w14:paraId="16C7A9EB" w14:textId="77777777" w:rsidR="008B1D93" w:rsidRPr="008B1D93" w:rsidRDefault="008B1D93" w:rsidP="00CC095D">
      <w:pPr>
        <w:jc w:val="both"/>
        <w:rPr>
          <w:rFonts w:ascii="Arial" w:hAnsi="Arial" w:cs="Arial"/>
          <w:b/>
          <w:sz w:val="22"/>
          <w:szCs w:val="22"/>
        </w:rPr>
      </w:pPr>
    </w:p>
    <w:p w14:paraId="04CE56E5"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10.14. </w:t>
      </w:r>
      <w:r w:rsidRPr="008B1D93">
        <w:rPr>
          <w:rFonts w:ascii="Arial" w:hAnsi="Arial" w:cs="Arial"/>
          <w:sz w:val="22"/>
          <w:szCs w:val="22"/>
        </w:rPr>
        <w:t>Nenhum prazo de recebimento ocorrerá enquanto pendente a solução, pela contratada, de inconsistências verificadas na execução do objeto ou no instrumento de cobrança.</w:t>
      </w:r>
    </w:p>
    <w:p w14:paraId="7AE83D58" w14:textId="77777777" w:rsidR="008B1D93" w:rsidRPr="008B1D93" w:rsidRDefault="008B1D93" w:rsidP="00CC095D">
      <w:pPr>
        <w:jc w:val="both"/>
        <w:rPr>
          <w:rFonts w:ascii="Arial" w:hAnsi="Arial" w:cs="Arial"/>
          <w:sz w:val="22"/>
          <w:szCs w:val="22"/>
        </w:rPr>
      </w:pPr>
    </w:p>
    <w:p w14:paraId="3A8654FA"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10.15. </w:t>
      </w:r>
      <w:r w:rsidRPr="008B1D93">
        <w:rPr>
          <w:rFonts w:ascii="Arial" w:hAnsi="Arial" w:cs="Arial"/>
          <w:sz w:val="22"/>
          <w:szCs w:val="22"/>
        </w:rPr>
        <w:t>O recebimento provisório ou definitivo não excluirá a responsabilidade civil pela solidez e pela segurança do serviço nem a responsabilidade ético-profissional pela perfeita execução do contrato.</w:t>
      </w:r>
    </w:p>
    <w:p w14:paraId="4E76C5F9" w14:textId="77777777" w:rsidR="008B1D93" w:rsidRPr="008B1D93" w:rsidRDefault="008B1D93" w:rsidP="00CC095D">
      <w:pPr>
        <w:jc w:val="both"/>
        <w:rPr>
          <w:rFonts w:ascii="Arial" w:hAnsi="Arial" w:cs="Arial"/>
          <w:sz w:val="22"/>
          <w:szCs w:val="22"/>
        </w:rPr>
      </w:pPr>
    </w:p>
    <w:p w14:paraId="3D95C26A"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10.16. </w:t>
      </w:r>
      <w:r w:rsidRPr="008B1D93">
        <w:rPr>
          <w:rFonts w:ascii="Arial" w:hAnsi="Arial" w:cs="Arial"/>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355037FF" w14:textId="77777777" w:rsidR="008B1D93" w:rsidRPr="008B1D93" w:rsidRDefault="008B1D93" w:rsidP="00CC095D">
      <w:pPr>
        <w:jc w:val="both"/>
        <w:rPr>
          <w:rFonts w:ascii="Arial" w:hAnsi="Arial" w:cs="Arial"/>
          <w:sz w:val="22"/>
          <w:szCs w:val="22"/>
        </w:rPr>
      </w:pPr>
    </w:p>
    <w:p w14:paraId="61810328"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10.16.1. </w:t>
      </w:r>
      <w:r w:rsidRPr="008B1D93">
        <w:rPr>
          <w:rFonts w:ascii="Arial" w:hAnsi="Arial" w:cs="Arial"/>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2D630759" w14:textId="77777777" w:rsidR="008B1D93" w:rsidRPr="008B1D93" w:rsidRDefault="008B1D93" w:rsidP="00CC095D">
      <w:pPr>
        <w:jc w:val="both"/>
        <w:rPr>
          <w:rFonts w:ascii="Arial" w:hAnsi="Arial" w:cs="Arial"/>
          <w:sz w:val="22"/>
          <w:szCs w:val="22"/>
        </w:rPr>
      </w:pPr>
    </w:p>
    <w:p w14:paraId="4B1DB7CD"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10.17. </w:t>
      </w:r>
      <w:r w:rsidRPr="008B1D93">
        <w:rPr>
          <w:rFonts w:ascii="Arial" w:hAnsi="Arial" w:cs="Arial"/>
          <w:sz w:val="22"/>
          <w:szCs w:val="22"/>
        </w:rPr>
        <w:t>Para fins de liquidação, o setor competente deve verificar se a Nota Fiscal ou Fatura apresentada expressa os elementos necessários e essenciais do documento, tais como:</w:t>
      </w:r>
    </w:p>
    <w:p w14:paraId="4E20FE7A" w14:textId="77777777" w:rsidR="008B1D93" w:rsidRPr="008B1D93" w:rsidRDefault="008B1D93" w:rsidP="00CC095D">
      <w:pPr>
        <w:jc w:val="both"/>
        <w:rPr>
          <w:rFonts w:ascii="Arial" w:hAnsi="Arial" w:cs="Arial"/>
          <w:sz w:val="22"/>
          <w:szCs w:val="22"/>
        </w:rPr>
      </w:pPr>
    </w:p>
    <w:p w14:paraId="62CF6157"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10.17.1. </w:t>
      </w:r>
      <w:r w:rsidRPr="008B1D93">
        <w:rPr>
          <w:rFonts w:ascii="Arial" w:hAnsi="Arial" w:cs="Arial"/>
          <w:sz w:val="22"/>
          <w:szCs w:val="22"/>
        </w:rPr>
        <w:t>A data da emissão</w:t>
      </w:r>
    </w:p>
    <w:p w14:paraId="48D62A56" w14:textId="77777777" w:rsidR="008B1D93" w:rsidRPr="008B1D93" w:rsidRDefault="008B1D93" w:rsidP="00CC095D">
      <w:pPr>
        <w:jc w:val="both"/>
        <w:rPr>
          <w:rFonts w:ascii="Arial" w:hAnsi="Arial" w:cs="Arial"/>
          <w:sz w:val="22"/>
          <w:szCs w:val="22"/>
        </w:rPr>
      </w:pPr>
    </w:p>
    <w:p w14:paraId="5B22F603"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10.17.2. </w:t>
      </w:r>
      <w:r w:rsidRPr="008B1D93">
        <w:rPr>
          <w:rFonts w:ascii="Arial" w:hAnsi="Arial" w:cs="Arial"/>
          <w:sz w:val="22"/>
          <w:szCs w:val="22"/>
        </w:rPr>
        <w:t>Os dados do contrato e do órgão contratante</w:t>
      </w:r>
    </w:p>
    <w:p w14:paraId="6744C9F2" w14:textId="77777777" w:rsidR="008B1D93" w:rsidRPr="008B1D93" w:rsidRDefault="008B1D93" w:rsidP="00CC095D">
      <w:pPr>
        <w:jc w:val="both"/>
        <w:rPr>
          <w:rFonts w:ascii="Arial" w:hAnsi="Arial" w:cs="Arial"/>
          <w:sz w:val="22"/>
          <w:szCs w:val="22"/>
        </w:rPr>
      </w:pPr>
    </w:p>
    <w:p w14:paraId="55044897"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lastRenderedPageBreak/>
        <w:t xml:space="preserve">10.17.3. </w:t>
      </w:r>
      <w:r w:rsidRPr="008B1D93">
        <w:rPr>
          <w:rFonts w:ascii="Arial" w:hAnsi="Arial" w:cs="Arial"/>
          <w:sz w:val="22"/>
          <w:szCs w:val="22"/>
        </w:rPr>
        <w:t>O período respectivo de execução do contrato</w:t>
      </w:r>
    </w:p>
    <w:p w14:paraId="2061B67A" w14:textId="77777777" w:rsidR="008B1D93" w:rsidRPr="008B1D93" w:rsidRDefault="008B1D93" w:rsidP="00CC095D">
      <w:pPr>
        <w:jc w:val="both"/>
        <w:rPr>
          <w:rFonts w:ascii="Arial" w:hAnsi="Arial" w:cs="Arial"/>
          <w:b/>
          <w:sz w:val="22"/>
          <w:szCs w:val="22"/>
        </w:rPr>
      </w:pPr>
    </w:p>
    <w:p w14:paraId="5FA23631"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10.17.4. </w:t>
      </w:r>
      <w:r w:rsidRPr="008B1D93">
        <w:rPr>
          <w:rFonts w:ascii="Arial" w:hAnsi="Arial" w:cs="Arial"/>
          <w:sz w:val="22"/>
          <w:szCs w:val="22"/>
        </w:rPr>
        <w:t>O valor a pagar</w:t>
      </w:r>
    </w:p>
    <w:p w14:paraId="4FBC84A8" w14:textId="77777777" w:rsidR="00AC5F64" w:rsidRDefault="00AC5F64" w:rsidP="00CC095D">
      <w:pPr>
        <w:jc w:val="both"/>
        <w:rPr>
          <w:rFonts w:ascii="Arial" w:hAnsi="Arial" w:cs="Arial"/>
          <w:b/>
          <w:sz w:val="22"/>
          <w:szCs w:val="22"/>
        </w:rPr>
      </w:pPr>
    </w:p>
    <w:p w14:paraId="16992E9C"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10.17.5. </w:t>
      </w:r>
      <w:r w:rsidRPr="008B1D93">
        <w:rPr>
          <w:rFonts w:ascii="Arial" w:hAnsi="Arial" w:cs="Arial"/>
          <w:sz w:val="22"/>
          <w:szCs w:val="22"/>
        </w:rPr>
        <w:t>Eventual destaque do valor de retenções tributárias cabíveis.</w:t>
      </w:r>
    </w:p>
    <w:p w14:paraId="0D9DD970" w14:textId="77777777" w:rsidR="008B1D93" w:rsidRPr="008B1D93" w:rsidRDefault="008B1D93" w:rsidP="00CC095D">
      <w:pPr>
        <w:jc w:val="both"/>
        <w:rPr>
          <w:rFonts w:ascii="Arial" w:hAnsi="Arial" w:cs="Arial"/>
          <w:sz w:val="22"/>
          <w:szCs w:val="22"/>
        </w:rPr>
      </w:pPr>
    </w:p>
    <w:p w14:paraId="7BAB4B17"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10.18. </w:t>
      </w:r>
      <w:r w:rsidRPr="008B1D93">
        <w:rPr>
          <w:rFonts w:ascii="Arial" w:hAnsi="Arial" w:cs="Arial"/>
          <w:sz w:val="22"/>
          <w:szCs w:val="22"/>
        </w:rPr>
        <w:t>Havendo erro na apresentação da Nota Fiscal/Fatura, ou circunstância que impeça a liquidação da despesa, esta ficará sobrestada até que a contratada providencie as medidas saneadoras, reiniciando-se o prazo após a comprovação da regularização da situação, sem ônus ao contratante.</w:t>
      </w:r>
    </w:p>
    <w:p w14:paraId="756CB467" w14:textId="77777777" w:rsidR="008B1D93" w:rsidRPr="008B1D93" w:rsidRDefault="008B1D93" w:rsidP="00CC095D">
      <w:pPr>
        <w:jc w:val="both"/>
        <w:rPr>
          <w:rFonts w:ascii="Arial" w:hAnsi="Arial" w:cs="Arial"/>
          <w:sz w:val="22"/>
          <w:szCs w:val="22"/>
        </w:rPr>
      </w:pPr>
    </w:p>
    <w:p w14:paraId="6651C7C8"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10.19. </w:t>
      </w:r>
      <w:r w:rsidRPr="008B1D93">
        <w:rPr>
          <w:rFonts w:ascii="Arial" w:hAnsi="Arial" w:cs="Arial"/>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6A6A20F1" w14:textId="77777777" w:rsidR="008B1D93" w:rsidRPr="008B1D93" w:rsidRDefault="008B1D93" w:rsidP="00CC095D">
      <w:pPr>
        <w:jc w:val="both"/>
        <w:rPr>
          <w:rFonts w:ascii="Arial" w:hAnsi="Arial" w:cs="Arial"/>
          <w:sz w:val="22"/>
          <w:szCs w:val="22"/>
        </w:rPr>
      </w:pPr>
    </w:p>
    <w:p w14:paraId="047E9CDD"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10.20. </w:t>
      </w:r>
      <w:r w:rsidRPr="008B1D93">
        <w:rPr>
          <w:rFonts w:ascii="Arial" w:hAnsi="Arial" w:cs="Arial"/>
          <w:sz w:val="22"/>
          <w:szCs w:val="22"/>
        </w:rPr>
        <w:t>A Administração deverá realizar consulta ao SICAF para:</w:t>
      </w:r>
    </w:p>
    <w:p w14:paraId="08547F90" w14:textId="77777777" w:rsidR="008B1D93" w:rsidRPr="008B1D93" w:rsidRDefault="008B1D93" w:rsidP="00CC095D">
      <w:pPr>
        <w:jc w:val="both"/>
        <w:rPr>
          <w:rFonts w:ascii="Arial" w:hAnsi="Arial" w:cs="Arial"/>
          <w:sz w:val="22"/>
          <w:szCs w:val="22"/>
        </w:rPr>
      </w:pPr>
    </w:p>
    <w:p w14:paraId="2CAE7069"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10.20.1. </w:t>
      </w:r>
      <w:r w:rsidRPr="008B1D93">
        <w:rPr>
          <w:rFonts w:ascii="Arial" w:hAnsi="Arial" w:cs="Arial"/>
          <w:sz w:val="22"/>
          <w:szCs w:val="22"/>
        </w:rPr>
        <w:t>Verificar a manutenção das condições de habilitação exigidas.</w:t>
      </w:r>
    </w:p>
    <w:p w14:paraId="3B1B2F5B" w14:textId="77777777" w:rsidR="008B1D93" w:rsidRPr="008B1D93" w:rsidRDefault="008B1D93" w:rsidP="00CC095D">
      <w:pPr>
        <w:jc w:val="both"/>
        <w:rPr>
          <w:rFonts w:ascii="Arial" w:hAnsi="Arial" w:cs="Arial"/>
          <w:sz w:val="22"/>
          <w:szCs w:val="22"/>
        </w:rPr>
      </w:pPr>
    </w:p>
    <w:p w14:paraId="1CF48D47"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10.20.2. </w:t>
      </w:r>
      <w:r w:rsidRPr="008B1D93">
        <w:rPr>
          <w:rFonts w:ascii="Arial" w:hAnsi="Arial" w:cs="Arial"/>
          <w:sz w:val="22"/>
          <w:szCs w:val="22"/>
        </w:rPr>
        <w:t>Identificar possível razão que impeça a participação em licitação/contratação no âmbito do órgão ou entidade, tais como a proibição de contratar com a Administração ou com o Poder Público, bem como ocorrências impeditivas indiretas</w:t>
      </w:r>
      <w:bookmarkStart w:id="10" w:name="_Int_T4XqlsQA"/>
      <w:r w:rsidRPr="008B1D93">
        <w:rPr>
          <w:rFonts w:ascii="Arial" w:hAnsi="Arial" w:cs="Arial"/>
          <w:sz w:val="22"/>
          <w:szCs w:val="22"/>
        </w:rPr>
        <w:t>.</w:t>
      </w:r>
      <w:bookmarkEnd w:id="10"/>
    </w:p>
    <w:p w14:paraId="6CDCA0C0" w14:textId="77777777" w:rsidR="008B1D93" w:rsidRPr="008B1D93" w:rsidRDefault="008B1D93" w:rsidP="00CC095D">
      <w:pPr>
        <w:jc w:val="both"/>
        <w:rPr>
          <w:rFonts w:ascii="Arial" w:hAnsi="Arial" w:cs="Arial"/>
          <w:sz w:val="22"/>
          <w:szCs w:val="22"/>
        </w:rPr>
      </w:pPr>
    </w:p>
    <w:p w14:paraId="670FDC49"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10.21. </w:t>
      </w:r>
      <w:r w:rsidRPr="008B1D93">
        <w:rPr>
          <w:rFonts w:ascii="Arial" w:hAnsi="Arial" w:cs="Arial"/>
          <w:sz w:val="22"/>
          <w:szCs w:val="22"/>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6682C425" w14:textId="77777777" w:rsidR="008B1D93" w:rsidRPr="008B1D93" w:rsidRDefault="008B1D93" w:rsidP="00CC095D">
      <w:pPr>
        <w:jc w:val="both"/>
        <w:rPr>
          <w:rFonts w:ascii="Arial" w:hAnsi="Arial" w:cs="Arial"/>
          <w:sz w:val="22"/>
          <w:szCs w:val="22"/>
        </w:rPr>
      </w:pPr>
    </w:p>
    <w:p w14:paraId="41ABA14C"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10.21.1. </w:t>
      </w:r>
      <w:r w:rsidRPr="008B1D93">
        <w:rPr>
          <w:rFonts w:ascii="Arial" w:hAnsi="Arial" w:cs="Arial"/>
          <w:sz w:val="22"/>
          <w:szCs w:val="22"/>
        </w:rPr>
        <w:t xml:space="preserve">Não havendo regularização ou sendo a defesa considerada improcedente, o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E51882F" w14:textId="77777777" w:rsidR="00CC095D" w:rsidRDefault="00CC095D" w:rsidP="00CC095D">
      <w:pPr>
        <w:jc w:val="both"/>
        <w:rPr>
          <w:rFonts w:ascii="Arial" w:hAnsi="Arial" w:cs="Arial"/>
          <w:b/>
          <w:sz w:val="22"/>
          <w:szCs w:val="22"/>
        </w:rPr>
      </w:pPr>
    </w:p>
    <w:p w14:paraId="7057C2FD"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10.22. </w:t>
      </w:r>
      <w:r w:rsidRPr="008B1D93">
        <w:rPr>
          <w:rFonts w:ascii="Arial" w:hAnsi="Arial" w:cs="Arial"/>
          <w:sz w:val="22"/>
          <w:szCs w:val="22"/>
        </w:rPr>
        <w:t>Persistindo a irregularidade, o contratante deverá adotar as medidas necessárias à rescisão contratual nos autos do processo administrativo correspondente, assegurada à contratada a ampla defesa.</w:t>
      </w:r>
    </w:p>
    <w:p w14:paraId="71E050B4" w14:textId="77777777" w:rsidR="008B1D93" w:rsidRPr="008B1D93" w:rsidRDefault="008B1D93" w:rsidP="00CC095D">
      <w:pPr>
        <w:jc w:val="both"/>
        <w:rPr>
          <w:rFonts w:ascii="Arial" w:hAnsi="Arial" w:cs="Arial"/>
          <w:sz w:val="22"/>
          <w:szCs w:val="22"/>
        </w:rPr>
      </w:pPr>
    </w:p>
    <w:p w14:paraId="4584FFB4"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10.23. </w:t>
      </w:r>
      <w:r w:rsidRPr="008B1D93">
        <w:rPr>
          <w:rFonts w:ascii="Arial" w:hAnsi="Arial" w:cs="Arial"/>
          <w:sz w:val="22"/>
          <w:szCs w:val="22"/>
        </w:rPr>
        <w:t>Havendo a efetiva execução do objeto, os pagamentos serão realizados normalmente, até que se decida pela rescisão do contrato, caso a contratada não regularize sua situação junto ao SICAF.</w:t>
      </w:r>
    </w:p>
    <w:p w14:paraId="1A526F0A" w14:textId="77777777" w:rsidR="008B1D93" w:rsidRPr="008B1D93" w:rsidRDefault="008B1D93" w:rsidP="00CC095D">
      <w:pPr>
        <w:jc w:val="both"/>
        <w:rPr>
          <w:rFonts w:ascii="Arial" w:hAnsi="Arial" w:cs="Arial"/>
          <w:sz w:val="22"/>
          <w:szCs w:val="22"/>
        </w:rPr>
      </w:pPr>
    </w:p>
    <w:p w14:paraId="677A9385"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10.24. </w:t>
      </w:r>
      <w:r w:rsidRPr="008B1D93">
        <w:rPr>
          <w:rFonts w:ascii="Arial" w:hAnsi="Arial" w:cs="Arial"/>
          <w:sz w:val="22"/>
          <w:szCs w:val="22"/>
        </w:rPr>
        <w:t>O pagamento será efetuado no prazo máximo de até dez dias úteis, contados da finalização da liquidação da despesa, nos termos da Instrução Normativa SEGES/ME nº 77, de 2022.</w:t>
      </w:r>
    </w:p>
    <w:p w14:paraId="647A3AB1" w14:textId="77777777" w:rsidR="008B1D93" w:rsidRPr="008B1D93" w:rsidRDefault="008B1D93" w:rsidP="00CC095D">
      <w:pPr>
        <w:jc w:val="both"/>
        <w:rPr>
          <w:rFonts w:ascii="Arial" w:hAnsi="Arial" w:cs="Arial"/>
          <w:sz w:val="22"/>
          <w:szCs w:val="22"/>
        </w:rPr>
      </w:pPr>
    </w:p>
    <w:p w14:paraId="402A8F4A"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10.24.1. </w:t>
      </w:r>
      <w:r w:rsidRPr="008B1D93">
        <w:rPr>
          <w:rFonts w:ascii="Arial" w:hAnsi="Arial" w:cs="Arial"/>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3BC7CE71" w14:textId="77777777" w:rsidR="008B1D93" w:rsidRPr="008B1D93" w:rsidRDefault="008B1D93" w:rsidP="00CC095D">
      <w:pPr>
        <w:jc w:val="both"/>
        <w:rPr>
          <w:rFonts w:ascii="Arial" w:hAnsi="Arial" w:cs="Arial"/>
          <w:sz w:val="22"/>
          <w:szCs w:val="22"/>
        </w:rPr>
      </w:pPr>
    </w:p>
    <w:p w14:paraId="7B47A69B"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lastRenderedPageBreak/>
        <w:t xml:space="preserve">10.25. </w:t>
      </w:r>
      <w:r w:rsidRPr="008B1D93">
        <w:rPr>
          <w:rFonts w:ascii="Arial" w:hAnsi="Arial" w:cs="Arial"/>
          <w:sz w:val="22"/>
          <w:szCs w:val="22"/>
        </w:rPr>
        <w:t>No caso de atraso pelo CRECI/MG, os valores devidos à contratada serão atualizados monetariamente entre o termo final do prazo de pagamento até a data de sua efetiva realização, mediante aplicação do Índice de Preços ao Consumidor Amplo – IPCA de correção monetária.</w:t>
      </w:r>
    </w:p>
    <w:p w14:paraId="06CF752F" w14:textId="77777777" w:rsidR="008B1D93" w:rsidRPr="008B1D93" w:rsidRDefault="008B1D93" w:rsidP="00CC095D">
      <w:pPr>
        <w:jc w:val="both"/>
        <w:rPr>
          <w:rFonts w:ascii="Arial" w:hAnsi="Arial" w:cs="Arial"/>
          <w:sz w:val="22"/>
          <w:szCs w:val="22"/>
        </w:rPr>
      </w:pPr>
    </w:p>
    <w:p w14:paraId="5FCF3CB3"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10.26. </w:t>
      </w:r>
      <w:r w:rsidRPr="008B1D93">
        <w:rPr>
          <w:rFonts w:ascii="Arial" w:hAnsi="Arial" w:cs="Arial"/>
          <w:sz w:val="22"/>
          <w:szCs w:val="22"/>
        </w:rPr>
        <w:t>O pagamento será realizado por meio de ordem bancária, para crédito em banco, agência e conta corrente indicados pela contratada.</w:t>
      </w:r>
    </w:p>
    <w:p w14:paraId="2C589ACF" w14:textId="77777777" w:rsidR="008B1D93" w:rsidRPr="008B1D93" w:rsidRDefault="008B1D93" w:rsidP="00CC095D">
      <w:pPr>
        <w:jc w:val="both"/>
        <w:rPr>
          <w:rFonts w:ascii="Arial" w:hAnsi="Arial" w:cs="Arial"/>
          <w:sz w:val="22"/>
          <w:szCs w:val="22"/>
        </w:rPr>
      </w:pPr>
    </w:p>
    <w:p w14:paraId="5E37D3BC"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10.27. </w:t>
      </w:r>
      <w:r w:rsidRPr="008B1D93">
        <w:rPr>
          <w:rFonts w:ascii="Arial" w:hAnsi="Arial" w:cs="Arial"/>
          <w:sz w:val="22"/>
          <w:szCs w:val="22"/>
        </w:rPr>
        <w:t>Será considerada data do pagamento o dia em que constar como emitida a ordem bancária para pagamento.</w:t>
      </w:r>
    </w:p>
    <w:p w14:paraId="1EC2B9A7" w14:textId="77777777" w:rsidR="008B1D93" w:rsidRPr="008B1D93" w:rsidRDefault="008B1D93" w:rsidP="00CC095D">
      <w:pPr>
        <w:jc w:val="both"/>
        <w:rPr>
          <w:rFonts w:ascii="Arial" w:hAnsi="Arial" w:cs="Arial"/>
          <w:sz w:val="22"/>
          <w:szCs w:val="22"/>
        </w:rPr>
      </w:pPr>
    </w:p>
    <w:p w14:paraId="2F58F3CA"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10.28.</w:t>
      </w:r>
      <w:r w:rsidRPr="008B1D93">
        <w:rPr>
          <w:rFonts w:ascii="Arial" w:hAnsi="Arial" w:cs="Arial"/>
          <w:sz w:val="22"/>
          <w:szCs w:val="22"/>
        </w:rPr>
        <w:t xml:space="preserve"> Quando do pagamento, será efetuada a retenção tributária prevista na legislação aplicável.</w:t>
      </w:r>
    </w:p>
    <w:p w14:paraId="028D6819" w14:textId="77777777" w:rsidR="008B1D93" w:rsidRPr="008B1D93" w:rsidRDefault="008B1D93" w:rsidP="00CC095D">
      <w:pPr>
        <w:jc w:val="both"/>
        <w:rPr>
          <w:rFonts w:ascii="Arial" w:hAnsi="Arial" w:cs="Arial"/>
          <w:sz w:val="22"/>
          <w:szCs w:val="22"/>
        </w:rPr>
      </w:pPr>
    </w:p>
    <w:p w14:paraId="05DF4726"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10.29.</w:t>
      </w:r>
      <w:r w:rsidRPr="008B1D93">
        <w:rPr>
          <w:rFonts w:ascii="Arial" w:hAnsi="Arial" w:cs="Arial"/>
          <w:sz w:val="22"/>
          <w:szCs w:val="22"/>
        </w:rPr>
        <w:t xml:space="preserve"> Independentemente do percentual de tributo inserido na planilha, quando houver, serão retidos na fonte, quando da realização do pagamento, os percentuais estabelecidos na legislação vigente.</w:t>
      </w:r>
    </w:p>
    <w:p w14:paraId="61B93BE5" w14:textId="77777777" w:rsidR="008B1D93" w:rsidRPr="008B1D93" w:rsidRDefault="008B1D93" w:rsidP="00CC095D">
      <w:pPr>
        <w:jc w:val="both"/>
        <w:rPr>
          <w:rFonts w:ascii="Arial" w:hAnsi="Arial" w:cs="Arial"/>
          <w:sz w:val="22"/>
          <w:szCs w:val="22"/>
        </w:rPr>
      </w:pPr>
    </w:p>
    <w:p w14:paraId="1A3BAEC7"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10.30.</w:t>
      </w:r>
      <w:r w:rsidRPr="008B1D93">
        <w:rPr>
          <w:rFonts w:ascii="Arial" w:hAnsi="Arial" w:cs="Arial"/>
          <w:sz w:val="22"/>
          <w:szCs w:val="22"/>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EACD6BD" w14:textId="77777777" w:rsidR="008B1D93" w:rsidRPr="008B1D93" w:rsidRDefault="008B1D93" w:rsidP="00CC095D">
      <w:pPr>
        <w:jc w:val="both"/>
        <w:rPr>
          <w:rFonts w:ascii="Arial" w:hAnsi="Arial" w:cs="Arial"/>
          <w:sz w:val="22"/>
          <w:szCs w:val="22"/>
        </w:rPr>
      </w:pPr>
    </w:p>
    <w:p w14:paraId="47B717AE" w14:textId="63767A7A"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10.31. </w:t>
      </w:r>
      <w:r w:rsidRPr="008B1D93">
        <w:rPr>
          <w:rFonts w:ascii="Arial" w:hAnsi="Arial" w:cs="Arial"/>
          <w:sz w:val="22"/>
          <w:szCs w:val="22"/>
        </w:rPr>
        <w:t xml:space="preserve">Os preços inicialmente contratados são fixos e irreajustáveis no prazo de 01 (um) ano contado da data </w:t>
      </w:r>
      <w:r w:rsidRPr="00482441">
        <w:rPr>
          <w:rFonts w:ascii="Arial" w:hAnsi="Arial" w:cs="Arial"/>
          <w:sz w:val="22"/>
          <w:szCs w:val="22"/>
        </w:rPr>
        <w:t>do orçamento estimado</w:t>
      </w:r>
      <w:r w:rsidR="00255EDC">
        <w:rPr>
          <w:rFonts w:ascii="Arial" w:hAnsi="Arial" w:cs="Arial"/>
          <w:sz w:val="22"/>
          <w:szCs w:val="22"/>
        </w:rPr>
        <w:t>, datado de 15.05.2026</w:t>
      </w:r>
      <w:r w:rsidRPr="008B1D93">
        <w:rPr>
          <w:rFonts w:ascii="Arial" w:hAnsi="Arial" w:cs="Arial"/>
          <w:sz w:val="22"/>
          <w:szCs w:val="22"/>
        </w:rPr>
        <w:t>.</w:t>
      </w:r>
    </w:p>
    <w:p w14:paraId="56145456" w14:textId="77777777" w:rsidR="008B1D93" w:rsidRPr="008B1D93" w:rsidRDefault="008B1D93" w:rsidP="00CC095D">
      <w:pPr>
        <w:jc w:val="both"/>
        <w:rPr>
          <w:rFonts w:ascii="Arial" w:hAnsi="Arial" w:cs="Arial"/>
          <w:sz w:val="22"/>
          <w:szCs w:val="22"/>
        </w:rPr>
      </w:pPr>
    </w:p>
    <w:p w14:paraId="64F4572F"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10.32. </w:t>
      </w:r>
      <w:r w:rsidRPr="008B1D93">
        <w:rPr>
          <w:rFonts w:ascii="Arial" w:hAnsi="Arial" w:cs="Arial"/>
          <w:sz w:val="22"/>
          <w:szCs w:val="22"/>
        </w:rPr>
        <w:t>Após o interregno de 01 (um) ano, e independentemente de pedido do contratado, os preços iniciais serão reajustados, mediante a aplicação, pelo contratante, do IPCA – Índice Nacional de Preços ao Consumidor Amplo, exclusivamente para as obrigações iniciadas e concluídas após a ocorrência da anualidade.</w:t>
      </w:r>
    </w:p>
    <w:p w14:paraId="0CC18E27" w14:textId="77777777" w:rsidR="008B1D93" w:rsidRPr="008B1D93" w:rsidRDefault="008B1D93" w:rsidP="00CC095D">
      <w:pPr>
        <w:jc w:val="both"/>
        <w:rPr>
          <w:rFonts w:ascii="Arial" w:hAnsi="Arial" w:cs="Arial"/>
          <w:sz w:val="22"/>
          <w:szCs w:val="22"/>
        </w:rPr>
      </w:pPr>
    </w:p>
    <w:p w14:paraId="78772D1B"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10.33. </w:t>
      </w:r>
      <w:r w:rsidRPr="008B1D93">
        <w:rPr>
          <w:rFonts w:ascii="Arial" w:hAnsi="Arial" w:cs="Arial"/>
          <w:sz w:val="22"/>
          <w:szCs w:val="22"/>
        </w:rPr>
        <w:t>Nos reajustes subsequentes ao primeiro, o interregno mínimo de um ano será contado a partir dos efeitos financeiros do último reajuste.</w:t>
      </w:r>
    </w:p>
    <w:p w14:paraId="18E26B90" w14:textId="77777777" w:rsidR="00CC095D" w:rsidRDefault="00CC095D" w:rsidP="00CC095D">
      <w:pPr>
        <w:jc w:val="both"/>
        <w:rPr>
          <w:rFonts w:ascii="Arial" w:hAnsi="Arial" w:cs="Arial"/>
          <w:b/>
          <w:sz w:val="22"/>
          <w:szCs w:val="22"/>
        </w:rPr>
      </w:pPr>
    </w:p>
    <w:p w14:paraId="0F0A54D4"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10.34. </w:t>
      </w:r>
      <w:r w:rsidRPr="008B1D93">
        <w:rPr>
          <w:rFonts w:ascii="Arial" w:hAnsi="Arial" w:cs="Arial"/>
          <w:sz w:val="22"/>
          <w:szCs w:val="22"/>
        </w:rPr>
        <w:t>No caso de atraso ou não divulgação do índice de reajustamento, o contratante pagará à contratada a importância calculada pela última variação conhecida, liquidando a diferença correspondente tão logo seja divulgado o índice definitivo.</w:t>
      </w:r>
    </w:p>
    <w:p w14:paraId="1A6511C6" w14:textId="77777777" w:rsidR="008B1D93" w:rsidRPr="008B1D93" w:rsidRDefault="008B1D93" w:rsidP="00CC095D">
      <w:pPr>
        <w:jc w:val="both"/>
        <w:rPr>
          <w:rFonts w:ascii="Arial" w:hAnsi="Arial" w:cs="Arial"/>
          <w:sz w:val="22"/>
          <w:szCs w:val="22"/>
        </w:rPr>
      </w:pPr>
    </w:p>
    <w:p w14:paraId="32679AB8"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10.35. </w:t>
      </w:r>
      <w:r w:rsidRPr="008B1D93">
        <w:rPr>
          <w:rFonts w:ascii="Arial" w:hAnsi="Arial" w:cs="Arial"/>
          <w:sz w:val="22"/>
          <w:szCs w:val="22"/>
        </w:rPr>
        <w:t>Caso o índice estabelecido para reajustamento venha a ser extinto ou de qualquer forma não possa mais ser utilizado, será adotado, em substituição, o que vier a ser determinado pela legislação então em vigor.</w:t>
      </w:r>
    </w:p>
    <w:p w14:paraId="4BA74AC0" w14:textId="77777777" w:rsidR="008B1D93" w:rsidRPr="008B1D93" w:rsidRDefault="008B1D93" w:rsidP="00CC095D">
      <w:pPr>
        <w:jc w:val="both"/>
        <w:rPr>
          <w:rFonts w:ascii="Arial" w:hAnsi="Arial" w:cs="Arial"/>
          <w:sz w:val="22"/>
          <w:szCs w:val="22"/>
        </w:rPr>
      </w:pPr>
    </w:p>
    <w:p w14:paraId="6BEB93A5"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10.36. </w:t>
      </w:r>
      <w:r w:rsidRPr="008B1D93">
        <w:rPr>
          <w:rFonts w:ascii="Arial" w:hAnsi="Arial" w:cs="Arial"/>
          <w:sz w:val="22"/>
          <w:szCs w:val="22"/>
        </w:rPr>
        <w:t>Na ausência de previsão legal quanto ao índice substituto, as partes elegerão novo índice oficial, para reajustamento do preço do valor remanescente, por meio de termo aditivo.</w:t>
      </w:r>
    </w:p>
    <w:p w14:paraId="478C105C" w14:textId="77777777" w:rsidR="008B1D93" w:rsidRPr="008B1D93" w:rsidRDefault="008B1D93" w:rsidP="00CC095D">
      <w:pPr>
        <w:jc w:val="both"/>
        <w:rPr>
          <w:rFonts w:ascii="Arial" w:hAnsi="Arial" w:cs="Arial"/>
          <w:sz w:val="22"/>
          <w:szCs w:val="22"/>
        </w:rPr>
      </w:pPr>
    </w:p>
    <w:p w14:paraId="635C7728"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10.37. </w:t>
      </w:r>
      <w:r w:rsidRPr="008B1D93">
        <w:rPr>
          <w:rFonts w:ascii="Arial" w:hAnsi="Arial" w:cs="Arial"/>
          <w:sz w:val="22"/>
          <w:szCs w:val="22"/>
        </w:rPr>
        <w:t xml:space="preserve">O reajuste será realizado por </w:t>
      </w:r>
      <w:proofErr w:type="spellStart"/>
      <w:r w:rsidRPr="008B1D93">
        <w:rPr>
          <w:rFonts w:ascii="Arial" w:hAnsi="Arial" w:cs="Arial"/>
          <w:sz w:val="22"/>
          <w:szCs w:val="22"/>
        </w:rPr>
        <w:t>apostilamento</w:t>
      </w:r>
      <w:proofErr w:type="spellEnd"/>
      <w:r w:rsidRPr="008B1D93">
        <w:rPr>
          <w:rFonts w:ascii="Arial" w:hAnsi="Arial" w:cs="Arial"/>
          <w:sz w:val="22"/>
          <w:szCs w:val="22"/>
        </w:rPr>
        <w:t>.</w:t>
      </w:r>
    </w:p>
    <w:p w14:paraId="6D541C49" w14:textId="77777777" w:rsidR="008B1D93" w:rsidRPr="008B1D93" w:rsidRDefault="008B1D93" w:rsidP="00CC095D">
      <w:pPr>
        <w:jc w:val="both"/>
        <w:rPr>
          <w:rFonts w:ascii="Arial" w:hAnsi="Arial" w:cs="Arial"/>
          <w:sz w:val="22"/>
          <w:szCs w:val="22"/>
        </w:rPr>
      </w:pPr>
    </w:p>
    <w:p w14:paraId="4ECE05CB"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10.38. </w:t>
      </w:r>
      <w:r w:rsidRPr="008B1D93">
        <w:rPr>
          <w:rFonts w:ascii="Arial" w:hAnsi="Arial" w:cs="Arial"/>
          <w:sz w:val="22"/>
          <w:szCs w:val="22"/>
        </w:rPr>
        <w:t>Eventuais pedidos de restabelecimento do equilíbrio econômico-financeiros deverão ser respondidos pelo contratante no prazo máximo de 30 (trinta) dias.</w:t>
      </w:r>
    </w:p>
    <w:p w14:paraId="50C11E87" w14:textId="77777777" w:rsidR="008B1D93" w:rsidRPr="008B1D93" w:rsidRDefault="008B1D93" w:rsidP="00CC095D">
      <w:pPr>
        <w:jc w:val="both"/>
        <w:rPr>
          <w:rFonts w:ascii="Arial" w:hAnsi="Arial" w:cs="Arial"/>
          <w:b/>
          <w:sz w:val="22"/>
          <w:szCs w:val="22"/>
        </w:rPr>
      </w:pPr>
    </w:p>
    <w:p w14:paraId="1BBCFC75"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10.39. </w:t>
      </w:r>
      <w:r w:rsidRPr="008B1D93">
        <w:rPr>
          <w:rFonts w:ascii="Arial" w:hAnsi="Arial" w:cs="Arial"/>
          <w:sz w:val="22"/>
          <w:szCs w:val="22"/>
        </w:rPr>
        <w:t>As cessões de crédito dependerão de prévia aprovação do Contratante.</w:t>
      </w:r>
    </w:p>
    <w:p w14:paraId="46D31206"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lastRenderedPageBreak/>
        <w:t xml:space="preserve">10.39.1. </w:t>
      </w:r>
      <w:r w:rsidRPr="008B1D93">
        <w:rPr>
          <w:rFonts w:ascii="Arial" w:hAnsi="Arial" w:cs="Arial"/>
          <w:sz w:val="22"/>
          <w:szCs w:val="22"/>
        </w:rPr>
        <w:t>A eficácia da cessão de crédito, em relação à Administração, está condicionada à celebração de termo aditivo ao contrato administrativo.</w:t>
      </w:r>
    </w:p>
    <w:p w14:paraId="2A674646" w14:textId="77777777" w:rsidR="008B1D93" w:rsidRPr="008B1D93" w:rsidRDefault="008B1D93" w:rsidP="00CC095D">
      <w:pPr>
        <w:jc w:val="both"/>
        <w:rPr>
          <w:rFonts w:ascii="Arial" w:hAnsi="Arial" w:cs="Arial"/>
          <w:sz w:val="22"/>
          <w:szCs w:val="22"/>
        </w:rPr>
      </w:pPr>
    </w:p>
    <w:p w14:paraId="56FFB9F4"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10.39.2. </w:t>
      </w:r>
      <w:r w:rsidRPr="008B1D93">
        <w:rPr>
          <w:rFonts w:ascii="Arial" w:hAnsi="Arial" w:cs="Arial"/>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2B8DAD45" w14:textId="77777777" w:rsidR="008B1D93" w:rsidRPr="008B1D93" w:rsidRDefault="008B1D93" w:rsidP="00CC095D">
      <w:pPr>
        <w:jc w:val="both"/>
        <w:rPr>
          <w:rFonts w:ascii="Arial" w:hAnsi="Arial" w:cs="Arial"/>
          <w:sz w:val="22"/>
          <w:szCs w:val="22"/>
        </w:rPr>
      </w:pPr>
    </w:p>
    <w:p w14:paraId="753CEB8E"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10.39.3. </w:t>
      </w:r>
      <w:r w:rsidRPr="008B1D93">
        <w:rPr>
          <w:rFonts w:ascii="Arial" w:hAnsi="Arial" w:cs="Arial"/>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3D25AF55" w14:textId="77777777" w:rsidR="008B1D93" w:rsidRPr="008B1D93" w:rsidRDefault="008B1D93" w:rsidP="00CC095D">
      <w:pPr>
        <w:jc w:val="both"/>
        <w:rPr>
          <w:rFonts w:ascii="Arial" w:hAnsi="Arial" w:cs="Arial"/>
          <w:sz w:val="22"/>
          <w:szCs w:val="22"/>
        </w:rPr>
      </w:pPr>
    </w:p>
    <w:p w14:paraId="69C41662"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 xml:space="preserve">10.39.4. </w:t>
      </w:r>
      <w:r w:rsidRPr="008B1D93">
        <w:rPr>
          <w:rFonts w:ascii="Arial" w:hAnsi="Arial" w:cs="Arial"/>
          <w:sz w:val="22"/>
          <w:szCs w:val="22"/>
        </w:rPr>
        <w:t>A cessão de crédito não afetará a execução do objeto contratado, que continuará sob a integral responsabilidade da contratada.</w:t>
      </w:r>
    </w:p>
    <w:p w14:paraId="229BAAE2" w14:textId="77777777" w:rsidR="008B1D93" w:rsidRPr="008B1D93" w:rsidRDefault="008B1D93" w:rsidP="00CC095D">
      <w:pPr>
        <w:jc w:val="both"/>
        <w:rPr>
          <w:rFonts w:ascii="Arial" w:hAnsi="Arial" w:cs="Arial"/>
          <w:sz w:val="22"/>
          <w:szCs w:val="22"/>
        </w:rPr>
      </w:pPr>
    </w:p>
    <w:p w14:paraId="48F76E8D" w14:textId="77777777" w:rsidR="008B1D93" w:rsidRPr="008B1D93" w:rsidRDefault="008B1D93" w:rsidP="00CC095D">
      <w:pPr>
        <w:jc w:val="both"/>
        <w:rPr>
          <w:rFonts w:ascii="Arial" w:hAnsi="Arial" w:cs="Arial"/>
          <w:sz w:val="22"/>
          <w:szCs w:val="22"/>
        </w:rPr>
      </w:pPr>
      <w:r w:rsidRPr="008B1D93">
        <w:rPr>
          <w:rFonts w:ascii="Arial" w:hAnsi="Arial" w:cs="Arial"/>
          <w:b/>
          <w:sz w:val="22"/>
          <w:szCs w:val="22"/>
        </w:rPr>
        <w:t>10.40.</w:t>
      </w:r>
      <w:r w:rsidRPr="008B1D93">
        <w:rPr>
          <w:rFonts w:ascii="Arial" w:hAnsi="Arial" w:cs="Arial"/>
          <w:sz w:val="22"/>
          <w:szCs w:val="22"/>
        </w:rPr>
        <w:t xml:space="preserve"> O disposto nesta seção não afeta as operações de crédito de que trata a Instrução Normativa SEGES/MGI nº 82, de 21 de fevereiro de 2025, as quais ficam por esta regidas.</w:t>
      </w:r>
    </w:p>
    <w:p w14:paraId="5758F7E1" w14:textId="77777777" w:rsidR="008B1D93" w:rsidRPr="008B1D93" w:rsidRDefault="008B1D93" w:rsidP="00CC095D">
      <w:pPr>
        <w:jc w:val="both"/>
        <w:rPr>
          <w:rFonts w:ascii="Arial" w:hAnsi="Arial" w:cs="Arial"/>
          <w:sz w:val="22"/>
          <w:szCs w:val="22"/>
        </w:rPr>
      </w:pPr>
    </w:p>
    <w:p w14:paraId="30F7892D" w14:textId="77777777" w:rsidR="008B1D93" w:rsidRPr="0079173F" w:rsidRDefault="008B1D93" w:rsidP="00CC095D">
      <w:pPr>
        <w:pStyle w:val="Nvel1-SemNumerao"/>
        <w:rPr>
          <w:bCs/>
        </w:rPr>
      </w:pPr>
      <w:r w:rsidRPr="0079173F">
        <w:t xml:space="preserve">11. </w:t>
      </w:r>
      <w:r w:rsidRPr="0079173F">
        <w:rPr>
          <w:u w:val="single"/>
        </w:rPr>
        <w:t>DA FORMA E CRITÉRIOS DE SELEÇÃO DO FORNECEDOR E DO REGIME DE EXECUÇÃO</w:t>
      </w:r>
    </w:p>
    <w:p w14:paraId="23564AC2" w14:textId="77777777" w:rsidR="008B1D93" w:rsidRPr="0079173F" w:rsidRDefault="008B1D93" w:rsidP="00CC095D">
      <w:pPr>
        <w:pBdr>
          <w:top w:val="nil"/>
          <w:left w:val="nil"/>
          <w:bottom w:val="nil"/>
          <w:right w:val="nil"/>
          <w:between w:val="nil"/>
        </w:pBdr>
        <w:jc w:val="both"/>
        <w:rPr>
          <w:rFonts w:ascii="Arial" w:eastAsia="Arial" w:hAnsi="Arial" w:cs="Arial"/>
          <w:b/>
          <w:sz w:val="22"/>
          <w:szCs w:val="22"/>
        </w:rPr>
      </w:pPr>
    </w:p>
    <w:p w14:paraId="407EABEC"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79173F">
        <w:rPr>
          <w:rFonts w:ascii="Arial" w:eastAsia="Arial" w:hAnsi="Arial" w:cs="Arial"/>
          <w:b/>
          <w:sz w:val="22"/>
          <w:szCs w:val="22"/>
        </w:rPr>
        <w:t>11.1.</w:t>
      </w:r>
      <w:r w:rsidRPr="0079173F">
        <w:rPr>
          <w:rFonts w:ascii="Arial" w:eastAsia="Arial" w:hAnsi="Arial" w:cs="Arial"/>
          <w:sz w:val="22"/>
          <w:szCs w:val="22"/>
        </w:rPr>
        <w:t xml:space="preserve"> O fornecedor</w:t>
      </w:r>
      <w:r w:rsidRPr="008B1D93">
        <w:rPr>
          <w:rFonts w:ascii="Arial" w:eastAsia="Arial" w:hAnsi="Arial" w:cs="Arial"/>
          <w:sz w:val="22"/>
          <w:szCs w:val="22"/>
        </w:rPr>
        <w:t xml:space="preserve"> será selecionado por meio da realização de procedimento de PREGÃO, sob a forma ELETRÔNICA, com adoção do critério de julgamento pelo MENOR PREÇO DO LOTE.</w:t>
      </w:r>
    </w:p>
    <w:p w14:paraId="56966675"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p>
    <w:p w14:paraId="62E57BA8"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11.2.</w:t>
      </w:r>
      <w:r w:rsidRPr="008B1D93">
        <w:rPr>
          <w:rFonts w:ascii="Arial" w:eastAsia="Arial" w:hAnsi="Arial" w:cs="Arial"/>
          <w:sz w:val="22"/>
          <w:szCs w:val="22"/>
        </w:rPr>
        <w:t xml:space="preserve"> O regime de execução do contrato será de empreitada por preço global.</w:t>
      </w:r>
    </w:p>
    <w:p w14:paraId="18C5BE1D"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p>
    <w:p w14:paraId="751B2F74"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w:t>
      </w:r>
      <w:r w:rsidRPr="008B1D93">
        <w:rPr>
          <w:rFonts w:ascii="Arial" w:eastAsia="Arial" w:hAnsi="Arial" w:cs="Arial"/>
          <w:sz w:val="22"/>
          <w:szCs w:val="22"/>
        </w:rPr>
        <w:t xml:space="preserve"> Para fins de habilitação, o interessado deverá comprovar os seguintes requisitos:</w:t>
      </w:r>
    </w:p>
    <w:p w14:paraId="2EF87BF0"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p>
    <w:p w14:paraId="0DB77757"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11.3.1.</w:t>
      </w:r>
      <w:r w:rsidRPr="008B1D93">
        <w:rPr>
          <w:rFonts w:ascii="Arial" w:eastAsia="Arial" w:hAnsi="Arial" w:cs="Arial"/>
          <w:sz w:val="22"/>
          <w:szCs w:val="22"/>
        </w:rPr>
        <w:t xml:space="preserve"> </w:t>
      </w:r>
      <w:r w:rsidRPr="008B1D93">
        <w:rPr>
          <w:rFonts w:ascii="Arial" w:eastAsia="Arial" w:hAnsi="Arial" w:cs="Arial"/>
          <w:b/>
          <w:sz w:val="22"/>
          <w:szCs w:val="22"/>
        </w:rPr>
        <w:t>Habilitação Jurídica</w:t>
      </w:r>
    </w:p>
    <w:p w14:paraId="5269ED37"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p>
    <w:p w14:paraId="44BE420E"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11.3.1.1.</w:t>
      </w:r>
      <w:r w:rsidRPr="008B1D93">
        <w:rPr>
          <w:rFonts w:ascii="Arial" w:eastAsia="Arial" w:hAnsi="Arial" w:cs="Arial"/>
          <w:sz w:val="22"/>
          <w:szCs w:val="22"/>
        </w:rPr>
        <w:t xml:space="preserve"> </w:t>
      </w:r>
      <w:r w:rsidRPr="008B1D93">
        <w:rPr>
          <w:rFonts w:ascii="Arial" w:eastAsia="Arial" w:hAnsi="Arial" w:cs="Arial"/>
          <w:b/>
          <w:sz w:val="22"/>
          <w:szCs w:val="22"/>
        </w:rPr>
        <w:t>Empresário individual</w:t>
      </w:r>
      <w:r w:rsidRPr="008B1D93">
        <w:rPr>
          <w:rFonts w:ascii="Arial" w:eastAsia="Arial" w:hAnsi="Arial" w:cs="Arial"/>
          <w:sz w:val="22"/>
          <w:szCs w:val="22"/>
        </w:rPr>
        <w:t>: inscrição no Registro Público de Empresas Mercantis, a cargo da Junta Comercial da respectiva sede.</w:t>
      </w:r>
    </w:p>
    <w:p w14:paraId="51F8DC37"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p>
    <w:p w14:paraId="53250E9C"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11.3.1.2.</w:t>
      </w:r>
      <w:r w:rsidRPr="008B1D93">
        <w:rPr>
          <w:rFonts w:ascii="Arial" w:eastAsia="Arial" w:hAnsi="Arial" w:cs="Arial"/>
          <w:sz w:val="22"/>
          <w:szCs w:val="22"/>
        </w:rPr>
        <w:t xml:space="preserve"> </w:t>
      </w:r>
      <w:r w:rsidRPr="008B1D93">
        <w:rPr>
          <w:rFonts w:ascii="Arial" w:eastAsia="Arial" w:hAnsi="Arial" w:cs="Arial"/>
          <w:b/>
          <w:sz w:val="22"/>
          <w:szCs w:val="22"/>
        </w:rPr>
        <w:t>Microempreendedor Individual – MEI</w:t>
      </w:r>
      <w:r w:rsidRPr="008B1D93">
        <w:rPr>
          <w:rFonts w:ascii="Arial" w:eastAsia="Arial" w:hAnsi="Arial" w:cs="Arial"/>
          <w:sz w:val="22"/>
          <w:szCs w:val="22"/>
        </w:rPr>
        <w:t xml:space="preserve">: Certificado da Condição de Microempreendedor Individual - CCMEI, cuja aceitação ficará condicionada à verificação da autenticidade no sítio </w:t>
      </w:r>
      <w:hyperlink r:id="rId28">
        <w:r w:rsidRPr="008B1D93">
          <w:rPr>
            <w:rFonts w:ascii="Arial" w:eastAsia="Arial" w:hAnsi="Arial" w:cs="Arial"/>
            <w:sz w:val="22"/>
            <w:szCs w:val="22"/>
          </w:rPr>
          <w:t>https://www.gov.br/empresas-e-negocios/pt-br/empreendedor</w:t>
        </w:r>
      </w:hyperlink>
      <w:r w:rsidRPr="008B1D93">
        <w:rPr>
          <w:rFonts w:ascii="Arial" w:eastAsia="Arial" w:hAnsi="Arial" w:cs="Arial"/>
          <w:sz w:val="22"/>
          <w:szCs w:val="22"/>
        </w:rPr>
        <w:t>.</w:t>
      </w:r>
    </w:p>
    <w:p w14:paraId="4FAE4E56"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p>
    <w:p w14:paraId="6D002702"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11.3.1.3.</w:t>
      </w:r>
      <w:r w:rsidRPr="008B1D93">
        <w:rPr>
          <w:rFonts w:ascii="Arial" w:eastAsia="Arial" w:hAnsi="Arial" w:cs="Arial"/>
          <w:sz w:val="22"/>
          <w:szCs w:val="22"/>
        </w:rPr>
        <w:t xml:space="preserve"> </w:t>
      </w:r>
      <w:r w:rsidRPr="008B1D93">
        <w:rPr>
          <w:rFonts w:ascii="Arial" w:eastAsia="Arial" w:hAnsi="Arial" w:cs="Arial"/>
          <w:b/>
          <w:sz w:val="22"/>
          <w:szCs w:val="22"/>
        </w:rPr>
        <w:t xml:space="preserve">Sociedade empresária ou sociedade limitada unipessoal – SLU: </w:t>
      </w:r>
      <w:r w:rsidRPr="008B1D93">
        <w:rPr>
          <w:rFonts w:ascii="Arial" w:eastAsia="Arial" w:hAnsi="Arial" w:cs="Arial"/>
          <w:sz w:val="22"/>
          <w:szCs w:val="22"/>
        </w:rPr>
        <w:t>inscrição do ato constitutivo, estatuto ou contrato social, no Registro Público de Empresas Mercantis, a cargo da Junta Comercial da respectiva sede, acompanhada de documento comprobatório de seus administradores.</w:t>
      </w:r>
    </w:p>
    <w:p w14:paraId="39E57BE7" w14:textId="77777777" w:rsidR="008B1D93" w:rsidRPr="008B1D93" w:rsidRDefault="008B1D93" w:rsidP="00790397">
      <w:pPr>
        <w:pBdr>
          <w:top w:val="nil"/>
          <w:left w:val="nil"/>
          <w:bottom w:val="nil"/>
          <w:right w:val="nil"/>
          <w:between w:val="nil"/>
        </w:pBdr>
        <w:jc w:val="both"/>
        <w:rPr>
          <w:rFonts w:ascii="Arial" w:eastAsia="Arial" w:hAnsi="Arial" w:cs="Arial"/>
          <w:b/>
          <w:sz w:val="22"/>
          <w:szCs w:val="22"/>
        </w:rPr>
      </w:pPr>
    </w:p>
    <w:p w14:paraId="33CF1048"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lastRenderedPageBreak/>
        <w:t>11.3.1.4.</w:t>
      </w:r>
      <w:r w:rsidRPr="008B1D93">
        <w:rPr>
          <w:rFonts w:ascii="Arial" w:eastAsia="Arial" w:hAnsi="Arial" w:cs="Arial"/>
          <w:sz w:val="22"/>
          <w:szCs w:val="22"/>
        </w:rPr>
        <w:t xml:space="preserve"> </w:t>
      </w:r>
      <w:r w:rsidRPr="008B1D93">
        <w:rPr>
          <w:rFonts w:ascii="Arial" w:eastAsia="Arial" w:hAnsi="Arial" w:cs="Arial"/>
          <w:b/>
          <w:sz w:val="22"/>
          <w:szCs w:val="22"/>
        </w:rPr>
        <w:t>Sociedade empresária estrangeira</w:t>
      </w:r>
      <w:r w:rsidRPr="008B1D93">
        <w:rPr>
          <w:rFonts w:ascii="Arial" w:eastAsia="Arial" w:hAnsi="Arial" w:cs="Arial"/>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9B058F3" w14:textId="77777777" w:rsidR="008B1D93" w:rsidRPr="008B1D93" w:rsidRDefault="008B1D93" w:rsidP="00790397">
      <w:pPr>
        <w:pBdr>
          <w:top w:val="nil"/>
          <w:left w:val="nil"/>
          <w:bottom w:val="nil"/>
          <w:right w:val="nil"/>
          <w:between w:val="nil"/>
        </w:pBdr>
        <w:jc w:val="both"/>
        <w:rPr>
          <w:rFonts w:ascii="Arial" w:eastAsia="Arial" w:hAnsi="Arial" w:cs="Arial"/>
          <w:b/>
          <w:sz w:val="22"/>
          <w:szCs w:val="22"/>
        </w:rPr>
      </w:pPr>
    </w:p>
    <w:p w14:paraId="6D511DFE"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11.3.1.5.</w:t>
      </w:r>
      <w:r w:rsidRPr="008B1D93">
        <w:rPr>
          <w:rFonts w:ascii="Arial" w:eastAsia="Arial" w:hAnsi="Arial" w:cs="Arial"/>
          <w:sz w:val="22"/>
          <w:szCs w:val="22"/>
        </w:rPr>
        <w:t xml:space="preserve"> </w:t>
      </w:r>
      <w:r w:rsidRPr="008B1D93">
        <w:rPr>
          <w:rFonts w:ascii="Arial" w:eastAsia="Arial" w:hAnsi="Arial" w:cs="Arial"/>
          <w:b/>
          <w:sz w:val="22"/>
          <w:szCs w:val="22"/>
        </w:rPr>
        <w:t>Sociedade simples</w:t>
      </w:r>
      <w:r w:rsidRPr="008B1D93">
        <w:rPr>
          <w:rFonts w:ascii="Arial" w:eastAsia="Arial" w:hAnsi="Arial" w:cs="Arial"/>
          <w:sz w:val="22"/>
          <w:szCs w:val="22"/>
        </w:rPr>
        <w:t>: inscrição do ato constitutivo no Registro Civil de Pessoas Jurídicas do local de sua sede, acompanhada de documento comprobatório de seus administradores.</w:t>
      </w:r>
    </w:p>
    <w:p w14:paraId="5BF8908F"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p>
    <w:p w14:paraId="69CE9E61"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11.3.1.6.</w:t>
      </w:r>
      <w:r w:rsidRPr="008B1D93">
        <w:rPr>
          <w:rFonts w:ascii="Arial" w:eastAsia="Arial" w:hAnsi="Arial" w:cs="Arial"/>
          <w:sz w:val="22"/>
          <w:szCs w:val="22"/>
        </w:rPr>
        <w:t xml:space="preserve"> </w:t>
      </w:r>
      <w:r w:rsidRPr="008B1D93">
        <w:rPr>
          <w:rFonts w:ascii="Arial" w:eastAsia="Arial" w:hAnsi="Arial" w:cs="Arial"/>
          <w:b/>
          <w:sz w:val="22"/>
          <w:szCs w:val="22"/>
        </w:rPr>
        <w:t>Filial, sucursal ou agência de sociedade simples ou empresária</w:t>
      </w:r>
      <w:r w:rsidRPr="008B1D93">
        <w:rPr>
          <w:rFonts w:ascii="Arial" w:eastAsia="Arial" w:hAnsi="Arial" w:cs="Arial"/>
          <w:sz w:val="22"/>
          <w:szCs w:val="22"/>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69EE6AD" w14:textId="77777777" w:rsidR="008B1D93" w:rsidRPr="008B1D93" w:rsidRDefault="008B1D93" w:rsidP="00790397">
      <w:pPr>
        <w:pBdr>
          <w:top w:val="nil"/>
          <w:left w:val="nil"/>
          <w:bottom w:val="nil"/>
          <w:right w:val="nil"/>
          <w:between w:val="nil"/>
        </w:pBdr>
        <w:jc w:val="both"/>
        <w:rPr>
          <w:rFonts w:ascii="Arial" w:eastAsia="Arial" w:hAnsi="Arial" w:cs="Arial"/>
          <w:b/>
          <w:sz w:val="22"/>
          <w:szCs w:val="22"/>
        </w:rPr>
      </w:pPr>
    </w:p>
    <w:p w14:paraId="090442DC" w14:textId="77777777" w:rsidR="008B1D93" w:rsidRPr="008B1D93" w:rsidRDefault="008B1D93" w:rsidP="00790397">
      <w:pPr>
        <w:pStyle w:val="Nvel02"/>
      </w:pPr>
      <w:r w:rsidRPr="008B1D93">
        <w:rPr>
          <w:b/>
        </w:rPr>
        <w:t>11.3.1.7. Sociedade cooperativa:</w:t>
      </w:r>
      <w:r w:rsidRPr="008B1D93">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3859465" w14:textId="77777777" w:rsidR="008B1D93" w:rsidRPr="008B1D93" w:rsidRDefault="008B1D93" w:rsidP="00790397">
      <w:pPr>
        <w:jc w:val="both"/>
        <w:rPr>
          <w:rFonts w:ascii="Arial" w:hAnsi="Arial" w:cs="Arial"/>
          <w:b/>
          <w:sz w:val="22"/>
          <w:szCs w:val="22"/>
        </w:rPr>
      </w:pPr>
    </w:p>
    <w:p w14:paraId="369A8916"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 xml:space="preserve">11.3.1.8. </w:t>
      </w:r>
      <w:r w:rsidRPr="008B1D93">
        <w:rPr>
          <w:rFonts w:ascii="Arial" w:hAnsi="Arial" w:cs="Arial"/>
          <w:sz w:val="22"/>
          <w:szCs w:val="22"/>
        </w:rPr>
        <w:t>Os documentos apresentados deverão estar acompanhados de todas as alterações ou da consolidação respectiva.</w:t>
      </w:r>
    </w:p>
    <w:p w14:paraId="6189D2C7"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p>
    <w:p w14:paraId="7F680890"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11.3.2.</w:t>
      </w:r>
      <w:r w:rsidRPr="008B1D93">
        <w:rPr>
          <w:rFonts w:ascii="Arial" w:eastAsia="Arial" w:hAnsi="Arial" w:cs="Arial"/>
          <w:sz w:val="22"/>
          <w:szCs w:val="22"/>
        </w:rPr>
        <w:t xml:space="preserve"> </w:t>
      </w:r>
      <w:r w:rsidRPr="008B1D93">
        <w:rPr>
          <w:rFonts w:ascii="Arial" w:eastAsia="Arial" w:hAnsi="Arial" w:cs="Arial"/>
          <w:b/>
          <w:sz w:val="22"/>
          <w:szCs w:val="22"/>
        </w:rPr>
        <w:t>Habilitação fiscal, social e trabalhista</w:t>
      </w:r>
    </w:p>
    <w:p w14:paraId="551D6835" w14:textId="77777777" w:rsidR="008B1D93" w:rsidRPr="008B1D93" w:rsidRDefault="008B1D93" w:rsidP="00790397">
      <w:pPr>
        <w:pBdr>
          <w:top w:val="nil"/>
          <w:left w:val="nil"/>
          <w:bottom w:val="nil"/>
          <w:right w:val="nil"/>
          <w:between w:val="nil"/>
        </w:pBdr>
        <w:jc w:val="both"/>
        <w:rPr>
          <w:rFonts w:ascii="Arial" w:eastAsia="Arial" w:hAnsi="Arial" w:cs="Arial"/>
          <w:b/>
          <w:sz w:val="22"/>
          <w:szCs w:val="22"/>
        </w:rPr>
      </w:pPr>
    </w:p>
    <w:p w14:paraId="6433A8AC"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11.3.2.1.</w:t>
      </w:r>
      <w:r w:rsidRPr="008B1D93">
        <w:rPr>
          <w:rFonts w:ascii="Arial" w:eastAsia="Arial" w:hAnsi="Arial" w:cs="Arial"/>
          <w:sz w:val="22"/>
          <w:szCs w:val="22"/>
        </w:rPr>
        <w:t xml:space="preserve"> Prova de inscrição no Cadastro Nacional de Pessoas Jurídicas.</w:t>
      </w:r>
    </w:p>
    <w:p w14:paraId="2CDAAC25"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p>
    <w:p w14:paraId="5C0AE33A"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11.3.2.2.</w:t>
      </w:r>
      <w:r w:rsidRPr="008B1D93">
        <w:rPr>
          <w:rFonts w:ascii="Arial" w:eastAsia="Arial" w:hAnsi="Arial" w:cs="Arial"/>
          <w:sz w:val="22"/>
          <w:szCs w:val="22"/>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8BC1578"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p>
    <w:p w14:paraId="52905790"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11.3.2.3.</w:t>
      </w:r>
      <w:r w:rsidRPr="008B1D93">
        <w:rPr>
          <w:rFonts w:ascii="Arial" w:eastAsia="Arial" w:hAnsi="Arial" w:cs="Arial"/>
          <w:sz w:val="22"/>
          <w:szCs w:val="22"/>
        </w:rPr>
        <w:t xml:space="preserve"> Prova de regularidade com o Fundo de Garantia do Tempo de Serviço (FGTS), exceto para cooperativas.</w:t>
      </w:r>
    </w:p>
    <w:p w14:paraId="067C0748"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p>
    <w:p w14:paraId="5F301212"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11.3.2.4.</w:t>
      </w:r>
      <w:r w:rsidRPr="008B1D93">
        <w:rPr>
          <w:rFonts w:ascii="Arial" w:eastAsia="Arial" w:hAnsi="Arial" w:cs="Arial"/>
          <w:sz w:val="22"/>
          <w:szCs w:val="22"/>
        </w:rPr>
        <w:t xml:space="preserve"> Prova de inexistência de débitos inadimplidos perante a Justiça do Trabalho, mediante a apresentação de certidão negativa ou positiva com efeito de negativa.</w:t>
      </w:r>
    </w:p>
    <w:p w14:paraId="5232303A"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p>
    <w:p w14:paraId="6A710C4A"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11.3.2.5.</w:t>
      </w:r>
      <w:r w:rsidRPr="008B1D93">
        <w:rPr>
          <w:rFonts w:ascii="Arial" w:eastAsia="Arial" w:hAnsi="Arial" w:cs="Arial"/>
          <w:sz w:val="22"/>
          <w:szCs w:val="22"/>
        </w:rPr>
        <w:t xml:space="preserve"> Prova de regularidade com a Fazenda Municipal da sede, relativa à atividade a ser contratada.</w:t>
      </w:r>
    </w:p>
    <w:p w14:paraId="0DF17051" w14:textId="77777777" w:rsidR="008B1D93" w:rsidRPr="008B1D93" w:rsidRDefault="008B1D93" w:rsidP="00790397">
      <w:pPr>
        <w:pBdr>
          <w:top w:val="nil"/>
          <w:left w:val="nil"/>
          <w:bottom w:val="nil"/>
          <w:right w:val="nil"/>
          <w:between w:val="nil"/>
        </w:pBdr>
        <w:jc w:val="both"/>
        <w:rPr>
          <w:rFonts w:ascii="Arial" w:eastAsia="Arial" w:hAnsi="Arial" w:cs="Arial"/>
          <w:b/>
          <w:sz w:val="22"/>
          <w:szCs w:val="22"/>
        </w:rPr>
      </w:pPr>
    </w:p>
    <w:p w14:paraId="026E8974"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11.3.3.</w:t>
      </w:r>
      <w:r w:rsidRPr="008B1D93">
        <w:rPr>
          <w:rFonts w:ascii="Arial" w:eastAsia="Arial" w:hAnsi="Arial" w:cs="Arial"/>
          <w:sz w:val="22"/>
          <w:szCs w:val="22"/>
        </w:rPr>
        <w:t xml:space="preserve"> </w:t>
      </w:r>
      <w:r w:rsidRPr="008B1D93">
        <w:rPr>
          <w:rFonts w:ascii="Arial" w:eastAsia="Arial" w:hAnsi="Arial" w:cs="Arial"/>
          <w:b/>
          <w:sz w:val="22"/>
          <w:szCs w:val="22"/>
        </w:rPr>
        <w:t>Qualificação econômico-financeira</w:t>
      </w:r>
    </w:p>
    <w:p w14:paraId="659BD931"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p>
    <w:p w14:paraId="26E81388"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r w:rsidRPr="008B1D93">
        <w:rPr>
          <w:rFonts w:ascii="Arial" w:eastAsia="Arial" w:hAnsi="Arial" w:cs="Arial"/>
          <w:b/>
          <w:sz w:val="22"/>
          <w:szCs w:val="22"/>
        </w:rPr>
        <w:t>11.3.3.1.</w:t>
      </w:r>
      <w:r w:rsidRPr="008B1D93">
        <w:rPr>
          <w:rFonts w:ascii="Arial" w:eastAsia="Arial" w:hAnsi="Arial" w:cs="Arial"/>
          <w:sz w:val="22"/>
          <w:szCs w:val="22"/>
        </w:rPr>
        <w:t xml:space="preserve"> Certidão negativa de falência expedida pelo distribuidor da sede, exceto para cooperativas, exceto para cooperativas.</w:t>
      </w:r>
    </w:p>
    <w:p w14:paraId="30421403" w14:textId="77777777" w:rsidR="008B1D93" w:rsidRPr="008B1D93" w:rsidRDefault="008B1D93" w:rsidP="00790397">
      <w:pPr>
        <w:pBdr>
          <w:top w:val="nil"/>
          <w:left w:val="nil"/>
          <w:bottom w:val="nil"/>
          <w:right w:val="nil"/>
          <w:between w:val="nil"/>
        </w:pBdr>
        <w:jc w:val="both"/>
        <w:rPr>
          <w:rFonts w:ascii="Arial" w:eastAsia="Arial" w:hAnsi="Arial" w:cs="Arial"/>
          <w:sz w:val="22"/>
          <w:szCs w:val="22"/>
        </w:rPr>
      </w:pPr>
    </w:p>
    <w:p w14:paraId="72067521" w14:textId="77777777" w:rsidR="008B1D93" w:rsidRPr="008B1D93" w:rsidRDefault="008B1D93" w:rsidP="00790397">
      <w:pPr>
        <w:pStyle w:val="Corpodetexto"/>
        <w:spacing w:after="0"/>
        <w:rPr>
          <w:rFonts w:cs="Arial"/>
          <w:lang w:val="pt-BR"/>
        </w:rPr>
      </w:pPr>
      <w:r w:rsidRPr="008B1D93">
        <w:rPr>
          <w:rFonts w:cs="Arial"/>
          <w:b/>
          <w:lang w:val="pt-BR"/>
        </w:rPr>
        <w:t>11</w:t>
      </w:r>
      <w:r w:rsidRPr="008B1D93">
        <w:rPr>
          <w:rFonts w:cs="Arial"/>
          <w:b/>
        </w:rPr>
        <w:t>.</w:t>
      </w:r>
      <w:r w:rsidRPr="008B1D93">
        <w:rPr>
          <w:rFonts w:cs="Arial"/>
          <w:b/>
          <w:lang w:val="pt-BR"/>
        </w:rPr>
        <w:t xml:space="preserve">3.3.2. </w:t>
      </w:r>
      <w:r w:rsidRPr="008B1D93">
        <w:rPr>
          <w:rFonts w:cs="Arial"/>
          <w:lang w:val="pt-BR"/>
        </w:rPr>
        <w:t>B</w:t>
      </w:r>
      <w:proofErr w:type="spellStart"/>
      <w:r w:rsidRPr="008B1D93">
        <w:rPr>
          <w:rFonts w:cs="Arial"/>
        </w:rPr>
        <w:t>alanço</w:t>
      </w:r>
      <w:proofErr w:type="spellEnd"/>
      <w:r w:rsidRPr="008B1D93">
        <w:rPr>
          <w:rFonts w:cs="Arial"/>
        </w:rPr>
        <w:t xml:space="preserve"> patrimonial, demonstração de resultado de exercício e demais demonstrações contábeis</w:t>
      </w:r>
      <w:r w:rsidRPr="008B1D93">
        <w:rPr>
          <w:rFonts w:cs="Arial"/>
          <w:lang w:val="pt-BR"/>
        </w:rPr>
        <w:t xml:space="preserve"> do último exercício social, já exigíveis e apresentados na forma da lei, </w:t>
      </w:r>
      <w:r w:rsidRPr="008B1D93">
        <w:rPr>
          <w:rFonts w:cs="Arial"/>
        </w:rPr>
        <w:t xml:space="preserve">comprovando, índices de Liquidez Geral (LG), Liquidez Corrente (LC), e Solvência Geral (SG) superiores a </w:t>
      </w:r>
      <w:r w:rsidRPr="008B1D93">
        <w:rPr>
          <w:rFonts w:cs="Arial"/>
          <w:lang w:val="pt-BR"/>
        </w:rPr>
        <w:t>0</w:t>
      </w:r>
      <w:r w:rsidRPr="008B1D93">
        <w:rPr>
          <w:rFonts w:cs="Arial"/>
        </w:rPr>
        <w:t xml:space="preserve">1 (um), obtidos por meio da aplicação das </w:t>
      </w:r>
      <w:r w:rsidRPr="008B1D93">
        <w:rPr>
          <w:rFonts w:cs="Arial"/>
          <w:lang w:val="pt-BR"/>
        </w:rPr>
        <w:t>seguintes fórmulas:</w:t>
      </w:r>
    </w:p>
    <w:p w14:paraId="7CC85C1C" w14:textId="77777777" w:rsidR="008B1D93" w:rsidRPr="008B1D93" w:rsidRDefault="008B1D93" w:rsidP="00790397">
      <w:pPr>
        <w:pStyle w:val="Corpodetexto"/>
        <w:spacing w:after="0"/>
        <w:rPr>
          <w:rFonts w:cs="Arial"/>
          <w:lang w:val="pt-BR"/>
        </w:rPr>
      </w:pPr>
    </w:p>
    <w:p w14:paraId="2D829862" w14:textId="77777777" w:rsidR="008B1D93" w:rsidRPr="008B1D93" w:rsidRDefault="008B1D93" w:rsidP="00790397">
      <w:pPr>
        <w:pStyle w:val="Corpodetexto"/>
        <w:spacing w:after="0"/>
        <w:rPr>
          <w:rFonts w:cs="Arial"/>
        </w:rPr>
      </w:pPr>
    </w:p>
    <w:tbl>
      <w:tblPr>
        <w:tblW w:w="0" w:type="auto"/>
        <w:tblInd w:w="1134" w:type="dxa"/>
        <w:tblLook w:val="04A0" w:firstRow="1" w:lastRow="0" w:firstColumn="1" w:lastColumn="0" w:noHBand="0" w:noVBand="1"/>
      </w:tblPr>
      <w:tblGrid>
        <w:gridCol w:w="2235"/>
        <w:gridCol w:w="4252"/>
      </w:tblGrid>
      <w:tr w:rsidR="008B1D93" w:rsidRPr="008B1D93" w14:paraId="3502AD25" w14:textId="77777777" w:rsidTr="008B1D93">
        <w:tc>
          <w:tcPr>
            <w:tcW w:w="2235" w:type="dxa"/>
            <w:vMerge w:val="restart"/>
            <w:vAlign w:val="center"/>
          </w:tcPr>
          <w:p w14:paraId="061CA4F9" w14:textId="77777777" w:rsidR="008B1D93" w:rsidRPr="008B1D93" w:rsidRDefault="008B1D93" w:rsidP="00790397">
            <w:pPr>
              <w:pStyle w:val="Nvel02"/>
            </w:pPr>
            <w:r w:rsidRPr="008B1D93">
              <w:t>LG =</w:t>
            </w:r>
          </w:p>
        </w:tc>
        <w:tc>
          <w:tcPr>
            <w:tcW w:w="4252" w:type="dxa"/>
            <w:tcBorders>
              <w:bottom w:val="single" w:sz="4" w:space="0" w:color="auto"/>
            </w:tcBorders>
            <w:vAlign w:val="bottom"/>
          </w:tcPr>
          <w:p w14:paraId="13F18EDF" w14:textId="77777777" w:rsidR="008B1D93" w:rsidRPr="008B1D93" w:rsidRDefault="008B1D93" w:rsidP="00790397">
            <w:pPr>
              <w:pStyle w:val="Nvel02"/>
            </w:pPr>
            <w:r w:rsidRPr="008B1D93">
              <w:t>Ativo Circulante + Realizável a Longo Prazo</w:t>
            </w:r>
          </w:p>
        </w:tc>
      </w:tr>
      <w:tr w:rsidR="008B1D93" w:rsidRPr="008B1D93" w14:paraId="580CB62B" w14:textId="77777777" w:rsidTr="008B1D93">
        <w:tc>
          <w:tcPr>
            <w:tcW w:w="2235" w:type="dxa"/>
            <w:vMerge/>
          </w:tcPr>
          <w:p w14:paraId="42B93DC2" w14:textId="77777777" w:rsidR="008B1D93" w:rsidRPr="008B1D93" w:rsidRDefault="008B1D93" w:rsidP="00790397">
            <w:pPr>
              <w:pStyle w:val="Nvel02"/>
              <w:numPr>
                <w:ilvl w:val="1"/>
                <w:numId w:val="10"/>
              </w:numPr>
              <w:ind w:left="0" w:firstLine="0"/>
            </w:pPr>
          </w:p>
        </w:tc>
        <w:tc>
          <w:tcPr>
            <w:tcW w:w="4252" w:type="dxa"/>
            <w:tcBorders>
              <w:top w:val="single" w:sz="4" w:space="0" w:color="auto"/>
            </w:tcBorders>
          </w:tcPr>
          <w:p w14:paraId="578302BB" w14:textId="77777777" w:rsidR="008B1D93" w:rsidRPr="008B1D93" w:rsidRDefault="008B1D93" w:rsidP="00790397">
            <w:pPr>
              <w:pStyle w:val="Nvel02"/>
            </w:pPr>
            <w:r w:rsidRPr="008B1D93">
              <w:t>Passivo Circulante + Passivo Não Circulante</w:t>
            </w:r>
          </w:p>
        </w:tc>
      </w:tr>
    </w:tbl>
    <w:p w14:paraId="7AB58195" w14:textId="77777777" w:rsidR="008B1D93" w:rsidRPr="008B1D93" w:rsidRDefault="008B1D93" w:rsidP="00790397">
      <w:pPr>
        <w:pStyle w:val="Nvel02"/>
      </w:pPr>
    </w:p>
    <w:tbl>
      <w:tblPr>
        <w:tblW w:w="0" w:type="auto"/>
        <w:tblInd w:w="1134" w:type="dxa"/>
        <w:tblLook w:val="04A0" w:firstRow="1" w:lastRow="0" w:firstColumn="1" w:lastColumn="0" w:noHBand="0" w:noVBand="1"/>
      </w:tblPr>
      <w:tblGrid>
        <w:gridCol w:w="2235"/>
        <w:gridCol w:w="4394"/>
      </w:tblGrid>
      <w:tr w:rsidR="008B1D93" w:rsidRPr="008B1D93" w14:paraId="105B5C33" w14:textId="77777777" w:rsidTr="008B1D93">
        <w:trPr>
          <w:cantSplit/>
        </w:trPr>
        <w:tc>
          <w:tcPr>
            <w:tcW w:w="2235" w:type="dxa"/>
            <w:vMerge w:val="restart"/>
            <w:vAlign w:val="center"/>
          </w:tcPr>
          <w:p w14:paraId="20393BE6" w14:textId="77777777" w:rsidR="008B1D93" w:rsidRPr="008B1D93" w:rsidRDefault="008B1D93" w:rsidP="00790397">
            <w:pPr>
              <w:pStyle w:val="Nvel02"/>
            </w:pPr>
            <w:r w:rsidRPr="008B1D93">
              <w:t>SG =</w:t>
            </w:r>
          </w:p>
        </w:tc>
        <w:tc>
          <w:tcPr>
            <w:tcW w:w="4394" w:type="dxa"/>
            <w:tcBorders>
              <w:bottom w:val="single" w:sz="4" w:space="0" w:color="auto"/>
            </w:tcBorders>
            <w:vAlign w:val="bottom"/>
          </w:tcPr>
          <w:p w14:paraId="4EBBA951" w14:textId="77777777" w:rsidR="008B1D93" w:rsidRPr="008B1D93" w:rsidRDefault="008B1D93" w:rsidP="00790397">
            <w:pPr>
              <w:pStyle w:val="Nvel02"/>
            </w:pPr>
            <w:r w:rsidRPr="008B1D93">
              <w:t>Ativo Total</w:t>
            </w:r>
          </w:p>
        </w:tc>
      </w:tr>
      <w:tr w:rsidR="008B1D93" w:rsidRPr="008B1D93" w14:paraId="2FA1E681" w14:textId="77777777" w:rsidTr="008B1D93">
        <w:trPr>
          <w:cantSplit/>
        </w:trPr>
        <w:tc>
          <w:tcPr>
            <w:tcW w:w="2235" w:type="dxa"/>
            <w:vMerge/>
          </w:tcPr>
          <w:p w14:paraId="1BECC6DA" w14:textId="77777777" w:rsidR="008B1D93" w:rsidRPr="008B1D93" w:rsidRDefault="008B1D93" w:rsidP="00790397">
            <w:pPr>
              <w:pStyle w:val="Nvel02"/>
              <w:numPr>
                <w:ilvl w:val="1"/>
                <w:numId w:val="10"/>
              </w:numPr>
              <w:ind w:left="0" w:firstLine="0"/>
            </w:pPr>
          </w:p>
        </w:tc>
        <w:tc>
          <w:tcPr>
            <w:tcW w:w="4394" w:type="dxa"/>
            <w:tcBorders>
              <w:top w:val="single" w:sz="4" w:space="0" w:color="auto"/>
            </w:tcBorders>
          </w:tcPr>
          <w:p w14:paraId="6595671E" w14:textId="77777777" w:rsidR="008B1D93" w:rsidRPr="008B1D93" w:rsidRDefault="008B1D93" w:rsidP="00790397">
            <w:pPr>
              <w:pStyle w:val="Nvel02"/>
            </w:pPr>
            <w:r w:rsidRPr="008B1D93">
              <w:t>Passivo Circulante + Passivo Não Circulante</w:t>
            </w:r>
          </w:p>
        </w:tc>
      </w:tr>
    </w:tbl>
    <w:p w14:paraId="7114BF52" w14:textId="77777777" w:rsidR="008B1D93" w:rsidRPr="008B1D93" w:rsidRDefault="008B1D93" w:rsidP="00790397">
      <w:pPr>
        <w:pStyle w:val="Nvel02"/>
      </w:pPr>
    </w:p>
    <w:tbl>
      <w:tblPr>
        <w:tblW w:w="0" w:type="auto"/>
        <w:tblInd w:w="1134" w:type="dxa"/>
        <w:tblLook w:val="04A0" w:firstRow="1" w:lastRow="0" w:firstColumn="1" w:lastColumn="0" w:noHBand="0" w:noVBand="1"/>
      </w:tblPr>
      <w:tblGrid>
        <w:gridCol w:w="2235"/>
        <w:gridCol w:w="2551"/>
      </w:tblGrid>
      <w:tr w:rsidR="008B1D93" w:rsidRPr="008B1D93" w14:paraId="2ACF6216" w14:textId="77777777" w:rsidTr="008B1D93">
        <w:tc>
          <w:tcPr>
            <w:tcW w:w="2235" w:type="dxa"/>
            <w:vMerge w:val="restart"/>
            <w:vAlign w:val="center"/>
          </w:tcPr>
          <w:p w14:paraId="43FCB289" w14:textId="77777777" w:rsidR="008B1D93" w:rsidRPr="008B1D93" w:rsidRDefault="008B1D93" w:rsidP="00790397">
            <w:pPr>
              <w:pStyle w:val="Nvel02"/>
            </w:pPr>
            <w:r w:rsidRPr="008B1D93">
              <w:t>LC =</w:t>
            </w:r>
          </w:p>
        </w:tc>
        <w:tc>
          <w:tcPr>
            <w:tcW w:w="2551" w:type="dxa"/>
            <w:tcBorders>
              <w:bottom w:val="single" w:sz="4" w:space="0" w:color="auto"/>
            </w:tcBorders>
            <w:vAlign w:val="bottom"/>
          </w:tcPr>
          <w:p w14:paraId="505A1473" w14:textId="77777777" w:rsidR="008B1D93" w:rsidRPr="008B1D93" w:rsidRDefault="008B1D93" w:rsidP="00790397">
            <w:pPr>
              <w:pStyle w:val="Nvel02"/>
            </w:pPr>
            <w:r w:rsidRPr="008B1D93">
              <w:t>Ativo Circulante</w:t>
            </w:r>
          </w:p>
        </w:tc>
      </w:tr>
      <w:tr w:rsidR="008B1D93" w:rsidRPr="008B1D93" w14:paraId="6426D2BF" w14:textId="77777777" w:rsidTr="008B1D93">
        <w:tc>
          <w:tcPr>
            <w:tcW w:w="2235" w:type="dxa"/>
            <w:vMerge/>
          </w:tcPr>
          <w:p w14:paraId="70F2A574" w14:textId="77777777" w:rsidR="008B1D93" w:rsidRPr="008B1D93" w:rsidRDefault="008B1D93" w:rsidP="00790397">
            <w:pPr>
              <w:pStyle w:val="Nvel02"/>
              <w:numPr>
                <w:ilvl w:val="1"/>
                <w:numId w:val="10"/>
              </w:numPr>
              <w:ind w:left="0" w:firstLine="0"/>
            </w:pPr>
          </w:p>
        </w:tc>
        <w:tc>
          <w:tcPr>
            <w:tcW w:w="2551" w:type="dxa"/>
            <w:tcBorders>
              <w:top w:val="single" w:sz="4" w:space="0" w:color="auto"/>
            </w:tcBorders>
          </w:tcPr>
          <w:p w14:paraId="27C24D93" w14:textId="77777777" w:rsidR="008B1D93" w:rsidRPr="008B1D93" w:rsidRDefault="008B1D93" w:rsidP="00790397">
            <w:pPr>
              <w:pStyle w:val="Nvel02"/>
            </w:pPr>
            <w:r w:rsidRPr="008B1D93">
              <w:t>Passivo Circulante</w:t>
            </w:r>
          </w:p>
        </w:tc>
      </w:tr>
    </w:tbl>
    <w:p w14:paraId="406FDB21" w14:textId="77777777" w:rsidR="008B1D93" w:rsidRPr="008B1D93" w:rsidRDefault="008B1D93" w:rsidP="00790397">
      <w:pPr>
        <w:pStyle w:val="Corpodetexto"/>
        <w:spacing w:after="0"/>
        <w:rPr>
          <w:rFonts w:cs="Arial"/>
        </w:rPr>
      </w:pPr>
    </w:p>
    <w:p w14:paraId="1E36507D" w14:textId="77777777" w:rsidR="008B1D93" w:rsidRPr="008B1D93" w:rsidRDefault="008B1D93" w:rsidP="00790397">
      <w:pPr>
        <w:pStyle w:val="Nvel2-Opcional"/>
        <w:numPr>
          <w:ilvl w:val="0"/>
          <w:numId w:val="0"/>
        </w:numPr>
        <w:spacing w:before="0" w:after="0" w:line="240" w:lineRule="auto"/>
        <w:rPr>
          <w:i w:val="0"/>
          <w:color w:val="auto"/>
          <w:sz w:val="22"/>
          <w:szCs w:val="22"/>
        </w:rPr>
      </w:pPr>
      <w:r w:rsidRPr="008B1D93">
        <w:rPr>
          <w:b/>
          <w:i w:val="0"/>
          <w:color w:val="auto"/>
          <w:sz w:val="22"/>
          <w:szCs w:val="22"/>
        </w:rPr>
        <w:t xml:space="preserve">11.3.3.2.1. </w:t>
      </w:r>
      <w:r w:rsidRPr="008B1D93">
        <w:rPr>
          <w:i w:val="0"/>
          <w:color w:val="auto"/>
          <w:sz w:val="22"/>
          <w:szCs w:val="22"/>
        </w:rPr>
        <w:t>Caso a licitante apresente resultado inferior ou igual a 1 (um) em qualquer dos índices de Liquidez Geral (LG), Solvência Geral (SG) e Liquidez Corrente (LC), deverá comprovar patrimônio líquido equivalente a 10% (dez por cento) do valor estimado da contratação.</w:t>
      </w:r>
    </w:p>
    <w:p w14:paraId="24BA9A89" w14:textId="77777777" w:rsidR="008B1D93" w:rsidRPr="008B1D93" w:rsidRDefault="008B1D93" w:rsidP="00790397">
      <w:pPr>
        <w:pStyle w:val="Nvel2-Opcional"/>
        <w:numPr>
          <w:ilvl w:val="0"/>
          <w:numId w:val="0"/>
        </w:numPr>
        <w:spacing w:before="0" w:after="0" w:line="240" w:lineRule="auto"/>
        <w:rPr>
          <w:i w:val="0"/>
          <w:color w:val="auto"/>
          <w:sz w:val="22"/>
          <w:szCs w:val="22"/>
        </w:rPr>
      </w:pPr>
    </w:p>
    <w:p w14:paraId="25C74C6B" w14:textId="77777777" w:rsidR="008B1D93" w:rsidRPr="008B1D93" w:rsidRDefault="008B1D93" w:rsidP="00790397">
      <w:pPr>
        <w:pStyle w:val="Nvel2-Opcional"/>
        <w:numPr>
          <w:ilvl w:val="0"/>
          <w:numId w:val="0"/>
        </w:numPr>
        <w:spacing w:before="0" w:after="0" w:line="240" w:lineRule="auto"/>
        <w:rPr>
          <w:b/>
          <w:i w:val="0"/>
          <w:color w:val="auto"/>
          <w:sz w:val="22"/>
          <w:szCs w:val="22"/>
        </w:rPr>
      </w:pPr>
      <w:r w:rsidRPr="008B1D93">
        <w:rPr>
          <w:b/>
          <w:i w:val="0"/>
          <w:color w:val="auto"/>
          <w:sz w:val="22"/>
          <w:szCs w:val="22"/>
        </w:rPr>
        <w:t xml:space="preserve">11.3.3.2.2. </w:t>
      </w:r>
      <w:r w:rsidRPr="008B1D93">
        <w:rPr>
          <w:i w:val="0"/>
          <w:color w:val="auto"/>
          <w:sz w:val="22"/>
          <w:szCs w:val="22"/>
        </w:rPr>
        <w:t>As empresas criadas no exercício financeiro da licitação ficarão autorizadas a substituir os demonstrativos contábeis pelo balanço de abertura.</w:t>
      </w:r>
    </w:p>
    <w:p w14:paraId="69CB65C2" w14:textId="77777777" w:rsidR="008B1D93" w:rsidRPr="008B1D93" w:rsidRDefault="008B1D93" w:rsidP="00790397">
      <w:pPr>
        <w:pStyle w:val="Nvel2-Opcional"/>
        <w:numPr>
          <w:ilvl w:val="0"/>
          <w:numId w:val="0"/>
        </w:numPr>
        <w:spacing w:before="0" w:after="0" w:line="240" w:lineRule="auto"/>
        <w:rPr>
          <w:b/>
          <w:i w:val="0"/>
          <w:color w:val="auto"/>
          <w:sz w:val="22"/>
          <w:szCs w:val="22"/>
        </w:rPr>
      </w:pPr>
    </w:p>
    <w:p w14:paraId="3B0BA8DB" w14:textId="77777777" w:rsidR="008B1D93" w:rsidRPr="008B1D93" w:rsidRDefault="008B1D93" w:rsidP="00790397">
      <w:pPr>
        <w:pStyle w:val="western"/>
        <w:spacing w:before="0" w:beforeAutospacing="0"/>
        <w:rPr>
          <w:sz w:val="22"/>
          <w:szCs w:val="22"/>
        </w:rPr>
      </w:pPr>
      <w:r w:rsidRPr="008B1D93">
        <w:rPr>
          <w:b/>
          <w:sz w:val="22"/>
          <w:szCs w:val="22"/>
        </w:rPr>
        <w:t xml:space="preserve">11.3.3.2.3. </w:t>
      </w:r>
      <w:r w:rsidRPr="008B1D93">
        <w:rPr>
          <w:sz w:val="22"/>
          <w:szCs w:val="22"/>
        </w:rPr>
        <w:t xml:space="preserve">Os documentos referidos acima deverão ser exigidos com base no limite definido pela Receita Federal do Brasil para transmissão da Escrituração Contábil Digital - ECD ao </w:t>
      </w:r>
      <w:proofErr w:type="spellStart"/>
      <w:r w:rsidRPr="008B1D93">
        <w:rPr>
          <w:sz w:val="22"/>
          <w:szCs w:val="22"/>
        </w:rPr>
        <w:t>Sped</w:t>
      </w:r>
      <w:proofErr w:type="spellEnd"/>
      <w:r w:rsidRPr="008B1D93">
        <w:rPr>
          <w:sz w:val="22"/>
          <w:szCs w:val="22"/>
        </w:rPr>
        <w:t>.</w:t>
      </w:r>
    </w:p>
    <w:p w14:paraId="4959AA2E" w14:textId="77777777" w:rsidR="008B1D93" w:rsidRPr="008B1D93" w:rsidRDefault="008B1D93" w:rsidP="00790397">
      <w:pPr>
        <w:jc w:val="both"/>
        <w:rPr>
          <w:rFonts w:ascii="Arial" w:hAnsi="Arial" w:cs="Arial"/>
          <w:b/>
          <w:sz w:val="22"/>
          <w:szCs w:val="22"/>
        </w:rPr>
      </w:pPr>
    </w:p>
    <w:p w14:paraId="0FE291A3" w14:textId="77777777" w:rsidR="008B1D93" w:rsidRPr="008B1D93" w:rsidRDefault="008B1D93" w:rsidP="00790397">
      <w:pPr>
        <w:jc w:val="both"/>
        <w:rPr>
          <w:rFonts w:ascii="Arial" w:hAnsi="Arial" w:cs="Arial"/>
          <w:b/>
          <w:sz w:val="22"/>
          <w:szCs w:val="22"/>
        </w:rPr>
      </w:pPr>
      <w:r w:rsidRPr="008B1D93">
        <w:rPr>
          <w:rFonts w:ascii="Arial" w:hAnsi="Arial" w:cs="Arial"/>
          <w:b/>
          <w:sz w:val="22"/>
          <w:szCs w:val="22"/>
        </w:rPr>
        <w:t>11.3.4. Qualificação técnica</w:t>
      </w:r>
    </w:p>
    <w:p w14:paraId="01F9D56A" w14:textId="77777777" w:rsidR="008B1D93" w:rsidRPr="008B1D93" w:rsidRDefault="008B1D93" w:rsidP="00790397">
      <w:pPr>
        <w:jc w:val="both"/>
        <w:rPr>
          <w:rFonts w:ascii="Arial" w:hAnsi="Arial" w:cs="Arial"/>
          <w:b/>
          <w:sz w:val="22"/>
          <w:szCs w:val="22"/>
        </w:rPr>
      </w:pPr>
    </w:p>
    <w:p w14:paraId="687CE3A6" w14:textId="77777777" w:rsidR="008B1D93" w:rsidRPr="008B1D93" w:rsidRDefault="008B1D93" w:rsidP="00790397">
      <w:pPr>
        <w:pStyle w:val="selectable-text"/>
        <w:spacing w:before="0" w:beforeAutospacing="0" w:after="0" w:afterAutospacing="0"/>
        <w:jc w:val="both"/>
        <w:rPr>
          <w:rFonts w:ascii="Arial" w:eastAsiaTheme="minorHAnsi" w:hAnsi="Arial" w:cs="Arial"/>
          <w:sz w:val="22"/>
          <w:szCs w:val="22"/>
          <w:lang w:eastAsia="en-US"/>
        </w:rPr>
      </w:pPr>
      <w:r w:rsidRPr="008B1D93">
        <w:rPr>
          <w:rFonts w:ascii="Arial" w:hAnsi="Arial" w:cs="Arial"/>
          <w:b/>
          <w:sz w:val="22"/>
          <w:szCs w:val="22"/>
        </w:rPr>
        <w:t>11.3.4.1.</w:t>
      </w:r>
      <w:r w:rsidRPr="008B1D93">
        <w:rPr>
          <w:rFonts w:ascii="Arial" w:hAnsi="Arial" w:cs="Arial"/>
          <w:sz w:val="22"/>
          <w:szCs w:val="22"/>
        </w:rPr>
        <w:t xml:space="preserve"> Certidões ou atestados, emitidos por pessoas jurídicas de direito público ou privado, que demonstrem a execução de serviços similares</w:t>
      </w:r>
      <w:r w:rsidRPr="008B1D93">
        <w:rPr>
          <w:rFonts w:ascii="Arial" w:eastAsiaTheme="minorHAnsi" w:hAnsi="Arial" w:cs="Arial"/>
          <w:sz w:val="22"/>
          <w:szCs w:val="22"/>
          <w:lang w:eastAsia="en-US"/>
        </w:rPr>
        <w:t>.</w:t>
      </w:r>
    </w:p>
    <w:p w14:paraId="1A365497" w14:textId="77777777" w:rsidR="008B1D93" w:rsidRPr="008B1D93" w:rsidRDefault="008B1D93" w:rsidP="00790397">
      <w:pPr>
        <w:autoSpaceDE w:val="0"/>
        <w:autoSpaceDN w:val="0"/>
        <w:adjustRightInd w:val="0"/>
        <w:jc w:val="both"/>
        <w:rPr>
          <w:rFonts w:ascii="Arial" w:hAnsi="Arial" w:cs="Arial"/>
          <w:sz w:val="22"/>
          <w:szCs w:val="22"/>
        </w:rPr>
      </w:pPr>
    </w:p>
    <w:p w14:paraId="3157E3F2" w14:textId="77777777" w:rsidR="008B1D93" w:rsidRPr="008B1D93" w:rsidRDefault="008B1D93" w:rsidP="00790397">
      <w:pPr>
        <w:pStyle w:val="selectable-text"/>
        <w:spacing w:before="0" w:beforeAutospacing="0" w:after="0" w:afterAutospacing="0"/>
        <w:jc w:val="both"/>
        <w:rPr>
          <w:rFonts w:ascii="Arial" w:hAnsi="Arial" w:cs="Arial"/>
          <w:b/>
          <w:bCs/>
          <w:sz w:val="22"/>
          <w:szCs w:val="22"/>
        </w:rPr>
      </w:pPr>
      <w:r w:rsidRPr="008B1D93">
        <w:rPr>
          <w:rFonts w:ascii="Arial" w:eastAsiaTheme="minorHAnsi" w:hAnsi="Arial" w:cs="Arial"/>
          <w:b/>
          <w:sz w:val="22"/>
          <w:szCs w:val="22"/>
          <w:lang w:eastAsia="en-US"/>
        </w:rPr>
        <w:t>11.3.4.2</w:t>
      </w:r>
      <w:r w:rsidRPr="008B1D93">
        <w:rPr>
          <w:rFonts w:ascii="Arial" w:hAnsi="Arial" w:cs="Arial"/>
          <w:b/>
          <w:bCs/>
          <w:sz w:val="22"/>
          <w:szCs w:val="22"/>
        </w:rPr>
        <w:t xml:space="preserve">. </w:t>
      </w:r>
      <w:r w:rsidRPr="008B1D93">
        <w:rPr>
          <w:rFonts w:ascii="Arial" w:hAnsi="Arial" w:cs="Arial"/>
          <w:bCs/>
          <w:sz w:val="22"/>
          <w:szCs w:val="22"/>
        </w:rPr>
        <w:t>Os atestados de capacidade técnica poderão ser apresentados em nome da matriz ou da filial do fornecedor</w:t>
      </w:r>
    </w:p>
    <w:p w14:paraId="13D09282" w14:textId="77777777" w:rsidR="008B1D93" w:rsidRPr="008B1D93" w:rsidRDefault="008B1D93" w:rsidP="00790397">
      <w:pPr>
        <w:pStyle w:val="selectable-text"/>
        <w:spacing w:before="0" w:beforeAutospacing="0" w:after="0" w:afterAutospacing="0"/>
        <w:jc w:val="both"/>
        <w:rPr>
          <w:rFonts w:ascii="Arial" w:hAnsi="Arial" w:cs="Arial"/>
          <w:b/>
          <w:bCs/>
          <w:sz w:val="22"/>
          <w:szCs w:val="22"/>
        </w:rPr>
      </w:pPr>
    </w:p>
    <w:p w14:paraId="439145AA"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11.3.4.3</w:t>
      </w:r>
      <w:r w:rsidRPr="008B1D93">
        <w:rPr>
          <w:rFonts w:ascii="Arial" w:hAnsi="Arial" w:cs="Arial"/>
          <w:b/>
          <w:bCs/>
          <w:sz w:val="22"/>
          <w:szCs w:val="22"/>
        </w:rPr>
        <w:t>.</w:t>
      </w:r>
      <w:r w:rsidRPr="008B1D93">
        <w:rPr>
          <w:rFonts w:ascii="Arial" w:hAnsi="Arial" w:cs="Arial"/>
          <w:sz w:val="22"/>
          <w:szCs w:val="22"/>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72A6CB1" w14:textId="77777777" w:rsidR="008B1D93" w:rsidRPr="008B1D93" w:rsidRDefault="008B1D93" w:rsidP="00790397">
      <w:pPr>
        <w:autoSpaceDE w:val="0"/>
        <w:autoSpaceDN w:val="0"/>
        <w:adjustRightInd w:val="0"/>
        <w:jc w:val="both"/>
        <w:rPr>
          <w:rFonts w:ascii="Arial" w:hAnsi="Arial" w:cs="Arial"/>
          <w:sz w:val="22"/>
          <w:szCs w:val="22"/>
        </w:rPr>
      </w:pPr>
    </w:p>
    <w:p w14:paraId="71988549"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11.3.5.</w:t>
      </w:r>
      <w:r w:rsidRPr="008B1D93">
        <w:rPr>
          <w:rFonts w:ascii="Arial" w:hAnsi="Arial" w:cs="Arial"/>
          <w:sz w:val="22"/>
          <w:szCs w:val="22"/>
        </w:rPr>
        <w:t xml:space="preserve"> Cumprimento do disposto no </w:t>
      </w:r>
      <w:hyperlink r:id="rId29" w:anchor="art7xxxiii" w:history="1">
        <w:r w:rsidRPr="008B1D93">
          <w:rPr>
            <w:rFonts w:ascii="Arial" w:hAnsi="Arial" w:cs="Arial"/>
            <w:sz w:val="22"/>
            <w:szCs w:val="22"/>
          </w:rPr>
          <w:t>inciso XXXIII, do artigo 7º, da Constituição Federal.</w:t>
        </w:r>
      </w:hyperlink>
    </w:p>
    <w:p w14:paraId="033E2A33" w14:textId="77777777" w:rsidR="008B1D93" w:rsidRPr="008B1D93" w:rsidRDefault="008B1D93" w:rsidP="00790397">
      <w:pPr>
        <w:jc w:val="both"/>
        <w:rPr>
          <w:rFonts w:ascii="Arial" w:hAnsi="Arial" w:cs="Arial"/>
          <w:sz w:val="22"/>
          <w:szCs w:val="22"/>
        </w:rPr>
      </w:pPr>
    </w:p>
    <w:p w14:paraId="02E59091" w14:textId="77777777" w:rsidR="008B1D93" w:rsidRPr="008B1D93" w:rsidRDefault="008B1D93" w:rsidP="00790397">
      <w:pPr>
        <w:jc w:val="both"/>
        <w:rPr>
          <w:rFonts w:ascii="Arial" w:hAnsi="Arial" w:cs="Arial"/>
          <w:b/>
          <w:sz w:val="22"/>
          <w:szCs w:val="22"/>
        </w:rPr>
      </w:pPr>
      <w:r w:rsidRPr="008B1D93">
        <w:rPr>
          <w:rFonts w:ascii="Arial" w:hAnsi="Arial" w:cs="Arial"/>
          <w:b/>
          <w:sz w:val="22"/>
          <w:szCs w:val="22"/>
        </w:rPr>
        <w:t>11.3.6. Documentação complementar para cooperativas</w:t>
      </w:r>
    </w:p>
    <w:p w14:paraId="3BE7BA55" w14:textId="77777777" w:rsidR="008B1D93" w:rsidRPr="008B1D93" w:rsidRDefault="008B1D93" w:rsidP="00790397">
      <w:pPr>
        <w:jc w:val="both"/>
        <w:rPr>
          <w:rFonts w:ascii="Arial" w:hAnsi="Arial" w:cs="Arial"/>
          <w:b/>
          <w:sz w:val="22"/>
          <w:szCs w:val="22"/>
        </w:rPr>
      </w:pPr>
    </w:p>
    <w:p w14:paraId="43E42D6F"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 xml:space="preserve">11.3.6.1. </w:t>
      </w:r>
      <w:r w:rsidRPr="008B1D93">
        <w:rPr>
          <w:rFonts w:ascii="Arial" w:hAnsi="Arial" w:cs="Arial"/>
          <w:sz w:val="22"/>
          <w:szCs w:val="22"/>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artigos 4º, inciso XI, 21, inciso I, e 42, §§ 2º a 6º, da Lei nº 5.764, de 1971</w:t>
      </w:r>
    </w:p>
    <w:p w14:paraId="23AFD65D" w14:textId="77777777" w:rsidR="008B1D93" w:rsidRPr="008B1D93" w:rsidRDefault="008B1D93" w:rsidP="00790397">
      <w:pPr>
        <w:jc w:val="both"/>
        <w:rPr>
          <w:rFonts w:ascii="Arial" w:hAnsi="Arial" w:cs="Arial"/>
          <w:sz w:val="22"/>
          <w:szCs w:val="22"/>
        </w:rPr>
      </w:pPr>
    </w:p>
    <w:p w14:paraId="2BBF7BDD"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 xml:space="preserve">11.3.6.2. </w:t>
      </w:r>
      <w:r w:rsidRPr="008B1D93">
        <w:rPr>
          <w:rFonts w:ascii="Arial" w:hAnsi="Arial" w:cs="Arial"/>
          <w:sz w:val="22"/>
          <w:szCs w:val="22"/>
        </w:rPr>
        <w:t>A declaração de regularidade de situação do contribuinte individual – DRSCI, para cada um dos cooperados indicados</w:t>
      </w:r>
    </w:p>
    <w:p w14:paraId="6BFF8B19" w14:textId="77777777" w:rsidR="008B1D93" w:rsidRPr="008B1D93" w:rsidRDefault="008B1D93" w:rsidP="00790397">
      <w:pPr>
        <w:jc w:val="both"/>
        <w:rPr>
          <w:rFonts w:ascii="Arial" w:hAnsi="Arial" w:cs="Arial"/>
          <w:sz w:val="22"/>
          <w:szCs w:val="22"/>
        </w:rPr>
      </w:pPr>
    </w:p>
    <w:p w14:paraId="458838AA"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lastRenderedPageBreak/>
        <w:t xml:space="preserve">11.3.6.3. </w:t>
      </w:r>
      <w:r w:rsidRPr="008B1D93">
        <w:rPr>
          <w:rFonts w:ascii="Arial" w:hAnsi="Arial" w:cs="Arial"/>
          <w:sz w:val="22"/>
          <w:szCs w:val="22"/>
        </w:rPr>
        <w:t>A comprovação do capital social proporcional ao número de cooperados necessários à prestação do serviço</w:t>
      </w:r>
    </w:p>
    <w:p w14:paraId="15F2B1E5" w14:textId="77777777" w:rsidR="008B1D93" w:rsidRPr="008B1D93" w:rsidRDefault="008B1D93" w:rsidP="00790397">
      <w:pPr>
        <w:jc w:val="both"/>
        <w:rPr>
          <w:rFonts w:ascii="Arial" w:hAnsi="Arial" w:cs="Arial"/>
          <w:sz w:val="22"/>
          <w:szCs w:val="22"/>
        </w:rPr>
      </w:pPr>
    </w:p>
    <w:p w14:paraId="1A9F5365"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 xml:space="preserve">11.3.6.4. </w:t>
      </w:r>
      <w:r w:rsidRPr="008B1D93">
        <w:rPr>
          <w:rFonts w:ascii="Arial" w:hAnsi="Arial" w:cs="Arial"/>
          <w:sz w:val="22"/>
          <w:szCs w:val="22"/>
        </w:rPr>
        <w:t>O registro previsto no artigo 107, da Lei nº 5.764, de 1971</w:t>
      </w:r>
    </w:p>
    <w:p w14:paraId="6D4EFBD1" w14:textId="77777777" w:rsidR="008B1D93" w:rsidRPr="008B1D93" w:rsidRDefault="008B1D93" w:rsidP="00790397">
      <w:pPr>
        <w:jc w:val="both"/>
        <w:rPr>
          <w:rFonts w:ascii="Arial" w:hAnsi="Arial" w:cs="Arial"/>
          <w:b/>
          <w:sz w:val="22"/>
          <w:szCs w:val="22"/>
        </w:rPr>
      </w:pPr>
    </w:p>
    <w:p w14:paraId="0A1F6EA0"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 xml:space="preserve">11.3.6.5. </w:t>
      </w:r>
      <w:r w:rsidRPr="008B1D93">
        <w:rPr>
          <w:rFonts w:ascii="Arial" w:hAnsi="Arial" w:cs="Arial"/>
          <w:sz w:val="22"/>
          <w:szCs w:val="22"/>
        </w:rPr>
        <w:t>A comprovação de integração das respectivas quotas-partes por parte dos cooperados que executarão o contrato</w:t>
      </w:r>
    </w:p>
    <w:p w14:paraId="72E3A09A" w14:textId="77777777" w:rsidR="008B1D93" w:rsidRPr="008B1D93" w:rsidRDefault="008B1D93" w:rsidP="00790397">
      <w:pPr>
        <w:jc w:val="both"/>
        <w:rPr>
          <w:rFonts w:ascii="Arial" w:hAnsi="Arial" w:cs="Arial"/>
          <w:sz w:val="22"/>
          <w:szCs w:val="22"/>
        </w:rPr>
      </w:pPr>
    </w:p>
    <w:p w14:paraId="219521CB"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 xml:space="preserve">11.3.6.6. </w:t>
      </w:r>
      <w:r w:rsidRPr="008B1D93">
        <w:rPr>
          <w:rFonts w:ascii="Arial" w:hAnsi="Arial" w:cs="Arial"/>
          <w:sz w:val="22"/>
          <w:szCs w:val="22"/>
        </w:rPr>
        <w:t>Os seguintes documentos para a comprovação da regularidade jurídica da cooperativa:</w:t>
      </w:r>
    </w:p>
    <w:p w14:paraId="713E274F" w14:textId="77777777" w:rsidR="008B1D93" w:rsidRPr="008B1D93" w:rsidRDefault="008B1D93" w:rsidP="00790397">
      <w:pPr>
        <w:jc w:val="both"/>
        <w:rPr>
          <w:rFonts w:ascii="Arial" w:hAnsi="Arial" w:cs="Arial"/>
          <w:b/>
          <w:sz w:val="22"/>
          <w:szCs w:val="22"/>
        </w:rPr>
      </w:pPr>
    </w:p>
    <w:p w14:paraId="7876F53C"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 xml:space="preserve">11.3.6.6.1. </w:t>
      </w:r>
      <w:r w:rsidRPr="008B1D93">
        <w:rPr>
          <w:rFonts w:ascii="Arial" w:hAnsi="Arial" w:cs="Arial"/>
          <w:sz w:val="22"/>
          <w:szCs w:val="22"/>
        </w:rPr>
        <w:t>Ata de fundação</w:t>
      </w:r>
    </w:p>
    <w:p w14:paraId="06AB0299" w14:textId="77777777" w:rsidR="008B1D93" w:rsidRPr="008B1D93" w:rsidRDefault="008B1D93" w:rsidP="00790397">
      <w:pPr>
        <w:jc w:val="both"/>
        <w:rPr>
          <w:rFonts w:ascii="Arial" w:hAnsi="Arial" w:cs="Arial"/>
          <w:sz w:val="22"/>
          <w:szCs w:val="22"/>
        </w:rPr>
      </w:pPr>
    </w:p>
    <w:p w14:paraId="698F6E89"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 xml:space="preserve">11.3.6.6.2. </w:t>
      </w:r>
      <w:r w:rsidRPr="008B1D93">
        <w:rPr>
          <w:rFonts w:ascii="Arial" w:hAnsi="Arial" w:cs="Arial"/>
          <w:sz w:val="22"/>
          <w:szCs w:val="22"/>
        </w:rPr>
        <w:t>Estatuto social com a ata da assembleia que o aprovou</w:t>
      </w:r>
    </w:p>
    <w:p w14:paraId="3E907E7F" w14:textId="77777777" w:rsidR="008B1D93" w:rsidRPr="008B1D93" w:rsidRDefault="008B1D93" w:rsidP="00790397">
      <w:pPr>
        <w:jc w:val="both"/>
        <w:rPr>
          <w:rFonts w:ascii="Arial" w:hAnsi="Arial" w:cs="Arial"/>
          <w:b/>
          <w:sz w:val="22"/>
          <w:szCs w:val="22"/>
        </w:rPr>
      </w:pPr>
    </w:p>
    <w:p w14:paraId="4851AA39"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 xml:space="preserve">11.3.6.6.3. </w:t>
      </w:r>
      <w:r w:rsidRPr="008B1D93">
        <w:rPr>
          <w:rFonts w:ascii="Arial" w:hAnsi="Arial" w:cs="Arial"/>
          <w:sz w:val="22"/>
          <w:szCs w:val="22"/>
        </w:rPr>
        <w:t>Regimento dos fundos instituídos pelos cooperados, com a ata da assembleia</w:t>
      </w:r>
    </w:p>
    <w:p w14:paraId="7FFC2F9C" w14:textId="77777777" w:rsidR="008B1D93" w:rsidRPr="008B1D93" w:rsidRDefault="008B1D93" w:rsidP="00790397">
      <w:pPr>
        <w:jc w:val="both"/>
        <w:rPr>
          <w:rFonts w:ascii="Arial" w:hAnsi="Arial" w:cs="Arial"/>
          <w:b/>
          <w:sz w:val="22"/>
          <w:szCs w:val="22"/>
        </w:rPr>
      </w:pPr>
    </w:p>
    <w:p w14:paraId="08BB6AE3"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 xml:space="preserve">11.3.6.6.4. </w:t>
      </w:r>
      <w:r w:rsidRPr="008B1D93">
        <w:rPr>
          <w:rFonts w:ascii="Arial" w:hAnsi="Arial" w:cs="Arial"/>
          <w:sz w:val="22"/>
          <w:szCs w:val="22"/>
        </w:rPr>
        <w:t>Editais de convocação das três últimas assembleias gerais extraordinárias</w:t>
      </w:r>
    </w:p>
    <w:p w14:paraId="190039A5" w14:textId="77777777" w:rsidR="008B1D93" w:rsidRPr="008B1D93" w:rsidRDefault="008B1D93" w:rsidP="00790397">
      <w:pPr>
        <w:jc w:val="both"/>
        <w:rPr>
          <w:rFonts w:ascii="Arial" w:hAnsi="Arial" w:cs="Arial"/>
          <w:sz w:val="22"/>
          <w:szCs w:val="22"/>
        </w:rPr>
      </w:pPr>
    </w:p>
    <w:p w14:paraId="38B024BE"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 xml:space="preserve">11.3.6.6.5. </w:t>
      </w:r>
      <w:r w:rsidRPr="008B1D93">
        <w:rPr>
          <w:rFonts w:ascii="Arial" w:hAnsi="Arial" w:cs="Arial"/>
          <w:sz w:val="22"/>
          <w:szCs w:val="22"/>
        </w:rPr>
        <w:t>Três registros de presença dos cooperados que executarão o contrato em assembleias gerais ou nas reuniões seccionai</w:t>
      </w:r>
    </w:p>
    <w:p w14:paraId="587E5088" w14:textId="77777777" w:rsidR="008B1D93" w:rsidRPr="008B1D93" w:rsidRDefault="008B1D93" w:rsidP="00790397">
      <w:pPr>
        <w:jc w:val="both"/>
        <w:rPr>
          <w:rFonts w:ascii="Arial" w:hAnsi="Arial" w:cs="Arial"/>
          <w:sz w:val="22"/>
          <w:szCs w:val="22"/>
        </w:rPr>
      </w:pPr>
    </w:p>
    <w:p w14:paraId="00E46480"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 xml:space="preserve">11.3.6.6.6. </w:t>
      </w:r>
      <w:r w:rsidRPr="008B1D93">
        <w:rPr>
          <w:rFonts w:ascii="Arial" w:hAnsi="Arial" w:cs="Arial"/>
          <w:sz w:val="22"/>
          <w:szCs w:val="22"/>
        </w:rPr>
        <w:t>Ata da sessão que os cooperados autorizaram a cooperativa a contratar o objeto da contratação</w:t>
      </w:r>
    </w:p>
    <w:p w14:paraId="54F035FA" w14:textId="77777777" w:rsidR="008B1D93" w:rsidRPr="008B1D93" w:rsidRDefault="008B1D93" w:rsidP="00790397">
      <w:pPr>
        <w:jc w:val="both"/>
        <w:rPr>
          <w:rFonts w:ascii="Arial" w:hAnsi="Arial" w:cs="Arial"/>
          <w:sz w:val="22"/>
          <w:szCs w:val="22"/>
        </w:rPr>
      </w:pPr>
    </w:p>
    <w:p w14:paraId="1E53897F" w14:textId="77777777" w:rsidR="008B1D93" w:rsidRPr="008B1D93" w:rsidRDefault="008B1D93" w:rsidP="00790397">
      <w:pPr>
        <w:pBdr>
          <w:top w:val="nil"/>
          <w:left w:val="nil"/>
          <w:bottom w:val="nil"/>
          <w:right w:val="nil"/>
          <w:between w:val="nil"/>
        </w:pBdr>
        <w:jc w:val="both"/>
        <w:rPr>
          <w:rFonts w:ascii="Arial" w:hAnsi="Arial" w:cs="Arial"/>
          <w:sz w:val="22"/>
          <w:szCs w:val="22"/>
        </w:rPr>
      </w:pPr>
      <w:r w:rsidRPr="008B1D93">
        <w:rPr>
          <w:rFonts w:ascii="Arial" w:hAnsi="Arial" w:cs="Arial"/>
          <w:b/>
          <w:sz w:val="22"/>
          <w:szCs w:val="22"/>
        </w:rPr>
        <w:t xml:space="preserve">11.3.6.6.7. </w:t>
      </w:r>
      <w:r w:rsidRPr="008B1D93">
        <w:rPr>
          <w:rFonts w:ascii="Arial" w:hAnsi="Arial" w:cs="Arial"/>
          <w:sz w:val="22"/>
          <w:szCs w:val="22"/>
        </w:rPr>
        <w:t>Última auditoria contábil-financeira da cooperativa, conforme dispõe o artigo 112, da Lei nº 5.764, de 1971, ou uma declaração, sob as penas da lei, de que tal auditoria não foi exigida pelo órgão fiscalizador.</w:t>
      </w:r>
    </w:p>
    <w:p w14:paraId="05CE8BA1" w14:textId="77777777" w:rsidR="008B1D93" w:rsidRPr="008B1D93" w:rsidRDefault="008B1D93" w:rsidP="00790397">
      <w:pPr>
        <w:pBdr>
          <w:top w:val="nil"/>
          <w:left w:val="nil"/>
          <w:bottom w:val="nil"/>
          <w:right w:val="nil"/>
          <w:between w:val="nil"/>
        </w:pBdr>
        <w:jc w:val="both"/>
        <w:rPr>
          <w:rFonts w:ascii="Arial" w:hAnsi="Arial" w:cs="Arial"/>
          <w:sz w:val="22"/>
          <w:szCs w:val="22"/>
        </w:rPr>
      </w:pPr>
    </w:p>
    <w:p w14:paraId="5FCF65B2"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11.4.</w:t>
      </w:r>
      <w:r w:rsidRPr="008B1D93">
        <w:rPr>
          <w:rFonts w:ascii="Arial" w:hAnsi="Arial" w:cs="Arial"/>
          <w:sz w:val="22"/>
          <w:szCs w:val="22"/>
        </w:rPr>
        <w:t xml:space="preserve"> Não serão aceitos documentos de habilitação com indicação de CNPJ diferentes, salvo aqueles legalmente permitidos.</w:t>
      </w:r>
    </w:p>
    <w:p w14:paraId="327D3F12" w14:textId="77777777" w:rsidR="008B1D93" w:rsidRPr="008B1D93" w:rsidRDefault="008B1D93" w:rsidP="00790397">
      <w:pPr>
        <w:jc w:val="both"/>
        <w:rPr>
          <w:rFonts w:ascii="Arial" w:hAnsi="Arial" w:cs="Arial"/>
          <w:sz w:val="22"/>
          <w:szCs w:val="22"/>
        </w:rPr>
      </w:pPr>
    </w:p>
    <w:p w14:paraId="09E9747A"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 xml:space="preserve">11.5. </w:t>
      </w:r>
      <w:r w:rsidRPr="008B1D93">
        <w:rPr>
          <w:rFonts w:ascii="Arial" w:hAnsi="Arial" w:cs="Arial"/>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C26251D" w14:textId="77777777" w:rsidR="008B1D93" w:rsidRPr="008B1D93" w:rsidRDefault="008B1D93" w:rsidP="00790397">
      <w:pPr>
        <w:jc w:val="both"/>
        <w:rPr>
          <w:rFonts w:ascii="Arial" w:hAnsi="Arial" w:cs="Arial"/>
          <w:sz w:val="22"/>
          <w:szCs w:val="22"/>
        </w:rPr>
      </w:pPr>
    </w:p>
    <w:p w14:paraId="3E6ABD99" w14:textId="77777777" w:rsidR="008B1D93" w:rsidRPr="008B1D93" w:rsidRDefault="008B1D93" w:rsidP="00790397">
      <w:pPr>
        <w:jc w:val="both"/>
        <w:rPr>
          <w:rFonts w:ascii="Arial" w:hAnsi="Arial" w:cs="Arial"/>
          <w:sz w:val="22"/>
          <w:szCs w:val="22"/>
        </w:rPr>
      </w:pPr>
      <w:r w:rsidRPr="008B1D93">
        <w:rPr>
          <w:rFonts w:ascii="Arial" w:hAnsi="Arial" w:cs="Arial"/>
          <w:b/>
          <w:sz w:val="22"/>
          <w:szCs w:val="22"/>
        </w:rPr>
        <w:t xml:space="preserve">11.6. </w:t>
      </w:r>
      <w:r w:rsidRPr="008B1D93">
        <w:rPr>
          <w:rFonts w:ascii="Arial" w:hAnsi="Arial" w:cs="Arial"/>
          <w:sz w:val="22"/>
          <w:szCs w:val="22"/>
        </w:rPr>
        <w:t>Serão aceitos registros de CNPJ de fornecedor matriz e filial com diferenças de números de documentos pertinentes ao CND e ao CRF/FGTS, quando for comprovada a centralização do recolhimento dessas contribuições.</w:t>
      </w:r>
    </w:p>
    <w:p w14:paraId="1FF87E49" w14:textId="77777777" w:rsidR="008B1D93" w:rsidRPr="008B1D93" w:rsidRDefault="008B1D93" w:rsidP="008B1D93">
      <w:pPr>
        <w:pBdr>
          <w:top w:val="nil"/>
          <w:left w:val="nil"/>
          <w:bottom w:val="nil"/>
          <w:right w:val="nil"/>
          <w:between w:val="nil"/>
        </w:pBdr>
        <w:rPr>
          <w:rFonts w:ascii="Arial" w:hAnsi="Arial" w:cs="Arial"/>
          <w:sz w:val="22"/>
          <w:szCs w:val="22"/>
        </w:rPr>
      </w:pPr>
    </w:p>
    <w:p w14:paraId="1B1178FC" w14:textId="77777777" w:rsidR="008B1D93" w:rsidRPr="008B1D93" w:rsidRDefault="008B1D93" w:rsidP="008B1D93">
      <w:pPr>
        <w:pBdr>
          <w:top w:val="nil"/>
          <w:left w:val="nil"/>
          <w:bottom w:val="nil"/>
          <w:right w:val="nil"/>
          <w:between w:val="nil"/>
        </w:pBdr>
        <w:rPr>
          <w:rFonts w:ascii="Arial" w:hAnsi="Arial" w:cs="Arial"/>
          <w:b/>
          <w:sz w:val="22"/>
          <w:szCs w:val="22"/>
          <w:u w:val="single"/>
        </w:rPr>
      </w:pPr>
      <w:r w:rsidRPr="008B1D93">
        <w:rPr>
          <w:rFonts w:ascii="Arial" w:hAnsi="Arial" w:cs="Arial"/>
          <w:b/>
          <w:sz w:val="22"/>
          <w:szCs w:val="22"/>
        </w:rPr>
        <w:t xml:space="preserve">12. </w:t>
      </w:r>
      <w:r w:rsidRPr="008B1D93">
        <w:rPr>
          <w:rFonts w:ascii="Arial" w:hAnsi="Arial" w:cs="Arial"/>
          <w:b/>
          <w:sz w:val="22"/>
          <w:szCs w:val="22"/>
          <w:u w:val="single"/>
        </w:rPr>
        <w:t>DA EXTINÇÃO CONTRATUAL</w:t>
      </w:r>
    </w:p>
    <w:p w14:paraId="085B1372" w14:textId="77777777" w:rsidR="008B1D93" w:rsidRPr="008B1D93" w:rsidRDefault="008B1D93" w:rsidP="008B1D93">
      <w:pPr>
        <w:pStyle w:val="Ttulo3"/>
        <w:shd w:val="clear" w:color="auto" w:fill="FFFFFF" w:themeFill="background1"/>
        <w:spacing w:before="0"/>
        <w:rPr>
          <w:rFonts w:ascii="Arial" w:hAnsi="Arial" w:cs="Arial"/>
          <w:b w:val="0"/>
          <w:color w:val="auto"/>
          <w:sz w:val="22"/>
          <w:szCs w:val="22"/>
        </w:rPr>
      </w:pPr>
    </w:p>
    <w:p w14:paraId="515CC079" w14:textId="059B097B" w:rsidR="00ED6E44" w:rsidRPr="004040D0" w:rsidRDefault="00ED6E44" w:rsidP="00ED6E44">
      <w:pPr>
        <w:jc w:val="both"/>
        <w:rPr>
          <w:rFonts w:ascii="Arial" w:hAnsi="Arial" w:cs="Arial"/>
          <w:iCs/>
          <w:sz w:val="22"/>
          <w:szCs w:val="22"/>
        </w:rPr>
      </w:pPr>
      <w:r w:rsidRPr="004040D0">
        <w:rPr>
          <w:rFonts w:ascii="Arial" w:hAnsi="Arial" w:cs="Arial"/>
          <w:b/>
          <w:sz w:val="22"/>
          <w:szCs w:val="22"/>
        </w:rPr>
        <w:t>1</w:t>
      </w:r>
      <w:r w:rsidR="004A147C">
        <w:rPr>
          <w:rFonts w:ascii="Arial" w:hAnsi="Arial" w:cs="Arial"/>
          <w:b/>
          <w:sz w:val="22"/>
          <w:szCs w:val="22"/>
        </w:rPr>
        <w:t>2</w:t>
      </w:r>
      <w:r w:rsidRPr="004040D0">
        <w:rPr>
          <w:rFonts w:ascii="Arial" w:hAnsi="Arial" w:cs="Arial"/>
          <w:b/>
          <w:sz w:val="22"/>
          <w:szCs w:val="22"/>
        </w:rPr>
        <w:t xml:space="preserve">.1. </w:t>
      </w:r>
      <w:r w:rsidRPr="004040D0">
        <w:rPr>
          <w:rFonts w:ascii="Arial" w:hAnsi="Arial" w:cs="Arial"/>
          <w:iCs/>
          <w:sz w:val="22"/>
          <w:szCs w:val="22"/>
        </w:rPr>
        <w:t>O contrato se extingue quando vencido o prazo nele estipulado, independentemente de terem sido cumpridas ou não as obrigações de ambas as partes contraentes.</w:t>
      </w:r>
    </w:p>
    <w:p w14:paraId="6E50B50D" w14:textId="77777777" w:rsidR="00ED6E44" w:rsidRPr="004040D0" w:rsidRDefault="00ED6E44" w:rsidP="00ED6E44">
      <w:pPr>
        <w:jc w:val="both"/>
        <w:rPr>
          <w:rFonts w:ascii="Arial" w:hAnsi="Arial" w:cs="Arial"/>
          <w:iCs/>
          <w:sz w:val="22"/>
          <w:szCs w:val="22"/>
        </w:rPr>
      </w:pPr>
    </w:p>
    <w:p w14:paraId="293E9E6C" w14:textId="29BBCB53" w:rsidR="00ED6E44" w:rsidRPr="004040D0" w:rsidRDefault="00ED6E44" w:rsidP="00ED6E44">
      <w:pPr>
        <w:jc w:val="both"/>
        <w:rPr>
          <w:rFonts w:ascii="Arial" w:hAnsi="Arial" w:cs="Arial"/>
          <w:iCs/>
          <w:sz w:val="22"/>
          <w:szCs w:val="22"/>
        </w:rPr>
      </w:pPr>
      <w:r w:rsidRPr="004040D0">
        <w:rPr>
          <w:rFonts w:ascii="Arial" w:hAnsi="Arial" w:cs="Arial"/>
          <w:b/>
          <w:iCs/>
          <w:sz w:val="22"/>
          <w:szCs w:val="22"/>
        </w:rPr>
        <w:t>1</w:t>
      </w:r>
      <w:r w:rsidR="004A147C">
        <w:rPr>
          <w:rFonts w:ascii="Arial" w:hAnsi="Arial" w:cs="Arial"/>
          <w:b/>
          <w:iCs/>
          <w:sz w:val="22"/>
          <w:szCs w:val="22"/>
        </w:rPr>
        <w:t>2</w:t>
      </w:r>
      <w:r w:rsidRPr="004040D0">
        <w:rPr>
          <w:rFonts w:ascii="Arial" w:hAnsi="Arial" w:cs="Arial"/>
          <w:b/>
          <w:iCs/>
          <w:sz w:val="22"/>
          <w:szCs w:val="22"/>
        </w:rPr>
        <w:t xml:space="preserve">.1.1. </w:t>
      </w:r>
      <w:r w:rsidRPr="004040D0">
        <w:rPr>
          <w:rFonts w:ascii="Arial" w:hAnsi="Arial" w:cs="Arial"/>
          <w:iCs/>
          <w:sz w:val="22"/>
          <w:szCs w:val="22"/>
        </w:rPr>
        <w:t>O</w:t>
      </w:r>
      <w:r w:rsidRPr="004040D0">
        <w:rPr>
          <w:rFonts w:ascii="Arial" w:hAnsi="Arial" w:cs="Arial"/>
          <w:i/>
          <w:iCs/>
          <w:sz w:val="22"/>
          <w:szCs w:val="22"/>
        </w:rPr>
        <w:t xml:space="preserve"> </w:t>
      </w:r>
      <w:r w:rsidRPr="004040D0">
        <w:rPr>
          <w:rFonts w:ascii="Arial" w:hAnsi="Arial" w:cs="Arial"/>
          <w:iCs/>
          <w:sz w:val="22"/>
          <w:szCs w:val="22"/>
        </w:rPr>
        <w:t xml:space="preserve">contrato pode ser extinto antes do prazo nele fixado, sem ônus para o </w:t>
      </w:r>
      <w:r w:rsidRPr="004040D0">
        <w:rPr>
          <w:rFonts w:ascii="Arial" w:hAnsi="Arial" w:cs="Arial"/>
          <w:sz w:val="22"/>
          <w:szCs w:val="22"/>
        </w:rPr>
        <w:t>CRECI/MG</w:t>
      </w:r>
      <w:r w:rsidRPr="004040D0">
        <w:rPr>
          <w:rFonts w:ascii="Arial" w:hAnsi="Arial" w:cs="Arial"/>
          <w:iCs/>
          <w:sz w:val="22"/>
          <w:szCs w:val="22"/>
        </w:rPr>
        <w:t>, quando este não dispuser de créditos orçamentários para sua continuidade ou quando entender que o contrato não mais lhe oferece vantagem.</w:t>
      </w:r>
    </w:p>
    <w:p w14:paraId="625061E2" w14:textId="77777777" w:rsidR="00ED6E44" w:rsidRPr="004040D0" w:rsidRDefault="00ED6E44" w:rsidP="00ED6E44">
      <w:pPr>
        <w:jc w:val="both"/>
        <w:rPr>
          <w:rFonts w:ascii="Arial" w:hAnsi="Arial" w:cs="Arial"/>
          <w:iCs/>
          <w:sz w:val="22"/>
          <w:szCs w:val="22"/>
        </w:rPr>
      </w:pPr>
    </w:p>
    <w:p w14:paraId="40C81456" w14:textId="0FBB2A48" w:rsidR="00ED6E44" w:rsidRPr="004040D0" w:rsidRDefault="00ED6E44" w:rsidP="00ED6E44">
      <w:pPr>
        <w:jc w:val="both"/>
        <w:rPr>
          <w:rFonts w:ascii="Arial" w:hAnsi="Arial" w:cs="Arial"/>
          <w:iCs/>
          <w:sz w:val="22"/>
          <w:szCs w:val="22"/>
        </w:rPr>
      </w:pPr>
      <w:r w:rsidRPr="004040D0">
        <w:rPr>
          <w:rFonts w:ascii="Arial" w:hAnsi="Arial" w:cs="Arial"/>
          <w:b/>
          <w:iCs/>
          <w:sz w:val="22"/>
          <w:szCs w:val="22"/>
        </w:rPr>
        <w:lastRenderedPageBreak/>
        <w:t>1</w:t>
      </w:r>
      <w:r w:rsidR="004A147C">
        <w:rPr>
          <w:rFonts w:ascii="Arial" w:hAnsi="Arial" w:cs="Arial"/>
          <w:b/>
          <w:iCs/>
          <w:sz w:val="22"/>
          <w:szCs w:val="22"/>
        </w:rPr>
        <w:t>2</w:t>
      </w:r>
      <w:r w:rsidRPr="004040D0">
        <w:rPr>
          <w:rFonts w:ascii="Arial" w:hAnsi="Arial" w:cs="Arial"/>
          <w:b/>
          <w:iCs/>
          <w:sz w:val="22"/>
          <w:szCs w:val="22"/>
        </w:rPr>
        <w:t xml:space="preserve">.1.1.1. </w:t>
      </w:r>
      <w:r w:rsidRPr="004040D0">
        <w:rPr>
          <w:rFonts w:ascii="Arial" w:hAnsi="Arial" w:cs="Arial"/>
          <w:iCs/>
          <w:sz w:val="22"/>
          <w:szCs w:val="22"/>
        </w:rPr>
        <w:t xml:space="preserve">A extinção nesta hipótese ocorrerá na próxima data de aniversário do contrato, desde que haja a notificação da contratada pelo </w:t>
      </w:r>
      <w:r w:rsidRPr="004040D0">
        <w:rPr>
          <w:rFonts w:ascii="Arial" w:hAnsi="Arial" w:cs="Arial"/>
          <w:sz w:val="22"/>
          <w:szCs w:val="22"/>
        </w:rPr>
        <w:t>CRECI/MG</w:t>
      </w:r>
      <w:r w:rsidRPr="004040D0">
        <w:rPr>
          <w:rFonts w:ascii="Arial" w:hAnsi="Arial" w:cs="Arial"/>
          <w:iCs/>
          <w:sz w:val="22"/>
          <w:szCs w:val="22"/>
        </w:rPr>
        <w:t xml:space="preserve"> nesse sentido com pelo menos 02 (dois) meses de antecedência desse dia.</w:t>
      </w:r>
    </w:p>
    <w:p w14:paraId="56C0FD09" w14:textId="77777777" w:rsidR="00ED6E44" w:rsidRDefault="00ED6E44" w:rsidP="00ED6E44">
      <w:pPr>
        <w:jc w:val="both"/>
        <w:rPr>
          <w:rFonts w:ascii="Arial" w:hAnsi="Arial" w:cs="Arial"/>
          <w:b/>
          <w:iCs/>
          <w:sz w:val="22"/>
          <w:szCs w:val="22"/>
        </w:rPr>
      </w:pPr>
    </w:p>
    <w:p w14:paraId="44B81B49" w14:textId="4C4B85DE" w:rsidR="00ED6E44" w:rsidRPr="004040D0" w:rsidRDefault="00ED6E44" w:rsidP="00ED6E44">
      <w:pPr>
        <w:jc w:val="both"/>
        <w:rPr>
          <w:rFonts w:ascii="Arial" w:hAnsi="Arial" w:cs="Arial"/>
          <w:iCs/>
          <w:sz w:val="22"/>
          <w:szCs w:val="22"/>
        </w:rPr>
      </w:pPr>
      <w:r w:rsidRPr="004040D0">
        <w:rPr>
          <w:rFonts w:ascii="Arial" w:hAnsi="Arial" w:cs="Arial"/>
          <w:b/>
          <w:iCs/>
          <w:sz w:val="22"/>
          <w:szCs w:val="22"/>
        </w:rPr>
        <w:t>1</w:t>
      </w:r>
      <w:r w:rsidR="004A147C">
        <w:rPr>
          <w:rFonts w:ascii="Arial" w:hAnsi="Arial" w:cs="Arial"/>
          <w:b/>
          <w:iCs/>
          <w:sz w:val="22"/>
          <w:szCs w:val="22"/>
        </w:rPr>
        <w:t>2</w:t>
      </w:r>
      <w:r w:rsidRPr="004040D0">
        <w:rPr>
          <w:rFonts w:ascii="Arial" w:hAnsi="Arial" w:cs="Arial"/>
          <w:b/>
          <w:iCs/>
          <w:sz w:val="22"/>
          <w:szCs w:val="22"/>
        </w:rPr>
        <w:t xml:space="preserve">.1.1.2. </w:t>
      </w:r>
      <w:r w:rsidRPr="004040D0">
        <w:rPr>
          <w:rFonts w:ascii="Arial" w:hAnsi="Arial" w:cs="Arial"/>
          <w:iCs/>
          <w:sz w:val="22"/>
          <w:szCs w:val="22"/>
        </w:rPr>
        <w:t>Caso a notificação da não-continuidade do contrato de que trata este subitem ocorra com menos de 2 (dois) meses da data de aniversário, a extinção contratual ocorrerá após 2 (dois) meses da data da comunicação.</w:t>
      </w:r>
    </w:p>
    <w:p w14:paraId="65FB9144" w14:textId="77777777" w:rsidR="00ED6E44" w:rsidRPr="004040D0" w:rsidRDefault="00ED6E44" w:rsidP="00ED6E44">
      <w:pPr>
        <w:jc w:val="both"/>
        <w:rPr>
          <w:rFonts w:ascii="Arial" w:hAnsi="Arial" w:cs="Arial"/>
          <w:iCs/>
          <w:sz w:val="22"/>
          <w:szCs w:val="22"/>
        </w:rPr>
      </w:pPr>
    </w:p>
    <w:p w14:paraId="7F00BE0F" w14:textId="3A29798B" w:rsidR="00ED6E44" w:rsidRPr="004040D0" w:rsidRDefault="00ED6E44" w:rsidP="00ED6E44">
      <w:pPr>
        <w:jc w:val="both"/>
        <w:rPr>
          <w:rFonts w:ascii="Arial" w:hAnsi="Arial" w:cs="Arial"/>
          <w:sz w:val="22"/>
          <w:szCs w:val="22"/>
        </w:rPr>
      </w:pPr>
      <w:r w:rsidRPr="004040D0">
        <w:rPr>
          <w:rFonts w:ascii="Arial" w:hAnsi="Arial" w:cs="Arial"/>
          <w:b/>
          <w:iCs/>
          <w:sz w:val="22"/>
          <w:szCs w:val="22"/>
        </w:rPr>
        <w:t>1</w:t>
      </w:r>
      <w:r w:rsidR="004A147C">
        <w:rPr>
          <w:rFonts w:ascii="Arial" w:hAnsi="Arial" w:cs="Arial"/>
          <w:b/>
          <w:iCs/>
          <w:sz w:val="22"/>
          <w:szCs w:val="22"/>
        </w:rPr>
        <w:t>2</w:t>
      </w:r>
      <w:r w:rsidRPr="004040D0">
        <w:rPr>
          <w:rFonts w:ascii="Arial" w:hAnsi="Arial" w:cs="Arial"/>
          <w:b/>
          <w:iCs/>
          <w:sz w:val="22"/>
          <w:szCs w:val="22"/>
        </w:rPr>
        <w:t xml:space="preserve">.1.1.3. </w:t>
      </w:r>
      <w:r w:rsidRPr="004040D0">
        <w:rPr>
          <w:rFonts w:ascii="Arial" w:hAnsi="Arial" w:cs="Arial"/>
          <w:sz w:val="22"/>
          <w:szCs w:val="22"/>
        </w:rPr>
        <w:t>Uma comunicação de extinção havida após a data de aniversário só terá efeito no aniversário subsequente.</w:t>
      </w:r>
    </w:p>
    <w:p w14:paraId="5A8835EA" w14:textId="77777777" w:rsidR="00ED6E44" w:rsidRPr="004040D0" w:rsidRDefault="00ED6E44" w:rsidP="00ED6E44">
      <w:pPr>
        <w:jc w:val="both"/>
        <w:rPr>
          <w:rFonts w:ascii="Arial" w:hAnsi="Arial" w:cs="Arial"/>
          <w:b/>
          <w:sz w:val="22"/>
          <w:szCs w:val="22"/>
        </w:rPr>
      </w:pPr>
    </w:p>
    <w:p w14:paraId="36894493" w14:textId="05EC6D78" w:rsidR="00ED6E44" w:rsidRPr="004040D0" w:rsidRDefault="00ED6E44" w:rsidP="00ED6E44">
      <w:pPr>
        <w:jc w:val="both"/>
        <w:rPr>
          <w:rFonts w:ascii="Arial" w:hAnsi="Arial" w:cs="Arial"/>
          <w:sz w:val="22"/>
          <w:szCs w:val="22"/>
        </w:rPr>
      </w:pPr>
      <w:r w:rsidRPr="004040D0">
        <w:rPr>
          <w:rFonts w:ascii="Arial" w:hAnsi="Arial" w:cs="Arial"/>
          <w:b/>
          <w:sz w:val="22"/>
          <w:szCs w:val="22"/>
        </w:rPr>
        <w:t>1</w:t>
      </w:r>
      <w:r w:rsidR="004A147C">
        <w:rPr>
          <w:rFonts w:ascii="Arial" w:hAnsi="Arial" w:cs="Arial"/>
          <w:b/>
          <w:sz w:val="22"/>
          <w:szCs w:val="22"/>
        </w:rPr>
        <w:t>2</w:t>
      </w:r>
      <w:r w:rsidRPr="004040D0">
        <w:rPr>
          <w:rFonts w:ascii="Arial" w:hAnsi="Arial" w:cs="Arial"/>
          <w:b/>
          <w:sz w:val="22"/>
          <w:szCs w:val="22"/>
        </w:rPr>
        <w:t xml:space="preserve">.1.2. </w:t>
      </w:r>
      <w:r w:rsidRPr="004040D0">
        <w:rPr>
          <w:rFonts w:ascii="Arial" w:hAnsi="Arial" w:cs="Arial"/>
          <w:sz w:val="22"/>
          <w:szCs w:val="22"/>
        </w:rPr>
        <w:t>O contrato pode ser extinto antes de cumpridas as obrigações nele estipuladas, ou antes do prazo nele fixado, por algum dos motivos previstos no artigo 137, da Lei nº 14.133/2021, bem como amigavelmente, assegurados o contraditório e a ampla defesa.</w:t>
      </w:r>
    </w:p>
    <w:p w14:paraId="4B188AD3" w14:textId="77777777" w:rsidR="00ED6E44" w:rsidRPr="004040D0" w:rsidRDefault="00ED6E44" w:rsidP="00ED6E44">
      <w:pPr>
        <w:jc w:val="both"/>
        <w:rPr>
          <w:rFonts w:ascii="Arial" w:hAnsi="Arial" w:cs="Arial"/>
          <w:sz w:val="22"/>
          <w:szCs w:val="22"/>
        </w:rPr>
      </w:pPr>
    </w:p>
    <w:p w14:paraId="0792AF2D" w14:textId="0AE1D9DA" w:rsidR="00ED6E44" w:rsidRPr="004040D0" w:rsidRDefault="00ED6E44" w:rsidP="00ED6E44">
      <w:pPr>
        <w:jc w:val="both"/>
        <w:rPr>
          <w:rFonts w:ascii="Arial" w:hAnsi="Arial" w:cs="Arial"/>
          <w:sz w:val="22"/>
          <w:szCs w:val="22"/>
        </w:rPr>
      </w:pPr>
      <w:r w:rsidRPr="004040D0">
        <w:rPr>
          <w:rFonts w:ascii="Arial" w:hAnsi="Arial" w:cs="Arial"/>
          <w:b/>
          <w:sz w:val="22"/>
          <w:szCs w:val="22"/>
        </w:rPr>
        <w:t>1</w:t>
      </w:r>
      <w:r w:rsidR="004A147C">
        <w:rPr>
          <w:rFonts w:ascii="Arial" w:hAnsi="Arial" w:cs="Arial"/>
          <w:b/>
          <w:sz w:val="22"/>
          <w:szCs w:val="22"/>
        </w:rPr>
        <w:t>2</w:t>
      </w:r>
      <w:r w:rsidRPr="004040D0">
        <w:rPr>
          <w:rFonts w:ascii="Arial" w:hAnsi="Arial" w:cs="Arial"/>
          <w:b/>
          <w:sz w:val="22"/>
          <w:szCs w:val="22"/>
        </w:rPr>
        <w:t xml:space="preserve">.1.2.1. </w:t>
      </w:r>
      <w:r w:rsidRPr="004040D0">
        <w:rPr>
          <w:rFonts w:ascii="Arial" w:hAnsi="Arial" w:cs="Arial"/>
          <w:sz w:val="22"/>
          <w:szCs w:val="22"/>
        </w:rPr>
        <w:t>Nesta hipótese, aplicam-se também os artigos 138 e 139, da mesma Lei.</w:t>
      </w:r>
    </w:p>
    <w:p w14:paraId="215701C1" w14:textId="77777777" w:rsidR="00ED6E44" w:rsidRPr="004040D0" w:rsidRDefault="00ED6E44" w:rsidP="00ED6E44">
      <w:pPr>
        <w:jc w:val="both"/>
        <w:rPr>
          <w:rFonts w:ascii="Arial" w:hAnsi="Arial" w:cs="Arial"/>
          <w:sz w:val="22"/>
          <w:szCs w:val="22"/>
        </w:rPr>
      </w:pPr>
    </w:p>
    <w:p w14:paraId="21EB09A1" w14:textId="649730BE" w:rsidR="00ED6E44" w:rsidRPr="004040D0" w:rsidRDefault="00ED6E44" w:rsidP="00ED6E44">
      <w:pPr>
        <w:jc w:val="both"/>
        <w:rPr>
          <w:rFonts w:ascii="Arial" w:hAnsi="Arial" w:cs="Arial"/>
          <w:sz w:val="22"/>
          <w:szCs w:val="22"/>
        </w:rPr>
      </w:pPr>
      <w:r w:rsidRPr="004040D0">
        <w:rPr>
          <w:rFonts w:ascii="Arial" w:hAnsi="Arial" w:cs="Arial"/>
          <w:b/>
          <w:sz w:val="22"/>
          <w:szCs w:val="22"/>
        </w:rPr>
        <w:t>1</w:t>
      </w:r>
      <w:r w:rsidR="004A147C">
        <w:rPr>
          <w:rFonts w:ascii="Arial" w:hAnsi="Arial" w:cs="Arial"/>
          <w:b/>
          <w:sz w:val="22"/>
          <w:szCs w:val="22"/>
        </w:rPr>
        <w:t>2</w:t>
      </w:r>
      <w:r w:rsidRPr="004040D0">
        <w:rPr>
          <w:rFonts w:ascii="Arial" w:hAnsi="Arial" w:cs="Arial"/>
          <w:b/>
          <w:sz w:val="22"/>
          <w:szCs w:val="22"/>
        </w:rPr>
        <w:t xml:space="preserve">.1.3. </w:t>
      </w:r>
      <w:r w:rsidRPr="004040D0">
        <w:rPr>
          <w:rFonts w:ascii="Arial" w:hAnsi="Arial" w:cs="Arial"/>
          <w:sz w:val="22"/>
          <w:szCs w:val="22"/>
        </w:rPr>
        <w:t>A alteração social ou modificação da finalidade ou da estrutura da contratada não ensejará rescisão se não restringir sua capacidade de concluir o contrato.</w:t>
      </w:r>
    </w:p>
    <w:p w14:paraId="50DD2806" w14:textId="77777777" w:rsidR="00ED6E44" w:rsidRPr="004040D0" w:rsidRDefault="00ED6E44" w:rsidP="00ED6E44">
      <w:pPr>
        <w:jc w:val="both"/>
        <w:rPr>
          <w:rFonts w:ascii="Arial" w:hAnsi="Arial" w:cs="Arial"/>
          <w:sz w:val="22"/>
          <w:szCs w:val="22"/>
        </w:rPr>
      </w:pPr>
    </w:p>
    <w:p w14:paraId="4F555368" w14:textId="07F10263" w:rsidR="00ED6E44" w:rsidRPr="004040D0" w:rsidRDefault="00ED6E44" w:rsidP="00ED6E44">
      <w:pPr>
        <w:jc w:val="both"/>
        <w:rPr>
          <w:rFonts w:ascii="Arial" w:hAnsi="Arial" w:cs="Arial"/>
          <w:sz w:val="22"/>
          <w:szCs w:val="22"/>
        </w:rPr>
      </w:pPr>
      <w:r w:rsidRPr="004040D0">
        <w:rPr>
          <w:rFonts w:ascii="Arial" w:hAnsi="Arial" w:cs="Arial"/>
          <w:b/>
          <w:sz w:val="22"/>
          <w:szCs w:val="22"/>
        </w:rPr>
        <w:t>1</w:t>
      </w:r>
      <w:r w:rsidR="004A147C">
        <w:rPr>
          <w:rFonts w:ascii="Arial" w:hAnsi="Arial" w:cs="Arial"/>
          <w:b/>
          <w:sz w:val="22"/>
          <w:szCs w:val="22"/>
        </w:rPr>
        <w:t>2</w:t>
      </w:r>
      <w:r w:rsidRPr="004040D0">
        <w:rPr>
          <w:rFonts w:ascii="Arial" w:hAnsi="Arial" w:cs="Arial"/>
          <w:b/>
          <w:sz w:val="22"/>
          <w:szCs w:val="22"/>
        </w:rPr>
        <w:t xml:space="preserve">.1.3.1. </w:t>
      </w:r>
      <w:r w:rsidRPr="004040D0">
        <w:rPr>
          <w:rFonts w:ascii="Arial" w:hAnsi="Arial" w:cs="Arial"/>
          <w:sz w:val="22"/>
          <w:szCs w:val="22"/>
        </w:rPr>
        <w:t>Se a operação implicar mudança da pessoa jurídica contratada, deverá ser formalizado termo aditivo para alteração subjetiva.</w:t>
      </w:r>
    </w:p>
    <w:p w14:paraId="176DA5D5" w14:textId="77777777" w:rsidR="00ED6E44" w:rsidRPr="004040D0" w:rsidRDefault="00ED6E44" w:rsidP="00ED6E44">
      <w:pPr>
        <w:jc w:val="both"/>
        <w:rPr>
          <w:rFonts w:ascii="Arial" w:hAnsi="Arial" w:cs="Arial"/>
          <w:sz w:val="22"/>
          <w:szCs w:val="22"/>
        </w:rPr>
      </w:pPr>
    </w:p>
    <w:p w14:paraId="647FA92E" w14:textId="33D58FF7" w:rsidR="00ED6E44" w:rsidRPr="004040D0" w:rsidRDefault="00ED6E44" w:rsidP="00ED6E44">
      <w:pPr>
        <w:jc w:val="both"/>
        <w:rPr>
          <w:rFonts w:ascii="Arial" w:hAnsi="Arial" w:cs="Arial"/>
          <w:sz w:val="22"/>
          <w:szCs w:val="22"/>
        </w:rPr>
      </w:pPr>
      <w:r w:rsidRPr="004040D0">
        <w:rPr>
          <w:rFonts w:ascii="Arial" w:hAnsi="Arial" w:cs="Arial"/>
          <w:b/>
          <w:sz w:val="22"/>
          <w:szCs w:val="22"/>
        </w:rPr>
        <w:t>1</w:t>
      </w:r>
      <w:r w:rsidR="004A147C">
        <w:rPr>
          <w:rFonts w:ascii="Arial" w:hAnsi="Arial" w:cs="Arial"/>
          <w:b/>
          <w:sz w:val="22"/>
          <w:szCs w:val="22"/>
        </w:rPr>
        <w:t>2</w:t>
      </w:r>
      <w:r w:rsidRPr="004040D0">
        <w:rPr>
          <w:rFonts w:ascii="Arial" w:hAnsi="Arial" w:cs="Arial"/>
          <w:b/>
          <w:sz w:val="22"/>
          <w:szCs w:val="22"/>
        </w:rPr>
        <w:t xml:space="preserve">.1.4. </w:t>
      </w:r>
      <w:r w:rsidRPr="004040D0">
        <w:rPr>
          <w:rFonts w:ascii="Arial" w:hAnsi="Arial" w:cs="Arial"/>
          <w:sz w:val="22"/>
          <w:szCs w:val="22"/>
        </w:rPr>
        <w:t>O termo de rescisão, sempre que possível, será precedido:</w:t>
      </w:r>
    </w:p>
    <w:p w14:paraId="108A2A86" w14:textId="77777777" w:rsidR="00ED6E44" w:rsidRPr="004040D0" w:rsidRDefault="00ED6E44" w:rsidP="00ED6E44">
      <w:pPr>
        <w:jc w:val="both"/>
        <w:rPr>
          <w:rFonts w:ascii="Arial" w:hAnsi="Arial" w:cs="Arial"/>
          <w:sz w:val="22"/>
          <w:szCs w:val="22"/>
        </w:rPr>
      </w:pPr>
    </w:p>
    <w:p w14:paraId="1F8DFDDF" w14:textId="6EADA0F8" w:rsidR="00ED6E44" w:rsidRPr="004040D0" w:rsidRDefault="00ED6E44" w:rsidP="00ED6E44">
      <w:pPr>
        <w:jc w:val="both"/>
        <w:rPr>
          <w:rFonts w:ascii="Arial" w:hAnsi="Arial" w:cs="Arial"/>
          <w:sz w:val="22"/>
          <w:szCs w:val="22"/>
        </w:rPr>
      </w:pPr>
      <w:r w:rsidRPr="004040D0">
        <w:rPr>
          <w:rFonts w:ascii="Arial" w:hAnsi="Arial" w:cs="Arial"/>
          <w:b/>
          <w:sz w:val="22"/>
          <w:szCs w:val="22"/>
        </w:rPr>
        <w:t>1</w:t>
      </w:r>
      <w:r w:rsidR="004A147C">
        <w:rPr>
          <w:rFonts w:ascii="Arial" w:hAnsi="Arial" w:cs="Arial"/>
          <w:b/>
          <w:sz w:val="22"/>
          <w:szCs w:val="22"/>
        </w:rPr>
        <w:t>2</w:t>
      </w:r>
      <w:r w:rsidRPr="004040D0">
        <w:rPr>
          <w:rFonts w:ascii="Arial" w:hAnsi="Arial" w:cs="Arial"/>
          <w:b/>
          <w:sz w:val="22"/>
          <w:szCs w:val="22"/>
        </w:rPr>
        <w:t xml:space="preserve">.1.4.1. </w:t>
      </w:r>
      <w:r w:rsidRPr="004040D0">
        <w:rPr>
          <w:rFonts w:ascii="Arial" w:hAnsi="Arial" w:cs="Arial"/>
          <w:sz w:val="22"/>
          <w:szCs w:val="22"/>
        </w:rPr>
        <w:t>Balanço dos eventos contratuais já cumpridos ou parcialmente cumpridos</w:t>
      </w:r>
    </w:p>
    <w:p w14:paraId="2551076A" w14:textId="77777777" w:rsidR="00ED6E44" w:rsidRPr="004040D0" w:rsidRDefault="00ED6E44" w:rsidP="00ED6E44">
      <w:pPr>
        <w:jc w:val="both"/>
        <w:rPr>
          <w:rFonts w:ascii="Arial" w:hAnsi="Arial" w:cs="Arial"/>
          <w:sz w:val="22"/>
          <w:szCs w:val="22"/>
        </w:rPr>
      </w:pPr>
    </w:p>
    <w:p w14:paraId="30963836" w14:textId="64B80F14" w:rsidR="00ED6E44" w:rsidRPr="004040D0" w:rsidRDefault="00ED6E44" w:rsidP="00ED6E44">
      <w:pPr>
        <w:jc w:val="both"/>
        <w:rPr>
          <w:rFonts w:ascii="Arial" w:hAnsi="Arial" w:cs="Arial"/>
          <w:sz w:val="22"/>
          <w:szCs w:val="22"/>
        </w:rPr>
      </w:pPr>
      <w:r w:rsidRPr="004040D0">
        <w:rPr>
          <w:rFonts w:ascii="Arial" w:hAnsi="Arial" w:cs="Arial"/>
          <w:b/>
          <w:sz w:val="22"/>
          <w:szCs w:val="22"/>
        </w:rPr>
        <w:t>1</w:t>
      </w:r>
      <w:r w:rsidR="004A147C">
        <w:rPr>
          <w:rFonts w:ascii="Arial" w:hAnsi="Arial" w:cs="Arial"/>
          <w:b/>
          <w:sz w:val="22"/>
          <w:szCs w:val="22"/>
        </w:rPr>
        <w:t>2</w:t>
      </w:r>
      <w:r w:rsidRPr="004040D0">
        <w:rPr>
          <w:rFonts w:ascii="Arial" w:hAnsi="Arial" w:cs="Arial"/>
          <w:b/>
          <w:sz w:val="22"/>
          <w:szCs w:val="22"/>
        </w:rPr>
        <w:t xml:space="preserve">.1.4.2. </w:t>
      </w:r>
      <w:r w:rsidRPr="004040D0">
        <w:rPr>
          <w:rFonts w:ascii="Arial" w:hAnsi="Arial" w:cs="Arial"/>
          <w:sz w:val="22"/>
          <w:szCs w:val="22"/>
        </w:rPr>
        <w:t>Relação dos pagamentos já efetuados e ainda devidos</w:t>
      </w:r>
    </w:p>
    <w:p w14:paraId="0DF74D22" w14:textId="77777777" w:rsidR="00ED6E44" w:rsidRPr="004040D0" w:rsidRDefault="00ED6E44" w:rsidP="00ED6E44">
      <w:pPr>
        <w:jc w:val="both"/>
        <w:rPr>
          <w:rFonts w:ascii="Arial" w:hAnsi="Arial" w:cs="Arial"/>
          <w:sz w:val="22"/>
          <w:szCs w:val="22"/>
        </w:rPr>
      </w:pPr>
    </w:p>
    <w:p w14:paraId="57ED855A" w14:textId="745185F3" w:rsidR="008B1D93" w:rsidRPr="008B1D93" w:rsidRDefault="00ED6E44" w:rsidP="00ED6E44">
      <w:pPr>
        <w:rPr>
          <w:rFonts w:ascii="Arial" w:hAnsi="Arial" w:cs="Arial"/>
          <w:b/>
          <w:sz w:val="22"/>
          <w:szCs w:val="22"/>
        </w:rPr>
      </w:pPr>
      <w:r w:rsidRPr="004040D0">
        <w:rPr>
          <w:rFonts w:ascii="Arial" w:hAnsi="Arial" w:cs="Arial"/>
          <w:b/>
          <w:sz w:val="22"/>
          <w:szCs w:val="22"/>
        </w:rPr>
        <w:t>1</w:t>
      </w:r>
      <w:r w:rsidR="004A147C">
        <w:rPr>
          <w:rFonts w:ascii="Arial" w:hAnsi="Arial" w:cs="Arial"/>
          <w:b/>
          <w:sz w:val="22"/>
          <w:szCs w:val="22"/>
        </w:rPr>
        <w:t>2</w:t>
      </w:r>
      <w:r w:rsidRPr="004040D0">
        <w:rPr>
          <w:rFonts w:ascii="Arial" w:hAnsi="Arial" w:cs="Arial"/>
          <w:b/>
          <w:sz w:val="22"/>
          <w:szCs w:val="22"/>
        </w:rPr>
        <w:t xml:space="preserve">.1.4.3. </w:t>
      </w:r>
      <w:r w:rsidRPr="004040D0">
        <w:rPr>
          <w:rFonts w:ascii="Arial" w:hAnsi="Arial" w:cs="Arial"/>
          <w:sz w:val="22"/>
          <w:szCs w:val="22"/>
        </w:rPr>
        <w:t>Indenizações e multas.</w:t>
      </w:r>
    </w:p>
    <w:p w14:paraId="768CB28F" w14:textId="77777777" w:rsidR="004A147C" w:rsidRDefault="004A147C" w:rsidP="008B1D93">
      <w:pPr>
        <w:rPr>
          <w:rFonts w:ascii="Arial" w:hAnsi="Arial" w:cs="Arial"/>
          <w:b/>
          <w:sz w:val="22"/>
          <w:szCs w:val="22"/>
        </w:rPr>
      </w:pPr>
    </w:p>
    <w:p w14:paraId="4E21C02F" w14:textId="77777777" w:rsidR="008B1D93" w:rsidRPr="008B1D93" w:rsidRDefault="008B1D93" w:rsidP="008B1D93">
      <w:pPr>
        <w:rPr>
          <w:rFonts w:ascii="Arial" w:hAnsi="Arial" w:cs="Arial"/>
          <w:b/>
          <w:sz w:val="22"/>
          <w:szCs w:val="22"/>
          <w:u w:val="single"/>
        </w:rPr>
      </w:pPr>
      <w:r w:rsidRPr="008B1D93">
        <w:rPr>
          <w:rFonts w:ascii="Arial" w:hAnsi="Arial" w:cs="Arial"/>
          <w:b/>
          <w:sz w:val="22"/>
          <w:szCs w:val="22"/>
        </w:rPr>
        <w:t xml:space="preserve">13. </w:t>
      </w:r>
      <w:r w:rsidRPr="008B1D93">
        <w:rPr>
          <w:rFonts w:ascii="Arial" w:hAnsi="Arial" w:cs="Arial"/>
          <w:b/>
          <w:sz w:val="22"/>
          <w:szCs w:val="22"/>
          <w:u w:val="single"/>
        </w:rPr>
        <w:t>DA DOTAÇÃO ORÇAMENTÁRIA</w:t>
      </w:r>
    </w:p>
    <w:p w14:paraId="7FD6B9E4" w14:textId="77777777" w:rsidR="008B1D93" w:rsidRPr="008B1D93" w:rsidRDefault="008B1D93" w:rsidP="008B1D93">
      <w:pPr>
        <w:rPr>
          <w:rFonts w:ascii="Arial" w:hAnsi="Arial" w:cs="Arial"/>
          <w:b/>
          <w:sz w:val="22"/>
          <w:szCs w:val="22"/>
          <w:u w:val="single"/>
        </w:rPr>
      </w:pPr>
    </w:p>
    <w:p w14:paraId="6BA65277" w14:textId="77777777" w:rsidR="008B1D93" w:rsidRPr="008B1D93" w:rsidRDefault="008B1D93" w:rsidP="008B1D93">
      <w:pPr>
        <w:rPr>
          <w:rFonts w:ascii="Arial" w:hAnsi="Arial" w:cs="Arial"/>
          <w:sz w:val="22"/>
          <w:szCs w:val="22"/>
        </w:rPr>
      </w:pPr>
      <w:r w:rsidRPr="008B1D93">
        <w:rPr>
          <w:rFonts w:ascii="Arial" w:hAnsi="Arial" w:cs="Arial"/>
          <w:sz w:val="22"/>
          <w:szCs w:val="22"/>
        </w:rPr>
        <w:t>As despesas decorrentes da contratação correrão pela seguinte dotação orçamentária: 6.3.1.3.04.01.005 – Serviços Técnicos de Informática.</w:t>
      </w:r>
    </w:p>
    <w:p w14:paraId="146019FF" w14:textId="77777777" w:rsidR="008B1D93" w:rsidRPr="008B1D93" w:rsidRDefault="008B1D93" w:rsidP="008B1D93">
      <w:pPr>
        <w:rPr>
          <w:rFonts w:ascii="Arial" w:hAnsi="Arial" w:cs="Arial"/>
          <w:bCs/>
          <w:sz w:val="22"/>
          <w:szCs w:val="22"/>
        </w:rPr>
      </w:pPr>
    </w:p>
    <w:p w14:paraId="45D21212" w14:textId="55C75688" w:rsidR="008B1D93" w:rsidRPr="008B1D93" w:rsidRDefault="008B1D93" w:rsidP="008B1D93">
      <w:pPr>
        <w:rPr>
          <w:rFonts w:ascii="Arial" w:eastAsia="Arial" w:hAnsi="Arial" w:cs="Arial"/>
          <w:b/>
          <w:sz w:val="22"/>
          <w:szCs w:val="22"/>
          <w:highlight w:val="white"/>
          <w:u w:val="single"/>
        </w:rPr>
      </w:pPr>
      <w:r w:rsidRPr="008B1D93">
        <w:rPr>
          <w:rFonts w:ascii="Arial" w:eastAsia="Arial" w:hAnsi="Arial" w:cs="Arial"/>
          <w:b/>
          <w:sz w:val="22"/>
          <w:szCs w:val="22"/>
          <w:highlight w:val="white"/>
        </w:rPr>
        <w:t>1</w:t>
      </w:r>
      <w:r w:rsidR="004A147C">
        <w:rPr>
          <w:rFonts w:ascii="Arial" w:eastAsia="Arial" w:hAnsi="Arial" w:cs="Arial"/>
          <w:b/>
          <w:sz w:val="22"/>
          <w:szCs w:val="22"/>
          <w:highlight w:val="white"/>
        </w:rPr>
        <w:t>4</w:t>
      </w:r>
      <w:r w:rsidRPr="008B1D93">
        <w:rPr>
          <w:rFonts w:ascii="Arial" w:eastAsia="Arial" w:hAnsi="Arial" w:cs="Arial"/>
          <w:b/>
          <w:sz w:val="22"/>
          <w:szCs w:val="22"/>
          <w:highlight w:val="white"/>
        </w:rPr>
        <w:t xml:space="preserve">. </w:t>
      </w:r>
      <w:r w:rsidRPr="008B1D93">
        <w:rPr>
          <w:rFonts w:ascii="Arial" w:eastAsia="Arial" w:hAnsi="Arial" w:cs="Arial"/>
          <w:b/>
          <w:sz w:val="22"/>
          <w:szCs w:val="22"/>
          <w:highlight w:val="white"/>
          <w:u w:val="single"/>
        </w:rPr>
        <w:t>DAS ALTERAÇÕES</w:t>
      </w:r>
    </w:p>
    <w:p w14:paraId="270C0C7D" w14:textId="77777777" w:rsidR="008B1D93" w:rsidRPr="008B1D93" w:rsidRDefault="008B1D93" w:rsidP="008B1D93">
      <w:pPr>
        <w:rPr>
          <w:rFonts w:ascii="Arial" w:eastAsia="Arial" w:hAnsi="Arial" w:cs="Arial"/>
          <w:sz w:val="22"/>
          <w:szCs w:val="22"/>
          <w:highlight w:val="white"/>
        </w:rPr>
      </w:pPr>
    </w:p>
    <w:p w14:paraId="1447E9FC" w14:textId="170A2819" w:rsidR="008B1D93" w:rsidRPr="008B1D93" w:rsidRDefault="008B1D93" w:rsidP="004A147C">
      <w:pPr>
        <w:jc w:val="both"/>
        <w:rPr>
          <w:rFonts w:ascii="Arial" w:hAnsi="Arial" w:cs="Arial"/>
          <w:sz w:val="22"/>
          <w:szCs w:val="22"/>
        </w:rPr>
      </w:pPr>
      <w:r w:rsidRPr="008B1D93">
        <w:rPr>
          <w:rFonts w:ascii="Arial" w:hAnsi="Arial" w:cs="Arial"/>
          <w:b/>
          <w:sz w:val="22"/>
          <w:szCs w:val="22"/>
        </w:rPr>
        <w:t>1</w:t>
      </w:r>
      <w:r w:rsidR="004A147C">
        <w:rPr>
          <w:rFonts w:ascii="Arial" w:hAnsi="Arial" w:cs="Arial"/>
          <w:b/>
          <w:sz w:val="22"/>
          <w:szCs w:val="22"/>
        </w:rPr>
        <w:t>4</w:t>
      </w:r>
      <w:r w:rsidRPr="008B1D93">
        <w:rPr>
          <w:rFonts w:ascii="Arial" w:hAnsi="Arial" w:cs="Arial"/>
          <w:b/>
          <w:sz w:val="22"/>
          <w:szCs w:val="22"/>
        </w:rPr>
        <w:t xml:space="preserve">.1. </w:t>
      </w:r>
      <w:r w:rsidRPr="008B1D93">
        <w:rPr>
          <w:rFonts w:ascii="Arial" w:hAnsi="Arial" w:cs="Arial"/>
          <w:sz w:val="22"/>
          <w:szCs w:val="22"/>
        </w:rPr>
        <w:t>Eventuais alterações contratuais reger-se-ão pela disciplina dos artigos 124 e seguintes, da Lei nº 14.133, de 2021.</w:t>
      </w:r>
    </w:p>
    <w:p w14:paraId="25E82278" w14:textId="77777777" w:rsidR="008B1D93" w:rsidRPr="008B1D93" w:rsidRDefault="008B1D93" w:rsidP="004A147C">
      <w:pPr>
        <w:jc w:val="both"/>
        <w:rPr>
          <w:rFonts w:ascii="Arial" w:hAnsi="Arial" w:cs="Arial"/>
          <w:sz w:val="22"/>
          <w:szCs w:val="22"/>
        </w:rPr>
      </w:pPr>
    </w:p>
    <w:p w14:paraId="557F18BB" w14:textId="52C7CC3F" w:rsidR="008B1D93" w:rsidRPr="008B1D93" w:rsidRDefault="008B1D93" w:rsidP="004A147C">
      <w:pPr>
        <w:jc w:val="both"/>
        <w:rPr>
          <w:rFonts w:ascii="Arial" w:hAnsi="Arial" w:cs="Arial"/>
          <w:sz w:val="22"/>
          <w:szCs w:val="22"/>
        </w:rPr>
      </w:pPr>
      <w:r w:rsidRPr="008B1D93">
        <w:rPr>
          <w:rFonts w:ascii="Arial" w:hAnsi="Arial" w:cs="Arial"/>
          <w:b/>
          <w:sz w:val="22"/>
          <w:szCs w:val="22"/>
        </w:rPr>
        <w:t>1</w:t>
      </w:r>
      <w:r w:rsidR="004A147C">
        <w:rPr>
          <w:rFonts w:ascii="Arial" w:hAnsi="Arial" w:cs="Arial"/>
          <w:b/>
          <w:sz w:val="22"/>
          <w:szCs w:val="22"/>
        </w:rPr>
        <w:t>4</w:t>
      </w:r>
      <w:r w:rsidRPr="008B1D93">
        <w:rPr>
          <w:rFonts w:ascii="Arial" w:hAnsi="Arial" w:cs="Arial"/>
          <w:b/>
          <w:sz w:val="22"/>
          <w:szCs w:val="22"/>
        </w:rPr>
        <w:t xml:space="preserve">.2. </w:t>
      </w:r>
      <w:r w:rsidRPr="008B1D93">
        <w:rPr>
          <w:rFonts w:ascii="Arial" w:hAnsi="Arial" w:cs="Arial"/>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01 (um) mês.</w:t>
      </w:r>
    </w:p>
    <w:p w14:paraId="07E48E2F" w14:textId="77777777" w:rsidR="008B1D93" w:rsidRPr="008B1D93" w:rsidRDefault="008B1D93" w:rsidP="004A147C">
      <w:pPr>
        <w:jc w:val="both"/>
        <w:rPr>
          <w:rFonts w:ascii="Arial" w:hAnsi="Arial" w:cs="Arial"/>
          <w:sz w:val="22"/>
          <w:szCs w:val="22"/>
        </w:rPr>
      </w:pPr>
    </w:p>
    <w:p w14:paraId="662F6927" w14:textId="756842DC" w:rsidR="008B1D93" w:rsidRPr="008B1D93" w:rsidRDefault="008B1D93" w:rsidP="004A147C">
      <w:pPr>
        <w:jc w:val="both"/>
        <w:rPr>
          <w:rFonts w:ascii="Arial" w:hAnsi="Arial" w:cs="Arial"/>
          <w:sz w:val="22"/>
          <w:szCs w:val="22"/>
        </w:rPr>
      </w:pPr>
      <w:r w:rsidRPr="008B1D93">
        <w:rPr>
          <w:rFonts w:ascii="Arial" w:hAnsi="Arial" w:cs="Arial"/>
          <w:b/>
          <w:sz w:val="22"/>
          <w:szCs w:val="22"/>
        </w:rPr>
        <w:t>1</w:t>
      </w:r>
      <w:r w:rsidR="004A147C">
        <w:rPr>
          <w:rFonts w:ascii="Arial" w:hAnsi="Arial" w:cs="Arial"/>
          <w:b/>
          <w:sz w:val="22"/>
          <w:szCs w:val="22"/>
        </w:rPr>
        <w:t>4</w:t>
      </w:r>
      <w:r w:rsidRPr="008B1D93">
        <w:rPr>
          <w:rFonts w:ascii="Arial" w:hAnsi="Arial" w:cs="Arial"/>
          <w:b/>
          <w:sz w:val="22"/>
          <w:szCs w:val="22"/>
        </w:rPr>
        <w:t xml:space="preserve">.3. </w:t>
      </w:r>
      <w:r w:rsidRPr="008B1D93">
        <w:rPr>
          <w:rFonts w:ascii="Arial" w:hAnsi="Arial" w:cs="Arial"/>
          <w:sz w:val="22"/>
          <w:szCs w:val="22"/>
        </w:rPr>
        <w:t>Registros que não caracterizam alteração do contrato podem ser realizados por simples apostila, dispensada a celebração de termo aditivo.</w:t>
      </w:r>
    </w:p>
    <w:p w14:paraId="43E1F354" w14:textId="77777777" w:rsidR="008B1D93" w:rsidRPr="008B1D93" w:rsidRDefault="008B1D93" w:rsidP="008B1D93">
      <w:pPr>
        <w:rPr>
          <w:rFonts w:ascii="Arial" w:hAnsi="Arial" w:cs="Arial"/>
          <w:sz w:val="22"/>
          <w:szCs w:val="22"/>
        </w:rPr>
      </w:pPr>
    </w:p>
    <w:p w14:paraId="53458DA2" w14:textId="77777777" w:rsidR="00255EDC" w:rsidRDefault="00255EDC" w:rsidP="008B1D93">
      <w:pPr>
        <w:rPr>
          <w:rFonts w:ascii="Arial" w:hAnsi="Arial" w:cs="Arial"/>
          <w:b/>
          <w:sz w:val="22"/>
          <w:szCs w:val="22"/>
        </w:rPr>
      </w:pPr>
    </w:p>
    <w:p w14:paraId="2E576E99" w14:textId="77777777" w:rsidR="00255EDC" w:rsidRDefault="00255EDC" w:rsidP="008B1D93">
      <w:pPr>
        <w:rPr>
          <w:rFonts w:ascii="Arial" w:hAnsi="Arial" w:cs="Arial"/>
          <w:b/>
          <w:sz w:val="22"/>
          <w:szCs w:val="22"/>
        </w:rPr>
      </w:pPr>
    </w:p>
    <w:p w14:paraId="6B3AA8E3" w14:textId="77777777" w:rsidR="00255EDC" w:rsidRDefault="00255EDC" w:rsidP="008B1D93">
      <w:pPr>
        <w:rPr>
          <w:rFonts w:ascii="Arial" w:hAnsi="Arial" w:cs="Arial"/>
          <w:b/>
          <w:sz w:val="22"/>
          <w:szCs w:val="22"/>
        </w:rPr>
      </w:pPr>
    </w:p>
    <w:p w14:paraId="4E40C883" w14:textId="3324C7A2" w:rsidR="008B1D93" w:rsidRPr="008B1D93" w:rsidRDefault="008B1D93" w:rsidP="008B1D93">
      <w:pPr>
        <w:rPr>
          <w:rFonts w:ascii="Arial" w:hAnsi="Arial" w:cs="Arial"/>
          <w:b/>
          <w:sz w:val="22"/>
          <w:szCs w:val="22"/>
        </w:rPr>
      </w:pPr>
      <w:r w:rsidRPr="008B1D93">
        <w:rPr>
          <w:rFonts w:ascii="Arial" w:hAnsi="Arial" w:cs="Arial"/>
          <w:b/>
          <w:sz w:val="22"/>
          <w:szCs w:val="22"/>
        </w:rPr>
        <w:lastRenderedPageBreak/>
        <w:t>1</w:t>
      </w:r>
      <w:r w:rsidR="004A147C">
        <w:rPr>
          <w:rFonts w:ascii="Arial" w:hAnsi="Arial" w:cs="Arial"/>
          <w:b/>
          <w:sz w:val="22"/>
          <w:szCs w:val="22"/>
        </w:rPr>
        <w:t>5</w:t>
      </w:r>
      <w:r w:rsidRPr="008B1D93">
        <w:rPr>
          <w:rFonts w:ascii="Arial" w:hAnsi="Arial" w:cs="Arial"/>
          <w:b/>
          <w:sz w:val="22"/>
          <w:szCs w:val="22"/>
        </w:rPr>
        <w:t xml:space="preserve">. </w:t>
      </w:r>
      <w:r w:rsidRPr="008B1D93">
        <w:rPr>
          <w:rFonts w:ascii="Arial" w:hAnsi="Arial" w:cs="Arial"/>
          <w:b/>
          <w:sz w:val="22"/>
          <w:szCs w:val="22"/>
          <w:u w:val="single"/>
        </w:rPr>
        <w:t>DA LEGISLAÇÃO APLICÁVEL À EXECUÇÃO E AOS CASOS OMISSOS</w:t>
      </w:r>
    </w:p>
    <w:p w14:paraId="2659321E" w14:textId="77777777" w:rsidR="008B1D93" w:rsidRPr="008B1D93" w:rsidRDefault="008B1D93" w:rsidP="008B1D93">
      <w:pPr>
        <w:pStyle w:val="Corpodetexto"/>
        <w:spacing w:after="0"/>
        <w:rPr>
          <w:rFonts w:cs="Arial"/>
          <w:lang w:val="pt-BR"/>
        </w:rPr>
      </w:pPr>
    </w:p>
    <w:p w14:paraId="46E46B49" w14:textId="77777777" w:rsidR="008B1D93" w:rsidRPr="008B1D93" w:rsidRDefault="008B1D93" w:rsidP="008B1D93">
      <w:pPr>
        <w:pStyle w:val="Corpodetexto"/>
        <w:spacing w:after="0"/>
        <w:rPr>
          <w:rFonts w:cs="Arial"/>
          <w:lang w:val="pt-BR"/>
        </w:rPr>
      </w:pPr>
      <w:r w:rsidRPr="008B1D93">
        <w:rPr>
          <w:rFonts w:cs="Arial"/>
          <w:lang w:val="pt-BR"/>
        </w:rPr>
        <w:t>Os casos omissos serão decididos pelo CRECI/MG segundo as disposições contidas na Lei nº 14.133/21 e demais normas federais aplicáveis e, subsidiariamente, segundo as disposições contidas na Lei nº 8.078/90 – Código de Defesa do Consumidor – e normas e princípios gerais dos contratos.</w:t>
      </w:r>
    </w:p>
    <w:p w14:paraId="43F4A6D0" w14:textId="77777777" w:rsidR="008B1D93" w:rsidRPr="008B1D93" w:rsidRDefault="008B1D93" w:rsidP="008B1D93">
      <w:pPr>
        <w:pStyle w:val="Corpodetexto"/>
        <w:spacing w:after="0"/>
        <w:rPr>
          <w:rFonts w:cs="Arial"/>
          <w:lang w:val="pt-BR"/>
        </w:rPr>
      </w:pPr>
    </w:p>
    <w:p w14:paraId="1BB0447E" w14:textId="65A05974" w:rsidR="008B1D93" w:rsidRPr="008B1D93" w:rsidRDefault="008B1D93" w:rsidP="008B1D93">
      <w:pPr>
        <w:pStyle w:val="Corpodetexto"/>
        <w:spacing w:after="0"/>
        <w:rPr>
          <w:rFonts w:cs="Arial"/>
          <w:b/>
          <w:lang w:val="pt-BR"/>
        </w:rPr>
      </w:pPr>
      <w:r w:rsidRPr="008B1D93">
        <w:rPr>
          <w:rFonts w:cs="Arial"/>
          <w:b/>
          <w:lang w:val="pt-BR"/>
        </w:rPr>
        <w:t>1</w:t>
      </w:r>
      <w:r w:rsidR="004A147C">
        <w:rPr>
          <w:rFonts w:cs="Arial"/>
          <w:b/>
          <w:lang w:val="pt-BR"/>
        </w:rPr>
        <w:t>6</w:t>
      </w:r>
      <w:r w:rsidRPr="008B1D93">
        <w:rPr>
          <w:rFonts w:cs="Arial"/>
          <w:b/>
          <w:lang w:val="pt-BR"/>
        </w:rPr>
        <w:t xml:space="preserve">. </w:t>
      </w:r>
      <w:r w:rsidR="004A2A39" w:rsidRPr="004F1349">
        <w:rPr>
          <w:rFonts w:cs="Arial"/>
          <w:b/>
          <w:u w:val="single"/>
        </w:rPr>
        <w:t>DO AGRUPAMENTO DOS ITENS EM LOTE</w:t>
      </w:r>
    </w:p>
    <w:p w14:paraId="544061D3" w14:textId="77777777" w:rsidR="008B1D93" w:rsidRPr="008B1D93" w:rsidRDefault="008B1D93" w:rsidP="008B1D93">
      <w:pPr>
        <w:pStyle w:val="Corpodetexto"/>
        <w:spacing w:after="0"/>
        <w:rPr>
          <w:rFonts w:cs="Arial"/>
        </w:rPr>
      </w:pPr>
    </w:p>
    <w:p w14:paraId="1B4FA0B7" w14:textId="77777777" w:rsidR="004A2A39" w:rsidRDefault="004A2A39" w:rsidP="004A2A39">
      <w:r>
        <w:t>O</w:t>
      </w:r>
      <w:r w:rsidRPr="004F1349">
        <w:t xml:space="preserve"> parcelamento se mostra inviável por razões técnico–operacionais, uma vez que </w:t>
      </w:r>
      <w:r>
        <w:t>todas as soluções fazem parte de um todo.</w:t>
      </w:r>
    </w:p>
    <w:p w14:paraId="2359FC43" w14:textId="77777777" w:rsidR="008B1D93" w:rsidRDefault="008B1D93" w:rsidP="008B1D93">
      <w:pPr>
        <w:pStyle w:val="Corpodetexto"/>
        <w:spacing w:after="0"/>
        <w:rPr>
          <w:rFonts w:cs="Arial"/>
          <w:lang w:val="pt-BR"/>
        </w:rPr>
      </w:pPr>
    </w:p>
    <w:p w14:paraId="77B87C49" w14:textId="77777777" w:rsidR="004A147C" w:rsidRDefault="004A147C" w:rsidP="008B1D93">
      <w:pPr>
        <w:pStyle w:val="Corpodetexto"/>
        <w:spacing w:after="0"/>
        <w:rPr>
          <w:rFonts w:cs="Arial"/>
          <w:lang w:val="pt-BR"/>
        </w:rPr>
      </w:pPr>
    </w:p>
    <w:p w14:paraId="7B84EE2F" w14:textId="77777777" w:rsidR="004A147C" w:rsidRPr="008B1D93" w:rsidRDefault="004A147C" w:rsidP="008B1D93">
      <w:pPr>
        <w:pStyle w:val="Corpodetexto"/>
        <w:spacing w:after="0"/>
        <w:rPr>
          <w:rFonts w:cs="Arial"/>
          <w:lang w:val="pt-BR"/>
        </w:rPr>
      </w:pPr>
    </w:p>
    <w:p w14:paraId="4E2F6C5B" w14:textId="77777777" w:rsidR="008B1D93" w:rsidRPr="008B1D93" w:rsidRDefault="008B1D93" w:rsidP="008B1D93">
      <w:pPr>
        <w:rPr>
          <w:rFonts w:ascii="Arial" w:hAnsi="Arial" w:cs="Arial"/>
          <w:b/>
          <w:sz w:val="22"/>
          <w:szCs w:val="22"/>
        </w:rPr>
      </w:pPr>
    </w:p>
    <w:p w14:paraId="0C5CCCFB" w14:textId="78A63840" w:rsidR="008B1D93" w:rsidRPr="008B1D93" w:rsidRDefault="008B1D93" w:rsidP="008B1D93">
      <w:pPr>
        <w:jc w:val="center"/>
        <w:rPr>
          <w:rFonts w:ascii="Arial" w:hAnsi="Arial" w:cs="Arial"/>
          <w:sz w:val="22"/>
          <w:szCs w:val="22"/>
        </w:rPr>
      </w:pPr>
      <w:r w:rsidRPr="008B1D93">
        <w:rPr>
          <w:rFonts w:ascii="Arial" w:hAnsi="Arial" w:cs="Arial"/>
          <w:sz w:val="22"/>
          <w:szCs w:val="22"/>
        </w:rPr>
        <w:t xml:space="preserve">Belo Horizonte, </w:t>
      </w:r>
      <w:r w:rsidR="00255EDC">
        <w:rPr>
          <w:rFonts w:ascii="Arial" w:hAnsi="Arial" w:cs="Arial"/>
          <w:sz w:val="22"/>
          <w:szCs w:val="22"/>
        </w:rPr>
        <w:t>15 de maio de 2026.</w:t>
      </w:r>
    </w:p>
    <w:p w14:paraId="5F307E91" w14:textId="77777777" w:rsidR="008B1D93" w:rsidRPr="008B1D93" w:rsidRDefault="008B1D93" w:rsidP="008B1D93">
      <w:pPr>
        <w:jc w:val="center"/>
        <w:rPr>
          <w:rFonts w:ascii="Arial" w:hAnsi="Arial" w:cs="Arial"/>
          <w:sz w:val="22"/>
          <w:szCs w:val="22"/>
        </w:rPr>
      </w:pPr>
    </w:p>
    <w:p w14:paraId="62746228" w14:textId="77777777" w:rsidR="008B1D93" w:rsidRDefault="008B1D93" w:rsidP="008B1D93">
      <w:pPr>
        <w:jc w:val="center"/>
        <w:rPr>
          <w:rFonts w:ascii="Arial" w:hAnsi="Arial" w:cs="Arial"/>
          <w:sz w:val="22"/>
          <w:szCs w:val="22"/>
        </w:rPr>
      </w:pPr>
    </w:p>
    <w:p w14:paraId="35B2700B" w14:textId="77777777" w:rsidR="004A147C" w:rsidRDefault="004A147C" w:rsidP="008B1D93">
      <w:pPr>
        <w:jc w:val="center"/>
        <w:rPr>
          <w:rFonts w:ascii="Arial" w:hAnsi="Arial" w:cs="Arial"/>
          <w:sz w:val="22"/>
          <w:szCs w:val="22"/>
        </w:rPr>
      </w:pPr>
    </w:p>
    <w:p w14:paraId="1981304A" w14:textId="77777777" w:rsidR="004A147C" w:rsidRPr="008B1D93" w:rsidRDefault="004A147C" w:rsidP="008B1D93">
      <w:pPr>
        <w:jc w:val="center"/>
        <w:rPr>
          <w:rFonts w:ascii="Arial" w:hAnsi="Arial" w:cs="Arial"/>
          <w:sz w:val="22"/>
          <w:szCs w:val="22"/>
        </w:rPr>
      </w:pPr>
    </w:p>
    <w:p w14:paraId="25E67E70" w14:textId="77777777" w:rsidR="008B1D93" w:rsidRPr="008B1D93" w:rsidRDefault="008B1D93" w:rsidP="008B1D93">
      <w:pPr>
        <w:jc w:val="center"/>
        <w:rPr>
          <w:rFonts w:ascii="Arial" w:hAnsi="Arial" w:cs="Arial"/>
          <w:sz w:val="22"/>
          <w:szCs w:val="22"/>
        </w:rPr>
      </w:pPr>
    </w:p>
    <w:p w14:paraId="168D435D" w14:textId="77777777" w:rsidR="008B1D93" w:rsidRPr="008B1D93" w:rsidRDefault="008B1D93" w:rsidP="008B1D93">
      <w:pPr>
        <w:jc w:val="center"/>
        <w:rPr>
          <w:rFonts w:ascii="Arial" w:hAnsi="Arial" w:cs="Arial"/>
          <w:b/>
          <w:sz w:val="22"/>
          <w:szCs w:val="22"/>
        </w:rPr>
      </w:pPr>
      <w:r w:rsidRPr="008B1D93">
        <w:rPr>
          <w:rFonts w:ascii="Arial" w:hAnsi="Arial" w:cs="Arial"/>
          <w:b/>
          <w:sz w:val="22"/>
          <w:szCs w:val="22"/>
        </w:rPr>
        <w:t>Esteliano Mendes de Araújo Junior</w:t>
      </w:r>
    </w:p>
    <w:p w14:paraId="445E14DC" w14:textId="77777777" w:rsidR="008B1D93" w:rsidRPr="008B1D93" w:rsidRDefault="008B1D93" w:rsidP="008B1D93">
      <w:pPr>
        <w:jc w:val="center"/>
        <w:rPr>
          <w:rFonts w:ascii="Arial" w:hAnsi="Arial" w:cs="Arial"/>
          <w:b/>
          <w:sz w:val="22"/>
          <w:szCs w:val="22"/>
          <w:u w:val="single"/>
        </w:rPr>
      </w:pPr>
      <w:r w:rsidRPr="008B1D93">
        <w:rPr>
          <w:rFonts w:ascii="Arial" w:hAnsi="Arial" w:cs="Arial"/>
          <w:b/>
          <w:bCs/>
          <w:sz w:val="22"/>
          <w:szCs w:val="22"/>
        </w:rPr>
        <w:t>Assessor – Tecnologia da Informação</w:t>
      </w:r>
    </w:p>
    <w:p w14:paraId="68532019" w14:textId="77777777" w:rsidR="008B1D93" w:rsidRPr="008B1D93" w:rsidRDefault="008B1D93" w:rsidP="008B1D93">
      <w:pPr>
        <w:jc w:val="center"/>
        <w:rPr>
          <w:rFonts w:ascii="Arial" w:hAnsi="Arial" w:cs="Arial"/>
          <w:b/>
          <w:sz w:val="22"/>
          <w:szCs w:val="22"/>
          <w:u w:val="single"/>
        </w:rPr>
      </w:pPr>
    </w:p>
    <w:p w14:paraId="1E150DA8" w14:textId="77777777" w:rsidR="008B1D93" w:rsidRPr="008B1D93" w:rsidRDefault="008B1D93" w:rsidP="008B1D93">
      <w:pPr>
        <w:jc w:val="center"/>
        <w:rPr>
          <w:rFonts w:ascii="Arial" w:hAnsi="Arial" w:cs="Arial"/>
          <w:b/>
          <w:bCs/>
          <w:sz w:val="22"/>
          <w:szCs w:val="22"/>
          <w:u w:val="single"/>
        </w:rPr>
      </w:pPr>
    </w:p>
    <w:p w14:paraId="29D32643" w14:textId="77777777" w:rsidR="008B5776" w:rsidRPr="008B1D93" w:rsidRDefault="008B5776" w:rsidP="008B1D93">
      <w:pPr>
        <w:jc w:val="center"/>
        <w:rPr>
          <w:rFonts w:ascii="Arial" w:hAnsi="Arial" w:cs="Arial"/>
          <w:bCs/>
          <w:sz w:val="22"/>
          <w:szCs w:val="22"/>
        </w:rPr>
      </w:pPr>
    </w:p>
    <w:p w14:paraId="246F8FE7" w14:textId="77777777" w:rsidR="008B5776" w:rsidRPr="008B1D93" w:rsidRDefault="008B5776" w:rsidP="008B1D93">
      <w:pPr>
        <w:jc w:val="center"/>
        <w:rPr>
          <w:rFonts w:ascii="Arial" w:hAnsi="Arial" w:cs="Arial"/>
          <w:bCs/>
          <w:sz w:val="22"/>
          <w:szCs w:val="22"/>
        </w:rPr>
      </w:pPr>
    </w:p>
    <w:p w14:paraId="68D2895E" w14:textId="239663D8" w:rsidR="008B5776" w:rsidRPr="008F54FF" w:rsidRDefault="005E0CDB" w:rsidP="008F54FF">
      <w:pPr>
        <w:pStyle w:val="SemEspaamento"/>
        <w:rPr>
          <w:rFonts w:ascii="Arial" w:hAnsi="Arial" w:cs="Arial"/>
        </w:rPr>
      </w:pPr>
      <w:r w:rsidRPr="008F54FF">
        <w:rPr>
          <w:rFonts w:ascii="Arial" w:hAnsi="Arial" w:cs="Arial"/>
        </w:rPr>
        <w:br w:type="textWrapping" w:clear="all"/>
      </w:r>
    </w:p>
    <w:p w14:paraId="7F5792C1" w14:textId="77777777" w:rsidR="005E0CDB" w:rsidRPr="008F54FF" w:rsidRDefault="005E0CDB" w:rsidP="008F54FF">
      <w:pPr>
        <w:jc w:val="both"/>
        <w:rPr>
          <w:rFonts w:ascii="Arial" w:hAnsi="Arial" w:cs="Arial"/>
          <w:b/>
          <w:bCs/>
          <w:sz w:val="22"/>
          <w:szCs w:val="22"/>
        </w:rPr>
      </w:pPr>
    </w:p>
    <w:p w14:paraId="28EDE2F0" w14:textId="77777777" w:rsidR="00FD6849" w:rsidRPr="008F54FF" w:rsidRDefault="00FD6849" w:rsidP="008F54FF">
      <w:pPr>
        <w:widowControl w:val="0"/>
        <w:autoSpaceDE w:val="0"/>
        <w:autoSpaceDN w:val="0"/>
        <w:adjustRightInd w:val="0"/>
        <w:jc w:val="both"/>
        <w:rPr>
          <w:rFonts w:ascii="Arial" w:hAnsi="Arial" w:cs="Arial"/>
          <w:sz w:val="22"/>
          <w:szCs w:val="22"/>
        </w:rPr>
      </w:pPr>
    </w:p>
    <w:p w14:paraId="4927D3F3" w14:textId="77777777" w:rsidR="00FD6849" w:rsidRPr="008F54FF" w:rsidRDefault="00FD6849" w:rsidP="008F54FF">
      <w:pPr>
        <w:widowControl w:val="0"/>
        <w:autoSpaceDE w:val="0"/>
        <w:autoSpaceDN w:val="0"/>
        <w:adjustRightInd w:val="0"/>
        <w:jc w:val="both"/>
        <w:rPr>
          <w:rFonts w:ascii="Arial" w:hAnsi="Arial" w:cs="Arial"/>
          <w:sz w:val="22"/>
          <w:szCs w:val="22"/>
        </w:rPr>
      </w:pPr>
    </w:p>
    <w:p w14:paraId="17FAE50D" w14:textId="77777777" w:rsidR="00FD6849" w:rsidRPr="008F54FF" w:rsidRDefault="00FD6849" w:rsidP="008F54FF">
      <w:pPr>
        <w:widowControl w:val="0"/>
        <w:autoSpaceDE w:val="0"/>
        <w:autoSpaceDN w:val="0"/>
        <w:adjustRightInd w:val="0"/>
        <w:jc w:val="both"/>
        <w:rPr>
          <w:rFonts w:ascii="Arial" w:hAnsi="Arial" w:cs="Arial"/>
          <w:sz w:val="22"/>
          <w:szCs w:val="22"/>
        </w:rPr>
      </w:pPr>
    </w:p>
    <w:p w14:paraId="0F31DA0D" w14:textId="77777777" w:rsidR="00FD6849" w:rsidRPr="008F54FF" w:rsidRDefault="00FD6849" w:rsidP="008F54FF">
      <w:pPr>
        <w:widowControl w:val="0"/>
        <w:autoSpaceDE w:val="0"/>
        <w:autoSpaceDN w:val="0"/>
        <w:adjustRightInd w:val="0"/>
        <w:jc w:val="both"/>
        <w:rPr>
          <w:rFonts w:ascii="Arial" w:hAnsi="Arial" w:cs="Arial"/>
          <w:sz w:val="22"/>
          <w:szCs w:val="22"/>
        </w:rPr>
      </w:pPr>
    </w:p>
    <w:p w14:paraId="0686CC4A" w14:textId="77777777" w:rsidR="00FD6849" w:rsidRPr="008F54FF" w:rsidRDefault="00FD6849" w:rsidP="008F54FF">
      <w:pPr>
        <w:widowControl w:val="0"/>
        <w:autoSpaceDE w:val="0"/>
        <w:autoSpaceDN w:val="0"/>
        <w:adjustRightInd w:val="0"/>
        <w:jc w:val="both"/>
        <w:rPr>
          <w:rFonts w:ascii="Arial" w:hAnsi="Arial" w:cs="Arial"/>
          <w:sz w:val="22"/>
          <w:szCs w:val="22"/>
        </w:rPr>
      </w:pPr>
    </w:p>
    <w:p w14:paraId="7C57E2C2" w14:textId="77777777" w:rsidR="00FD6849" w:rsidRPr="008F54FF" w:rsidRDefault="00FD6849" w:rsidP="008F54FF">
      <w:pPr>
        <w:widowControl w:val="0"/>
        <w:autoSpaceDE w:val="0"/>
        <w:autoSpaceDN w:val="0"/>
        <w:adjustRightInd w:val="0"/>
        <w:jc w:val="both"/>
        <w:rPr>
          <w:rFonts w:ascii="Arial" w:hAnsi="Arial" w:cs="Arial"/>
          <w:sz w:val="22"/>
          <w:szCs w:val="22"/>
        </w:rPr>
      </w:pPr>
    </w:p>
    <w:p w14:paraId="52A32F4D" w14:textId="77777777" w:rsidR="00FD6849" w:rsidRPr="008F54FF" w:rsidRDefault="00FD6849" w:rsidP="008F54FF">
      <w:pPr>
        <w:widowControl w:val="0"/>
        <w:autoSpaceDE w:val="0"/>
        <w:autoSpaceDN w:val="0"/>
        <w:adjustRightInd w:val="0"/>
        <w:jc w:val="both"/>
        <w:rPr>
          <w:rFonts w:ascii="Arial" w:hAnsi="Arial" w:cs="Arial"/>
          <w:sz w:val="22"/>
          <w:szCs w:val="22"/>
        </w:rPr>
      </w:pPr>
    </w:p>
    <w:p w14:paraId="595A7C81" w14:textId="77777777" w:rsidR="00FD6849" w:rsidRPr="008F54FF" w:rsidRDefault="00FD6849" w:rsidP="008F54FF">
      <w:pPr>
        <w:widowControl w:val="0"/>
        <w:autoSpaceDE w:val="0"/>
        <w:autoSpaceDN w:val="0"/>
        <w:adjustRightInd w:val="0"/>
        <w:jc w:val="both"/>
        <w:rPr>
          <w:rFonts w:ascii="Arial" w:hAnsi="Arial" w:cs="Arial"/>
          <w:sz w:val="22"/>
          <w:szCs w:val="22"/>
        </w:rPr>
      </w:pPr>
    </w:p>
    <w:p w14:paraId="4DD6B119" w14:textId="77777777" w:rsidR="00B6786C" w:rsidRPr="008F54FF" w:rsidRDefault="00B6786C" w:rsidP="008F54FF">
      <w:pPr>
        <w:widowControl w:val="0"/>
        <w:autoSpaceDE w:val="0"/>
        <w:autoSpaceDN w:val="0"/>
        <w:adjustRightInd w:val="0"/>
        <w:jc w:val="both"/>
        <w:rPr>
          <w:rFonts w:ascii="Arial" w:hAnsi="Arial" w:cs="Arial"/>
          <w:sz w:val="22"/>
          <w:szCs w:val="22"/>
        </w:rPr>
      </w:pPr>
    </w:p>
    <w:p w14:paraId="4054E34D" w14:textId="77777777" w:rsidR="00B6786C" w:rsidRPr="008F54FF" w:rsidRDefault="00B6786C" w:rsidP="008F54FF">
      <w:pPr>
        <w:widowControl w:val="0"/>
        <w:autoSpaceDE w:val="0"/>
        <w:autoSpaceDN w:val="0"/>
        <w:adjustRightInd w:val="0"/>
        <w:jc w:val="both"/>
        <w:rPr>
          <w:rFonts w:ascii="Arial" w:hAnsi="Arial" w:cs="Arial"/>
          <w:sz w:val="22"/>
          <w:szCs w:val="22"/>
        </w:rPr>
      </w:pPr>
    </w:p>
    <w:p w14:paraId="13A0C4F0" w14:textId="77777777" w:rsidR="00B6786C" w:rsidRPr="008F54FF" w:rsidRDefault="00B6786C" w:rsidP="008F54FF">
      <w:pPr>
        <w:widowControl w:val="0"/>
        <w:autoSpaceDE w:val="0"/>
        <w:autoSpaceDN w:val="0"/>
        <w:adjustRightInd w:val="0"/>
        <w:jc w:val="both"/>
        <w:rPr>
          <w:rFonts w:ascii="Arial" w:hAnsi="Arial" w:cs="Arial"/>
          <w:sz w:val="22"/>
          <w:szCs w:val="22"/>
        </w:rPr>
      </w:pPr>
    </w:p>
    <w:p w14:paraId="19AFD500" w14:textId="77777777" w:rsidR="00B6786C" w:rsidRPr="008F54FF" w:rsidRDefault="00B6786C" w:rsidP="008F54FF">
      <w:pPr>
        <w:widowControl w:val="0"/>
        <w:autoSpaceDE w:val="0"/>
        <w:autoSpaceDN w:val="0"/>
        <w:adjustRightInd w:val="0"/>
        <w:jc w:val="both"/>
        <w:rPr>
          <w:rFonts w:ascii="Arial" w:hAnsi="Arial" w:cs="Arial"/>
          <w:sz w:val="22"/>
          <w:szCs w:val="22"/>
        </w:rPr>
      </w:pPr>
    </w:p>
    <w:p w14:paraId="76CAC239" w14:textId="77777777" w:rsidR="00B6786C" w:rsidRPr="008F54FF" w:rsidRDefault="00B6786C" w:rsidP="008F54FF">
      <w:pPr>
        <w:widowControl w:val="0"/>
        <w:autoSpaceDE w:val="0"/>
        <w:autoSpaceDN w:val="0"/>
        <w:adjustRightInd w:val="0"/>
        <w:jc w:val="both"/>
        <w:rPr>
          <w:rFonts w:ascii="Arial" w:hAnsi="Arial" w:cs="Arial"/>
          <w:sz w:val="22"/>
          <w:szCs w:val="22"/>
        </w:rPr>
      </w:pPr>
    </w:p>
    <w:p w14:paraId="5B8A0941" w14:textId="77777777" w:rsidR="00B6786C" w:rsidRDefault="00B6786C" w:rsidP="008F54FF">
      <w:pPr>
        <w:widowControl w:val="0"/>
        <w:autoSpaceDE w:val="0"/>
        <w:autoSpaceDN w:val="0"/>
        <w:adjustRightInd w:val="0"/>
        <w:jc w:val="both"/>
        <w:rPr>
          <w:rFonts w:ascii="Arial" w:hAnsi="Arial" w:cs="Arial"/>
          <w:sz w:val="22"/>
          <w:szCs w:val="22"/>
        </w:rPr>
      </w:pPr>
    </w:p>
    <w:p w14:paraId="0C2635A4" w14:textId="77777777" w:rsidR="004A147C" w:rsidRDefault="004A147C" w:rsidP="008F54FF">
      <w:pPr>
        <w:widowControl w:val="0"/>
        <w:autoSpaceDE w:val="0"/>
        <w:autoSpaceDN w:val="0"/>
        <w:adjustRightInd w:val="0"/>
        <w:jc w:val="both"/>
        <w:rPr>
          <w:rFonts w:ascii="Arial" w:hAnsi="Arial" w:cs="Arial"/>
          <w:sz w:val="22"/>
          <w:szCs w:val="22"/>
        </w:rPr>
      </w:pPr>
    </w:p>
    <w:p w14:paraId="1BC8E8DC" w14:textId="77777777" w:rsidR="00255EDC" w:rsidRDefault="00255EDC" w:rsidP="008F54FF">
      <w:pPr>
        <w:widowControl w:val="0"/>
        <w:autoSpaceDE w:val="0"/>
        <w:autoSpaceDN w:val="0"/>
        <w:adjustRightInd w:val="0"/>
        <w:jc w:val="both"/>
        <w:rPr>
          <w:rFonts w:ascii="Arial" w:hAnsi="Arial" w:cs="Arial"/>
          <w:sz w:val="22"/>
          <w:szCs w:val="22"/>
        </w:rPr>
      </w:pPr>
    </w:p>
    <w:p w14:paraId="059A1246" w14:textId="77777777" w:rsidR="00255EDC" w:rsidRDefault="00255EDC" w:rsidP="008F54FF">
      <w:pPr>
        <w:widowControl w:val="0"/>
        <w:autoSpaceDE w:val="0"/>
        <w:autoSpaceDN w:val="0"/>
        <w:adjustRightInd w:val="0"/>
        <w:jc w:val="both"/>
        <w:rPr>
          <w:rFonts w:ascii="Arial" w:hAnsi="Arial" w:cs="Arial"/>
          <w:sz w:val="22"/>
          <w:szCs w:val="22"/>
        </w:rPr>
      </w:pPr>
    </w:p>
    <w:p w14:paraId="02BBAC73" w14:textId="77777777" w:rsidR="00255EDC" w:rsidRDefault="00255EDC" w:rsidP="008F54FF">
      <w:pPr>
        <w:widowControl w:val="0"/>
        <w:autoSpaceDE w:val="0"/>
        <w:autoSpaceDN w:val="0"/>
        <w:adjustRightInd w:val="0"/>
        <w:jc w:val="both"/>
        <w:rPr>
          <w:rFonts w:ascii="Arial" w:hAnsi="Arial" w:cs="Arial"/>
          <w:sz w:val="22"/>
          <w:szCs w:val="22"/>
        </w:rPr>
      </w:pPr>
    </w:p>
    <w:p w14:paraId="74D360E9" w14:textId="77777777" w:rsidR="00255EDC" w:rsidRDefault="00255EDC" w:rsidP="008F54FF">
      <w:pPr>
        <w:widowControl w:val="0"/>
        <w:autoSpaceDE w:val="0"/>
        <w:autoSpaceDN w:val="0"/>
        <w:adjustRightInd w:val="0"/>
        <w:jc w:val="both"/>
        <w:rPr>
          <w:rFonts w:ascii="Arial" w:hAnsi="Arial" w:cs="Arial"/>
          <w:sz w:val="22"/>
          <w:szCs w:val="22"/>
        </w:rPr>
      </w:pPr>
    </w:p>
    <w:p w14:paraId="6C39C022" w14:textId="77777777" w:rsidR="00255EDC" w:rsidRDefault="00255EDC" w:rsidP="008F54FF">
      <w:pPr>
        <w:widowControl w:val="0"/>
        <w:autoSpaceDE w:val="0"/>
        <w:autoSpaceDN w:val="0"/>
        <w:adjustRightInd w:val="0"/>
        <w:jc w:val="both"/>
        <w:rPr>
          <w:rFonts w:ascii="Arial" w:hAnsi="Arial" w:cs="Arial"/>
          <w:sz w:val="22"/>
          <w:szCs w:val="22"/>
        </w:rPr>
      </w:pPr>
    </w:p>
    <w:p w14:paraId="7E8CC212" w14:textId="77777777" w:rsidR="00255EDC" w:rsidRDefault="00255EDC" w:rsidP="008F54FF">
      <w:pPr>
        <w:widowControl w:val="0"/>
        <w:autoSpaceDE w:val="0"/>
        <w:autoSpaceDN w:val="0"/>
        <w:adjustRightInd w:val="0"/>
        <w:jc w:val="both"/>
        <w:rPr>
          <w:rFonts w:ascii="Arial" w:hAnsi="Arial" w:cs="Arial"/>
          <w:sz w:val="22"/>
          <w:szCs w:val="22"/>
        </w:rPr>
      </w:pPr>
    </w:p>
    <w:p w14:paraId="30E4953E" w14:textId="77777777" w:rsidR="004A147C" w:rsidRDefault="004A147C" w:rsidP="008F54FF">
      <w:pPr>
        <w:widowControl w:val="0"/>
        <w:autoSpaceDE w:val="0"/>
        <w:autoSpaceDN w:val="0"/>
        <w:adjustRightInd w:val="0"/>
        <w:jc w:val="both"/>
        <w:rPr>
          <w:rFonts w:ascii="Arial" w:hAnsi="Arial" w:cs="Arial"/>
          <w:sz w:val="22"/>
          <w:szCs w:val="22"/>
        </w:rPr>
      </w:pPr>
    </w:p>
    <w:p w14:paraId="15E96B5F" w14:textId="77777777" w:rsidR="00E826BD" w:rsidRPr="008F54FF" w:rsidRDefault="00E826BD" w:rsidP="00E826BD">
      <w:pPr>
        <w:jc w:val="both"/>
        <w:rPr>
          <w:rFonts w:ascii="Arial" w:hAnsi="Arial" w:cs="Arial"/>
          <w:b/>
          <w:sz w:val="22"/>
          <w:szCs w:val="22"/>
        </w:rPr>
      </w:pPr>
      <w:r w:rsidRPr="008F54FF">
        <w:rPr>
          <w:rFonts w:ascii="Arial" w:hAnsi="Arial" w:cs="Arial"/>
          <w:b/>
          <w:sz w:val="22"/>
          <w:szCs w:val="22"/>
        </w:rPr>
        <w:lastRenderedPageBreak/>
        <w:t>Processo nº 075/2026</w:t>
      </w:r>
    </w:p>
    <w:p w14:paraId="36C8E2B2" w14:textId="77777777" w:rsidR="00E826BD" w:rsidRPr="008F54FF" w:rsidRDefault="00E826BD" w:rsidP="00E826BD">
      <w:pPr>
        <w:jc w:val="both"/>
        <w:rPr>
          <w:rFonts w:ascii="Arial" w:hAnsi="Arial" w:cs="Arial"/>
          <w:b/>
          <w:sz w:val="22"/>
          <w:szCs w:val="22"/>
        </w:rPr>
      </w:pPr>
      <w:r w:rsidRPr="008F54FF">
        <w:rPr>
          <w:rFonts w:ascii="Arial" w:hAnsi="Arial" w:cs="Arial"/>
          <w:b/>
          <w:sz w:val="22"/>
          <w:szCs w:val="22"/>
        </w:rPr>
        <w:t>UASG: 926094</w:t>
      </w:r>
    </w:p>
    <w:p w14:paraId="53AD8F92" w14:textId="77777777" w:rsidR="00E826BD" w:rsidRPr="008F54FF" w:rsidRDefault="00E826BD" w:rsidP="00E826BD">
      <w:pPr>
        <w:jc w:val="both"/>
        <w:rPr>
          <w:rFonts w:ascii="Arial" w:hAnsi="Arial" w:cs="Arial"/>
          <w:b/>
          <w:sz w:val="22"/>
          <w:szCs w:val="22"/>
        </w:rPr>
      </w:pPr>
      <w:r w:rsidRPr="008F54FF">
        <w:rPr>
          <w:rFonts w:ascii="Arial" w:hAnsi="Arial" w:cs="Arial"/>
          <w:b/>
          <w:sz w:val="22"/>
          <w:szCs w:val="22"/>
          <w:u w:val="single"/>
        </w:rPr>
        <w:t>Objeto</w:t>
      </w:r>
      <w:r w:rsidRPr="008F54FF">
        <w:rPr>
          <w:rFonts w:ascii="Arial" w:hAnsi="Arial" w:cs="Arial"/>
          <w:b/>
          <w:sz w:val="22"/>
          <w:szCs w:val="22"/>
        </w:rPr>
        <w:t>: Contratação de empresa especializada para concessão de licença de uso de Sistema de Gestão Integrado, tipo ERP, compreendendo customizações, suporte técnico, manutenção contínua, desenvolvimento de novas soluções, importação, migração e conversão de dados, treinamento e serviço de hospedagem em nuvem</w:t>
      </w:r>
    </w:p>
    <w:p w14:paraId="4469A3C3" w14:textId="77777777" w:rsidR="00E826BD" w:rsidRPr="008F54FF" w:rsidRDefault="00E826BD" w:rsidP="00E826BD">
      <w:pPr>
        <w:jc w:val="both"/>
        <w:rPr>
          <w:rFonts w:ascii="Arial" w:hAnsi="Arial" w:cs="Arial"/>
          <w:b/>
          <w:sz w:val="22"/>
          <w:szCs w:val="22"/>
        </w:rPr>
      </w:pPr>
      <w:r w:rsidRPr="008F54FF">
        <w:rPr>
          <w:rFonts w:ascii="Arial" w:hAnsi="Arial" w:cs="Arial"/>
          <w:b/>
          <w:sz w:val="22"/>
          <w:szCs w:val="22"/>
          <w:u w:val="single"/>
        </w:rPr>
        <w:t>Critério de Julgamento</w:t>
      </w:r>
      <w:r w:rsidRPr="008F54FF">
        <w:rPr>
          <w:rFonts w:ascii="Arial" w:hAnsi="Arial" w:cs="Arial"/>
          <w:b/>
          <w:sz w:val="22"/>
          <w:szCs w:val="22"/>
        </w:rPr>
        <w:t>: Menor preço do lote</w:t>
      </w:r>
    </w:p>
    <w:p w14:paraId="23BC53DF" w14:textId="308BB2AC" w:rsidR="00E826BD" w:rsidRPr="008F54FF" w:rsidRDefault="00E826BD" w:rsidP="00E826BD">
      <w:pPr>
        <w:jc w:val="both"/>
        <w:rPr>
          <w:rFonts w:ascii="Arial" w:hAnsi="Arial" w:cs="Arial"/>
          <w:b/>
          <w:sz w:val="22"/>
          <w:szCs w:val="22"/>
        </w:rPr>
      </w:pPr>
      <w:r w:rsidRPr="008F54FF">
        <w:rPr>
          <w:rFonts w:ascii="Arial" w:hAnsi="Arial" w:cs="Arial"/>
          <w:b/>
          <w:sz w:val="22"/>
          <w:szCs w:val="22"/>
          <w:u w:val="single"/>
        </w:rPr>
        <w:t>Data da Sessão</w:t>
      </w:r>
      <w:r w:rsidRPr="008F54FF">
        <w:rPr>
          <w:rFonts w:ascii="Arial" w:hAnsi="Arial" w:cs="Arial"/>
          <w:b/>
          <w:sz w:val="22"/>
          <w:szCs w:val="22"/>
        </w:rPr>
        <w:t>:</w:t>
      </w:r>
      <w:r w:rsidR="00255EDC">
        <w:rPr>
          <w:rFonts w:ascii="Arial" w:hAnsi="Arial" w:cs="Arial"/>
          <w:b/>
          <w:sz w:val="22"/>
          <w:szCs w:val="22"/>
        </w:rPr>
        <w:t xml:space="preserve"> 01.06.2026</w:t>
      </w:r>
    </w:p>
    <w:p w14:paraId="0AEA584C" w14:textId="77777777" w:rsidR="00E826BD" w:rsidRPr="008F54FF" w:rsidRDefault="00E826BD" w:rsidP="00E826BD">
      <w:pPr>
        <w:jc w:val="both"/>
        <w:rPr>
          <w:rFonts w:ascii="Arial" w:hAnsi="Arial" w:cs="Arial"/>
          <w:b/>
          <w:sz w:val="22"/>
          <w:szCs w:val="22"/>
        </w:rPr>
      </w:pPr>
      <w:r w:rsidRPr="008F54FF">
        <w:rPr>
          <w:rFonts w:ascii="Arial" w:hAnsi="Arial" w:cs="Arial"/>
          <w:b/>
          <w:sz w:val="22"/>
          <w:szCs w:val="22"/>
          <w:u w:val="single"/>
        </w:rPr>
        <w:t>Horário da Sessão</w:t>
      </w:r>
      <w:r w:rsidRPr="008F54FF">
        <w:rPr>
          <w:rFonts w:ascii="Arial" w:hAnsi="Arial" w:cs="Arial"/>
          <w:b/>
          <w:sz w:val="22"/>
          <w:szCs w:val="22"/>
        </w:rPr>
        <w:t xml:space="preserve">: 10h00min, horário de Brasília/DF </w:t>
      </w:r>
    </w:p>
    <w:p w14:paraId="31CF716B" w14:textId="5B4A1D9F" w:rsidR="00B6786C" w:rsidRPr="008F54FF" w:rsidRDefault="00E826BD" w:rsidP="00E826BD">
      <w:pPr>
        <w:jc w:val="both"/>
        <w:rPr>
          <w:rFonts w:ascii="Arial" w:hAnsi="Arial" w:cs="Arial"/>
          <w:b/>
          <w:bCs/>
          <w:sz w:val="22"/>
          <w:szCs w:val="22"/>
        </w:rPr>
      </w:pPr>
      <w:r w:rsidRPr="008F54FF">
        <w:rPr>
          <w:rFonts w:ascii="Arial" w:hAnsi="Arial" w:cs="Arial"/>
          <w:b/>
          <w:sz w:val="22"/>
          <w:szCs w:val="22"/>
          <w:u w:val="single"/>
        </w:rPr>
        <w:t xml:space="preserve">Local: </w:t>
      </w:r>
      <w:hyperlink r:id="rId30" w:history="1">
        <w:r w:rsidRPr="008F54FF">
          <w:rPr>
            <w:rFonts w:ascii="Arial" w:hAnsi="Arial" w:cs="Arial"/>
            <w:b/>
            <w:sz w:val="22"/>
            <w:szCs w:val="22"/>
            <w:u w:val="single"/>
          </w:rPr>
          <w:t>www.gov.br/compras</w:t>
        </w:r>
      </w:hyperlink>
    </w:p>
    <w:p w14:paraId="7E3EF481" w14:textId="77777777" w:rsidR="00B6786C" w:rsidRPr="008F54FF" w:rsidRDefault="00B6786C" w:rsidP="008F54FF">
      <w:pPr>
        <w:jc w:val="both"/>
        <w:rPr>
          <w:rFonts w:ascii="Arial" w:hAnsi="Arial" w:cs="Arial"/>
          <w:b/>
          <w:bCs/>
          <w:sz w:val="22"/>
          <w:szCs w:val="22"/>
        </w:rPr>
      </w:pPr>
    </w:p>
    <w:p w14:paraId="5036E283" w14:textId="77777777" w:rsidR="00B6786C" w:rsidRPr="008F54FF" w:rsidRDefault="00B6786C" w:rsidP="008F54FF">
      <w:pPr>
        <w:jc w:val="both"/>
        <w:rPr>
          <w:rFonts w:ascii="Arial" w:hAnsi="Arial" w:cs="Arial"/>
          <w:b/>
          <w:sz w:val="22"/>
          <w:szCs w:val="22"/>
        </w:rPr>
      </w:pPr>
    </w:p>
    <w:p w14:paraId="649C99EC" w14:textId="77777777" w:rsidR="00B6786C" w:rsidRPr="008F54FF" w:rsidRDefault="00B6786C" w:rsidP="008F54FF">
      <w:pPr>
        <w:jc w:val="both"/>
        <w:rPr>
          <w:rFonts w:ascii="Arial" w:hAnsi="Arial" w:cs="Arial"/>
          <w:b/>
          <w:sz w:val="22"/>
          <w:szCs w:val="22"/>
        </w:rPr>
      </w:pPr>
    </w:p>
    <w:p w14:paraId="66C9E6DF" w14:textId="101BBEA7" w:rsidR="00B6786C" w:rsidRPr="008F54FF" w:rsidRDefault="00B6786C" w:rsidP="008F54FF">
      <w:pPr>
        <w:jc w:val="center"/>
        <w:rPr>
          <w:rFonts w:ascii="Arial" w:hAnsi="Arial" w:cs="Arial"/>
          <w:b/>
          <w:sz w:val="22"/>
          <w:szCs w:val="22"/>
          <w:u w:val="single"/>
        </w:rPr>
      </w:pPr>
      <w:r w:rsidRPr="008F54FF">
        <w:rPr>
          <w:rFonts w:ascii="Arial" w:hAnsi="Arial" w:cs="Arial"/>
          <w:b/>
          <w:sz w:val="22"/>
          <w:szCs w:val="22"/>
          <w:u w:val="single"/>
        </w:rPr>
        <w:t>ANEXO III</w:t>
      </w:r>
    </w:p>
    <w:p w14:paraId="15DE3F17" w14:textId="77777777" w:rsidR="00F147CE" w:rsidRPr="008F54FF" w:rsidRDefault="00F147CE" w:rsidP="008F54FF">
      <w:pPr>
        <w:jc w:val="both"/>
        <w:rPr>
          <w:rFonts w:ascii="Arial" w:hAnsi="Arial" w:cs="Arial"/>
          <w:b/>
          <w:sz w:val="22"/>
          <w:szCs w:val="22"/>
          <w:u w:val="single"/>
        </w:rPr>
      </w:pPr>
    </w:p>
    <w:p w14:paraId="174E1C42" w14:textId="25A30BFD" w:rsidR="00F147CE" w:rsidRPr="00AA131D" w:rsidRDefault="00F147CE" w:rsidP="008F54FF">
      <w:pPr>
        <w:jc w:val="center"/>
        <w:rPr>
          <w:rFonts w:ascii="Arial" w:hAnsi="Arial" w:cs="Arial"/>
          <w:b/>
          <w:bCs/>
          <w:sz w:val="22"/>
          <w:szCs w:val="22"/>
        </w:rPr>
      </w:pPr>
      <w:r w:rsidRPr="00AA131D">
        <w:rPr>
          <w:rFonts w:ascii="Arial" w:hAnsi="Arial" w:cs="Arial"/>
          <w:b/>
          <w:bCs/>
          <w:sz w:val="22"/>
          <w:szCs w:val="22"/>
          <w:u w:val="single"/>
        </w:rPr>
        <w:t>MINUTA DO TERMO DE CONTRATO</w:t>
      </w:r>
    </w:p>
    <w:p w14:paraId="2A9EDDAE" w14:textId="77777777" w:rsidR="00F147CE" w:rsidRPr="00AA131D" w:rsidRDefault="00F147CE" w:rsidP="008F54FF">
      <w:pPr>
        <w:autoSpaceDE w:val="0"/>
        <w:autoSpaceDN w:val="0"/>
        <w:jc w:val="both"/>
        <w:rPr>
          <w:rFonts w:ascii="Arial" w:hAnsi="Arial" w:cs="Arial"/>
          <w:b/>
          <w:bCs/>
          <w:sz w:val="22"/>
          <w:szCs w:val="22"/>
        </w:rPr>
      </w:pPr>
    </w:p>
    <w:p w14:paraId="07B160BF" w14:textId="77777777" w:rsidR="00F147CE" w:rsidRPr="00AA131D" w:rsidRDefault="00F147CE" w:rsidP="008F54FF">
      <w:pPr>
        <w:jc w:val="both"/>
        <w:rPr>
          <w:rFonts w:ascii="Arial" w:hAnsi="Arial" w:cs="Arial"/>
          <w:b/>
          <w:sz w:val="22"/>
          <w:szCs w:val="22"/>
          <w:u w:val="single"/>
        </w:rPr>
      </w:pPr>
    </w:p>
    <w:p w14:paraId="3AD92D3E" w14:textId="004BBECF" w:rsidR="00F147CE" w:rsidRPr="00AA131D" w:rsidRDefault="00F147CE" w:rsidP="008F54FF">
      <w:pPr>
        <w:jc w:val="both"/>
        <w:rPr>
          <w:rFonts w:ascii="Arial" w:hAnsi="Arial" w:cs="Arial"/>
          <w:sz w:val="22"/>
          <w:szCs w:val="22"/>
          <w:lang w:val="pt-PT"/>
        </w:rPr>
      </w:pPr>
      <w:r w:rsidRPr="00AA131D">
        <w:rPr>
          <w:rFonts w:ascii="Arial" w:hAnsi="Arial" w:cs="Arial"/>
          <w:sz w:val="22"/>
          <w:szCs w:val="22"/>
        </w:rPr>
        <w:t xml:space="preserve">Contrato administrativo que celebram, de um lado, o </w:t>
      </w:r>
      <w:r w:rsidRPr="00AA131D">
        <w:rPr>
          <w:rFonts w:ascii="Arial" w:hAnsi="Arial" w:cs="Arial"/>
          <w:b/>
          <w:sz w:val="22"/>
          <w:szCs w:val="22"/>
        </w:rPr>
        <w:t>Conselho Regional de Corretores de Imóveis do Estado de Minas Gerais – CRECI/4ª Região</w:t>
      </w:r>
      <w:r w:rsidRPr="00AA131D">
        <w:rPr>
          <w:rFonts w:ascii="Arial" w:hAnsi="Arial" w:cs="Arial"/>
          <w:sz w:val="22"/>
          <w:szCs w:val="22"/>
        </w:rPr>
        <w:t xml:space="preserve">, autarquia federal, inscrito no CNPJ/MF sob o nº 17.481.268/0001-95, com sede na Rua dos Carijós, 244/10º andar, Centro, Capital, </w:t>
      </w:r>
      <w:r w:rsidRPr="00AA131D">
        <w:rPr>
          <w:rFonts w:ascii="Arial" w:hAnsi="Arial" w:cs="Arial"/>
          <w:bCs/>
          <w:sz w:val="22"/>
          <w:szCs w:val="22"/>
          <w:lang w:val="pt-PT"/>
        </w:rPr>
        <w:t xml:space="preserve">por seu Presidente, </w:t>
      </w:r>
      <w:r w:rsidRPr="00AA131D">
        <w:rPr>
          <w:rFonts w:ascii="Arial" w:hAnsi="Arial" w:cs="Arial"/>
          <w:b/>
          <w:bCs/>
          <w:sz w:val="22"/>
          <w:szCs w:val="22"/>
          <w:lang w:val="pt-PT"/>
        </w:rPr>
        <w:t>Ricardo Mendes Santos</w:t>
      </w:r>
      <w:r w:rsidRPr="00AA131D">
        <w:rPr>
          <w:rFonts w:ascii="Arial" w:hAnsi="Arial" w:cs="Arial"/>
          <w:bCs/>
          <w:sz w:val="22"/>
          <w:szCs w:val="22"/>
          <w:lang w:val="pt-PT"/>
        </w:rPr>
        <w:t>,</w:t>
      </w:r>
      <w:r w:rsidRPr="00AA131D">
        <w:rPr>
          <w:rFonts w:ascii="Arial" w:hAnsi="Arial" w:cs="Arial"/>
          <w:b/>
          <w:sz w:val="22"/>
          <w:szCs w:val="22"/>
          <w:lang w:val="pt-PT"/>
        </w:rPr>
        <w:t xml:space="preserve"> </w:t>
      </w:r>
      <w:r w:rsidRPr="00AA131D">
        <w:rPr>
          <w:rFonts w:ascii="Arial" w:hAnsi="Arial" w:cs="Arial"/>
          <w:sz w:val="22"/>
          <w:szCs w:val="22"/>
          <w:lang w:val="pt-PT"/>
        </w:rPr>
        <w:t xml:space="preserve">brasileiro, casado, corretor de imóveis, inscrito no CRECI/MG sob o nº 20.000, doravante denominado simplesmente </w:t>
      </w:r>
      <w:r w:rsidRPr="00AA131D">
        <w:rPr>
          <w:rFonts w:ascii="Arial" w:hAnsi="Arial" w:cs="Arial"/>
          <w:b/>
          <w:i/>
          <w:iCs/>
          <w:sz w:val="22"/>
          <w:szCs w:val="22"/>
          <w:lang w:val="pt-PT"/>
        </w:rPr>
        <w:t xml:space="preserve">CONTRATANTE </w:t>
      </w:r>
      <w:r w:rsidRPr="00AA131D">
        <w:rPr>
          <w:rFonts w:ascii="Arial" w:hAnsi="Arial" w:cs="Arial"/>
          <w:sz w:val="22"/>
          <w:szCs w:val="22"/>
        </w:rPr>
        <w:t xml:space="preserve">e, de outro lado, ___________________ (qualificação completa), neste ato representada por ___________________ (qualificação completa), doravante denominada </w:t>
      </w:r>
      <w:r w:rsidRPr="00AA131D">
        <w:rPr>
          <w:rFonts w:ascii="Arial" w:hAnsi="Arial" w:cs="Arial"/>
          <w:b/>
          <w:i/>
          <w:sz w:val="22"/>
          <w:szCs w:val="22"/>
        </w:rPr>
        <w:t>CONTRATADA</w:t>
      </w:r>
      <w:r w:rsidRPr="00AA131D">
        <w:rPr>
          <w:rFonts w:ascii="Arial" w:hAnsi="Arial" w:cs="Arial"/>
          <w:sz w:val="22"/>
          <w:szCs w:val="22"/>
        </w:rPr>
        <w:t>, mediante as seguintes cláusulas e condições:</w:t>
      </w:r>
    </w:p>
    <w:p w14:paraId="38A983A8" w14:textId="77777777" w:rsidR="00F147CE" w:rsidRPr="00AA131D" w:rsidRDefault="00F147CE" w:rsidP="008F54FF">
      <w:pPr>
        <w:jc w:val="both"/>
        <w:rPr>
          <w:rFonts w:ascii="Arial" w:hAnsi="Arial" w:cs="Arial"/>
          <w:sz w:val="22"/>
          <w:szCs w:val="22"/>
          <w:u w:val="single"/>
        </w:rPr>
      </w:pPr>
    </w:p>
    <w:p w14:paraId="5A2C9F98" w14:textId="77777777" w:rsidR="00F147CE" w:rsidRPr="00AA131D" w:rsidRDefault="00F147CE" w:rsidP="008F54FF">
      <w:pPr>
        <w:jc w:val="both"/>
        <w:rPr>
          <w:rFonts w:ascii="Arial" w:hAnsi="Arial" w:cs="Arial"/>
          <w:b/>
          <w:sz w:val="22"/>
          <w:szCs w:val="22"/>
        </w:rPr>
      </w:pPr>
      <w:r w:rsidRPr="00AA131D">
        <w:rPr>
          <w:rFonts w:ascii="Arial" w:hAnsi="Arial" w:cs="Arial"/>
          <w:b/>
          <w:sz w:val="22"/>
          <w:szCs w:val="22"/>
        </w:rPr>
        <w:t xml:space="preserve">CLÁUSULA PRIMEIRA – </w:t>
      </w:r>
      <w:r w:rsidRPr="00AA131D">
        <w:rPr>
          <w:rFonts w:ascii="Arial" w:hAnsi="Arial" w:cs="Arial"/>
          <w:b/>
          <w:sz w:val="22"/>
          <w:szCs w:val="22"/>
          <w:u w:val="single"/>
        </w:rPr>
        <w:t>DO OBJETO</w:t>
      </w:r>
    </w:p>
    <w:p w14:paraId="7CF362B5" w14:textId="77777777" w:rsidR="00F147CE" w:rsidRPr="00AA131D" w:rsidRDefault="00F147CE" w:rsidP="008F54FF">
      <w:pPr>
        <w:jc w:val="both"/>
        <w:rPr>
          <w:rFonts w:ascii="Arial" w:hAnsi="Arial" w:cs="Arial"/>
          <w:sz w:val="22"/>
          <w:szCs w:val="22"/>
        </w:rPr>
      </w:pPr>
    </w:p>
    <w:p w14:paraId="201EA774" w14:textId="4437572B" w:rsidR="00F147CE" w:rsidRPr="00AA131D" w:rsidRDefault="00F147CE" w:rsidP="008F54FF">
      <w:pPr>
        <w:jc w:val="both"/>
        <w:rPr>
          <w:rFonts w:ascii="Arial" w:eastAsia="Times New Roman" w:hAnsi="Arial" w:cs="Arial"/>
          <w:sz w:val="22"/>
          <w:szCs w:val="22"/>
        </w:rPr>
      </w:pPr>
      <w:r w:rsidRPr="00AA131D">
        <w:rPr>
          <w:rFonts w:ascii="Arial" w:hAnsi="Arial" w:cs="Arial"/>
          <w:b/>
          <w:sz w:val="22"/>
          <w:szCs w:val="22"/>
        </w:rPr>
        <w:t xml:space="preserve">1.1. </w:t>
      </w:r>
      <w:r w:rsidR="00AC5F64" w:rsidRPr="00AA131D">
        <w:rPr>
          <w:rFonts w:ascii="Arial" w:hAnsi="Arial" w:cs="Arial"/>
          <w:sz w:val="22"/>
          <w:szCs w:val="22"/>
        </w:rPr>
        <w:t>Contratação de empresa especializada para concessão de licença de uso de Sistema de Gestão Integrado, tipo ERP, compreendendo customizações, suporte técnico, manutenção contínua, desenvolvimento de novas soluções, importação, migração e conversão de dados, treinamento e serviço de hospedagem em nuvem,</w:t>
      </w:r>
      <w:r w:rsidR="00B6786C" w:rsidRPr="00AA131D">
        <w:rPr>
          <w:rFonts w:ascii="Arial" w:hAnsi="Arial" w:cs="Arial"/>
          <w:bCs/>
          <w:sz w:val="22"/>
          <w:szCs w:val="22"/>
        </w:rPr>
        <w:t xml:space="preserve"> para atendimento das necessidades do</w:t>
      </w:r>
      <w:r w:rsidR="00B01ED7" w:rsidRPr="00AA131D">
        <w:rPr>
          <w:rFonts w:ascii="Arial" w:hAnsi="Arial" w:cs="Arial"/>
          <w:sz w:val="22"/>
          <w:szCs w:val="22"/>
        </w:rPr>
        <w:t xml:space="preserve"> Conselho Regional de Corretores de Imóveis do Estado de Minas Gerais – CRECI/4ª</w:t>
      </w:r>
      <w:r w:rsidR="00B01ED7" w:rsidRPr="00AA131D">
        <w:rPr>
          <w:rFonts w:ascii="Arial" w:hAnsi="Arial" w:cs="Arial"/>
          <w:spacing w:val="-15"/>
          <w:sz w:val="22"/>
          <w:szCs w:val="22"/>
        </w:rPr>
        <w:t xml:space="preserve"> </w:t>
      </w:r>
      <w:r w:rsidR="00B01ED7" w:rsidRPr="00AA131D">
        <w:rPr>
          <w:rFonts w:ascii="Arial" w:hAnsi="Arial" w:cs="Arial"/>
          <w:sz w:val="22"/>
          <w:szCs w:val="22"/>
        </w:rPr>
        <w:t>Região</w:t>
      </w:r>
      <w:r w:rsidR="00C41585" w:rsidRPr="00AA131D">
        <w:rPr>
          <w:rFonts w:ascii="Arial" w:hAnsi="Arial" w:cs="Arial"/>
          <w:sz w:val="22"/>
          <w:szCs w:val="22"/>
        </w:rPr>
        <w:t xml:space="preserve">, </w:t>
      </w:r>
      <w:r w:rsidRPr="00AA131D">
        <w:rPr>
          <w:rFonts w:ascii="Arial" w:eastAsia="Times New Roman" w:hAnsi="Arial" w:cs="Arial"/>
          <w:sz w:val="22"/>
          <w:szCs w:val="22"/>
        </w:rPr>
        <w:t>conforme descrições contidas no Termo de Referência e neste contrato.</w:t>
      </w:r>
    </w:p>
    <w:p w14:paraId="228CA5E4" w14:textId="77777777" w:rsidR="00101CB0" w:rsidRPr="00AA131D" w:rsidRDefault="00101CB0" w:rsidP="008F54FF">
      <w:pPr>
        <w:jc w:val="both"/>
        <w:rPr>
          <w:rFonts w:ascii="Arial" w:eastAsia="Times New Roman" w:hAnsi="Arial" w:cs="Arial"/>
          <w:sz w:val="22"/>
          <w:szCs w:val="22"/>
        </w:rPr>
      </w:pPr>
    </w:p>
    <w:p w14:paraId="32707E82" w14:textId="77777777" w:rsidR="00101CB0" w:rsidRPr="00AA131D" w:rsidRDefault="00101CB0" w:rsidP="008F54FF">
      <w:pPr>
        <w:pStyle w:val="Nivel2"/>
        <w:numPr>
          <w:ilvl w:val="0"/>
          <w:numId w:val="0"/>
        </w:numPr>
        <w:spacing w:before="0" w:after="0" w:line="240" w:lineRule="auto"/>
        <w:rPr>
          <w:color w:val="auto"/>
          <w:sz w:val="22"/>
          <w:szCs w:val="22"/>
        </w:rPr>
      </w:pPr>
      <w:r w:rsidRPr="00AA131D">
        <w:rPr>
          <w:b/>
          <w:color w:val="auto"/>
          <w:sz w:val="22"/>
          <w:szCs w:val="22"/>
        </w:rPr>
        <w:t xml:space="preserve">1.2. </w:t>
      </w:r>
      <w:r w:rsidRPr="00AA131D">
        <w:rPr>
          <w:color w:val="auto"/>
          <w:sz w:val="22"/>
          <w:szCs w:val="22"/>
          <w:u w:val="single"/>
        </w:rPr>
        <w:t>Objeto da contratação</w:t>
      </w:r>
      <w:r w:rsidRPr="00AA131D">
        <w:rPr>
          <w:color w:val="auto"/>
          <w:sz w:val="22"/>
          <w:szCs w:val="22"/>
        </w:rPr>
        <w:t>:</w:t>
      </w:r>
    </w:p>
    <w:p w14:paraId="20B2105A" w14:textId="77777777" w:rsidR="00101CB0" w:rsidRPr="00AA131D" w:rsidRDefault="00101CB0" w:rsidP="008F54FF">
      <w:pPr>
        <w:pStyle w:val="Nivel2"/>
        <w:numPr>
          <w:ilvl w:val="0"/>
          <w:numId w:val="0"/>
        </w:numPr>
        <w:spacing w:before="0" w:after="0" w:line="240" w:lineRule="auto"/>
        <w:rPr>
          <w:color w:val="auto"/>
          <w:sz w:val="22"/>
          <w:szCs w:val="22"/>
        </w:rPr>
      </w:pPr>
    </w:p>
    <w:p w14:paraId="329B9636" w14:textId="4F899919" w:rsidR="00A173D4" w:rsidRPr="00AA131D" w:rsidRDefault="00A173D4" w:rsidP="00A173D4">
      <w:pPr>
        <w:pStyle w:val="Contedodetabela"/>
        <w:rPr>
          <w:rFonts w:ascii="Arial" w:hAnsi="Arial" w:cs="Arial"/>
          <w:bCs w:val="0"/>
          <w:sz w:val="22"/>
          <w:szCs w:val="22"/>
        </w:rPr>
      </w:pPr>
      <w:r w:rsidRPr="00AA131D">
        <w:rPr>
          <w:rFonts w:ascii="Arial" w:hAnsi="Arial" w:cs="Arial"/>
          <w:b/>
          <w:sz w:val="22"/>
          <w:szCs w:val="22"/>
        </w:rPr>
        <w:t>1.2.1.</w:t>
      </w:r>
      <w:r w:rsidRPr="00AA131D">
        <w:rPr>
          <w:rFonts w:ascii="Arial" w:hAnsi="Arial" w:cs="Arial"/>
          <w:sz w:val="22"/>
          <w:szCs w:val="22"/>
        </w:rPr>
        <w:t xml:space="preserve"> O Sistema de Gestão Integrado deverá ser composto pelos seguintes sistemas:</w:t>
      </w:r>
    </w:p>
    <w:p w14:paraId="15DE662B" w14:textId="77777777" w:rsidR="00A173D4" w:rsidRPr="00AA131D" w:rsidRDefault="00A173D4" w:rsidP="00A173D4">
      <w:pPr>
        <w:rPr>
          <w:rFonts w:ascii="Arial" w:hAnsi="Arial" w:cs="Arial"/>
          <w:b/>
          <w:sz w:val="22"/>
          <w:szCs w:val="22"/>
        </w:rPr>
      </w:pPr>
    </w:p>
    <w:p w14:paraId="10023D37" w14:textId="3ECAC668" w:rsidR="00A173D4" w:rsidRPr="00AA131D" w:rsidRDefault="00A173D4" w:rsidP="00A173D4">
      <w:pPr>
        <w:rPr>
          <w:rFonts w:ascii="Arial" w:hAnsi="Arial" w:cs="Arial"/>
          <w:b/>
          <w:sz w:val="22"/>
          <w:szCs w:val="22"/>
        </w:rPr>
      </w:pPr>
      <w:r w:rsidRPr="00AA131D">
        <w:rPr>
          <w:rFonts w:ascii="Arial" w:hAnsi="Arial" w:cs="Arial"/>
          <w:b/>
          <w:sz w:val="22"/>
          <w:szCs w:val="22"/>
        </w:rPr>
        <w:t xml:space="preserve">1.2.1.1. </w:t>
      </w:r>
      <w:r w:rsidRPr="00AA131D">
        <w:rPr>
          <w:rFonts w:ascii="Arial" w:hAnsi="Arial" w:cs="Arial"/>
          <w:sz w:val="22"/>
          <w:szCs w:val="22"/>
        </w:rPr>
        <w:t>Sistema Cadastral</w:t>
      </w:r>
    </w:p>
    <w:p w14:paraId="40F3264C" w14:textId="4014BDCC" w:rsidR="00A173D4" w:rsidRPr="00AA131D" w:rsidRDefault="00A173D4" w:rsidP="00A173D4">
      <w:pPr>
        <w:rPr>
          <w:rFonts w:ascii="Arial" w:hAnsi="Arial" w:cs="Arial"/>
          <w:sz w:val="22"/>
          <w:szCs w:val="22"/>
        </w:rPr>
      </w:pPr>
      <w:r w:rsidRPr="00AA131D">
        <w:rPr>
          <w:rFonts w:ascii="Arial" w:hAnsi="Arial" w:cs="Arial"/>
          <w:b/>
          <w:sz w:val="22"/>
          <w:szCs w:val="22"/>
        </w:rPr>
        <w:t xml:space="preserve">1.2.1.2. </w:t>
      </w:r>
      <w:r w:rsidRPr="00AA131D">
        <w:rPr>
          <w:rFonts w:ascii="Arial" w:hAnsi="Arial" w:cs="Arial"/>
          <w:sz w:val="22"/>
          <w:szCs w:val="22"/>
        </w:rPr>
        <w:t>Sistema de Processo e Protocolo</w:t>
      </w:r>
    </w:p>
    <w:p w14:paraId="4B10F7BE" w14:textId="0B99DA43" w:rsidR="00A173D4" w:rsidRPr="00AA131D" w:rsidRDefault="00A173D4" w:rsidP="00A173D4">
      <w:pPr>
        <w:rPr>
          <w:rFonts w:ascii="Arial" w:hAnsi="Arial" w:cs="Arial"/>
          <w:sz w:val="22"/>
          <w:szCs w:val="22"/>
        </w:rPr>
      </w:pPr>
      <w:r w:rsidRPr="00AA131D">
        <w:rPr>
          <w:rFonts w:ascii="Arial" w:hAnsi="Arial" w:cs="Arial"/>
          <w:b/>
          <w:sz w:val="22"/>
          <w:szCs w:val="22"/>
        </w:rPr>
        <w:t xml:space="preserve">1.2.1.3. </w:t>
      </w:r>
      <w:r w:rsidRPr="00AA131D">
        <w:rPr>
          <w:rFonts w:ascii="Arial" w:hAnsi="Arial" w:cs="Arial"/>
          <w:sz w:val="22"/>
          <w:szCs w:val="22"/>
        </w:rPr>
        <w:t>Sistema de Fiscalização</w:t>
      </w:r>
    </w:p>
    <w:p w14:paraId="64FD0E76" w14:textId="2AADF16D" w:rsidR="00A173D4" w:rsidRPr="00AA131D" w:rsidRDefault="00A173D4" w:rsidP="00A173D4">
      <w:pPr>
        <w:rPr>
          <w:rFonts w:ascii="Arial" w:hAnsi="Arial" w:cs="Arial"/>
          <w:b/>
          <w:sz w:val="22"/>
          <w:szCs w:val="22"/>
        </w:rPr>
      </w:pPr>
      <w:r w:rsidRPr="00AA131D">
        <w:rPr>
          <w:rFonts w:ascii="Arial" w:hAnsi="Arial" w:cs="Arial"/>
          <w:b/>
          <w:sz w:val="22"/>
          <w:szCs w:val="22"/>
        </w:rPr>
        <w:t xml:space="preserve">1.2.1.4. </w:t>
      </w:r>
      <w:r w:rsidRPr="00AA131D">
        <w:rPr>
          <w:rFonts w:ascii="Arial" w:hAnsi="Arial" w:cs="Arial"/>
          <w:sz w:val="22"/>
          <w:szCs w:val="22"/>
        </w:rPr>
        <w:t>Sistema Financeiro</w:t>
      </w:r>
    </w:p>
    <w:p w14:paraId="5B20A7EC" w14:textId="1DFD49D6" w:rsidR="00A173D4" w:rsidRPr="00AA131D" w:rsidRDefault="00A173D4" w:rsidP="00A173D4">
      <w:pPr>
        <w:rPr>
          <w:rFonts w:ascii="Arial" w:hAnsi="Arial" w:cs="Arial"/>
          <w:sz w:val="22"/>
          <w:szCs w:val="22"/>
        </w:rPr>
      </w:pPr>
      <w:r w:rsidRPr="00AA131D">
        <w:rPr>
          <w:rFonts w:ascii="Arial" w:hAnsi="Arial" w:cs="Arial"/>
          <w:b/>
          <w:sz w:val="22"/>
          <w:szCs w:val="22"/>
        </w:rPr>
        <w:t xml:space="preserve">1.2.1.5. </w:t>
      </w:r>
      <w:r w:rsidRPr="00AA131D">
        <w:rPr>
          <w:rFonts w:ascii="Arial" w:hAnsi="Arial" w:cs="Arial"/>
          <w:sz w:val="22"/>
          <w:szCs w:val="22"/>
        </w:rPr>
        <w:t>Sistema de Dívida Ativa</w:t>
      </w:r>
    </w:p>
    <w:p w14:paraId="0ED6E786" w14:textId="243FB6A7" w:rsidR="00A173D4" w:rsidRPr="00AA131D" w:rsidRDefault="00A173D4" w:rsidP="00A173D4">
      <w:pPr>
        <w:rPr>
          <w:rFonts w:ascii="Arial" w:hAnsi="Arial" w:cs="Arial"/>
          <w:sz w:val="22"/>
          <w:szCs w:val="22"/>
        </w:rPr>
      </w:pPr>
      <w:r w:rsidRPr="00AA131D">
        <w:rPr>
          <w:rFonts w:ascii="Arial" w:hAnsi="Arial" w:cs="Arial"/>
          <w:b/>
          <w:sz w:val="22"/>
          <w:szCs w:val="22"/>
        </w:rPr>
        <w:t xml:space="preserve">1.2.1.6. </w:t>
      </w:r>
      <w:r w:rsidRPr="00AA131D">
        <w:rPr>
          <w:rFonts w:ascii="Arial" w:hAnsi="Arial" w:cs="Arial"/>
          <w:sz w:val="22"/>
          <w:szCs w:val="22"/>
        </w:rPr>
        <w:t>Sistema de Consulta – WEB</w:t>
      </w:r>
    </w:p>
    <w:p w14:paraId="657CAA89" w14:textId="5C594302" w:rsidR="00A173D4" w:rsidRPr="00AA131D" w:rsidRDefault="00A173D4" w:rsidP="00A173D4">
      <w:pPr>
        <w:rPr>
          <w:rFonts w:ascii="Arial" w:hAnsi="Arial" w:cs="Arial"/>
          <w:b/>
          <w:sz w:val="22"/>
          <w:szCs w:val="22"/>
        </w:rPr>
      </w:pPr>
      <w:r w:rsidRPr="00AA131D">
        <w:rPr>
          <w:rFonts w:ascii="Arial" w:hAnsi="Arial" w:cs="Arial"/>
          <w:b/>
          <w:sz w:val="22"/>
          <w:szCs w:val="22"/>
        </w:rPr>
        <w:t xml:space="preserve">1.2.1.7. </w:t>
      </w:r>
      <w:r w:rsidRPr="00AA131D">
        <w:rPr>
          <w:rFonts w:ascii="Arial" w:hAnsi="Arial" w:cs="Arial"/>
          <w:sz w:val="22"/>
          <w:szCs w:val="22"/>
        </w:rPr>
        <w:t xml:space="preserve">Sistema de </w:t>
      </w:r>
      <w:proofErr w:type="spellStart"/>
      <w:r w:rsidRPr="00AA131D">
        <w:rPr>
          <w:rFonts w:ascii="Arial" w:hAnsi="Arial" w:cs="Arial"/>
          <w:sz w:val="22"/>
          <w:szCs w:val="22"/>
        </w:rPr>
        <w:t>Pré</w:t>
      </w:r>
      <w:proofErr w:type="spellEnd"/>
      <w:r w:rsidRPr="00AA131D">
        <w:rPr>
          <w:rFonts w:ascii="Arial" w:hAnsi="Arial" w:cs="Arial"/>
          <w:sz w:val="22"/>
          <w:szCs w:val="22"/>
        </w:rPr>
        <w:t>-cadastro e Digitalização de Documentos – WEB</w:t>
      </w:r>
    </w:p>
    <w:p w14:paraId="7AA74613" w14:textId="47CF38B6" w:rsidR="00A173D4" w:rsidRPr="00AA131D" w:rsidRDefault="00A173D4" w:rsidP="00A173D4">
      <w:pPr>
        <w:rPr>
          <w:rFonts w:ascii="Arial" w:hAnsi="Arial" w:cs="Arial"/>
          <w:b/>
          <w:sz w:val="22"/>
          <w:szCs w:val="22"/>
        </w:rPr>
      </w:pPr>
      <w:r w:rsidRPr="00AA131D">
        <w:rPr>
          <w:rFonts w:ascii="Arial" w:hAnsi="Arial" w:cs="Arial"/>
          <w:b/>
          <w:sz w:val="22"/>
          <w:szCs w:val="22"/>
        </w:rPr>
        <w:t xml:space="preserve">1.2.1.8. </w:t>
      </w:r>
      <w:r w:rsidRPr="00AA131D">
        <w:rPr>
          <w:rFonts w:ascii="Arial" w:hAnsi="Arial" w:cs="Arial"/>
          <w:sz w:val="22"/>
          <w:szCs w:val="22"/>
        </w:rPr>
        <w:t>Sistema de Requerimentos – WEB</w:t>
      </w:r>
    </w:p>
    <w:p w14:paraId="7E382DDA" w14:textId="1227D22A" w:rsidR="00A173D4" w:rsidRPr="00AA131D" w:rsidRDefault="00A173D4" w:rsidP="00A173D4">
      <w:pPr>
        <w:rPr>
          <w:rFonts w:ascii="Arial" w:hAnsi="Arial" w:cs="Arial"/>
          <w:b/>
          <w:sz w:val="22"/>
          <w:szCs w:val="22"/>
        </w:rPr>
      </w:pPr>
      <w:r w:rsidRPr="00AA131D">
        <w:rPr>
          <w:rFonts w:ascii="Arial" w:hAnsi="Arial" w:cs="Arial"/>
          <w:b/>
          <w:sz w:val="22"/>
          <w:szCs w:val="22"/>
        </w:rPr>
        <w:t xml:space="preserve">1.2.1.9. </w:t>
      </w:r>
      <w:r w:rsidRPr="00AA131D">
        <w:rPr>
          <w:rFonts w:ascii="Arial" w:hAnsi="Arial" w:cs="Arial"/>
          <w:sz w:val="22"/>
          <w:szCs w:val="22"/>
        </w:rPr>
        <w:t>Sistema de Fiscalização – WEB</w:t>
      </w:r>
    </w:p>
    <w:p w14:paraId="4C43F436" w14:textId="1833A46B" w:rsidR="00A173D4" w:rsidRPr="00AA131D" w:rsidRDefault="00A173D4" w:rsidP="00A173D4">
      <w:pPr>
        <w:rPr>
          <w:rFonts w:ascii="Arial" w:hAnsi="Arial" w:cs="Arial"/>
          <w:b/>
          <w:sz w:val="22"/>
          <w:szCs w:val="22"/>
        </w:rPr>
      </w:pPr>
      <w:r w:rsidRPr="00AA131D">
        <w:rPr>
          <w:rFonts w:ascii="Arial" w:hAnsi="Arial" w:cs="Arial"/>
          <w:b/>
          <w:sz w:val="22"/>
          <w:szCs w:val="22"/>
        </w:rPr>
        <w:t xml:space="preserve">1.2.1.10. </w:t>
      </w:r>
      <w:r w:rsidRPr="00AA131D">
        <w:rPr>
          <w:rFonts w:ascii="Arial" w:hAnsi="Arial" w:cs="Arial"/>
          <w:sz w:val="22"/>
          <w:szCs w:val="22"/>
        </w:rPr>
        <w:t>Sistema de Denúncias e/ou Fiscalização de Rotina - WEB</w:t>
      </w:r>
    </w:p>
    <w:p w14:paraId="65FCAABC" w14:textId="391749B5" w:rsidR="00A173D4" w:rsidRPr="00AA131D" w:rsidRDefault="00A173D4" w:rsidP="00A173D4">
      <w:pPr>
        <w:rPr>
          <w:rFonts w:ascii="Arial" w:hAnsi="Arial" w:cs="Arial"/>
          <w:sz w:val="22"/>
          <w:szCs w:val="22"/>
        </w:rPr>
      </w:pPr>
      <w:r w:rsidRPr="00AA131D">
        <w:rPr>
          <w:rFonts w:ascii="Arial" w:hAnsi="Arial" w:cs="Arial"/>
          <w:b/>
          <w:sz w:val="22"/>
          <w:szCs w:val="22"/>
        </w:rPr>
        <w:t xml:space="preserve">1.2.1.11. </w:t>
      </w:r>
      <w:r w:rsidRPr="00AA131D">
        <w:rPr>
          <w:rFonts w:ascii="Arial" w:hAnsi="Arial" w:cs="Arial"/>
          <w:sz w:val="22"/>
          <w:szCs w:val="22"/>
        </w:rPr>
        <w:t>Sistema de Protocolo - WEB</w:t>
      </w:r>
    </w:p>
    <w:p w14:paraId="292ED673" w14:textId="601A7DED" w:rsidR="00A173D4" w:rsidRPr="00AA131D" w:rsidRDefault="00A173D4" w:rsidP="00A173D4">
      <w:pPr>
        <w:rPr>
          <w:rFonts w:ascii="Arial" w:hAnsi="Arial" w:cs="Arial"/>
          <w:sz w:val="22"/>
          <w:szCs w:val="22"/>
        </w:rPr>
      </w:pPr>
      <w:r w:rsidRPr="00AA131D">
        <w:rPr>
          <w:rFonts w:ascii="Arial" w:hAnsi="Arial" w:cs="Arial"/>
          <w:b/>
          <w:sz w:val="22"/>
          <w:szCs w:val="22"/>
        </w:rPr>
        <w:t xml:space="preserve">1.2.1.12. </w:t>
      </w:r>
      <w:r w:rsidRPr="00AA131D">
        <w:rPr>
          <w:rFonts w:ascii="Arial" w:hAnsi="Arial" w:cs="Arial"/>
          <w:sz w:val="22"/>
          <w:szCs w:val="22"/>
        </w:rPr>
        <w:t>Sistema de Recadastramento WEB</w:t>
      </w:r>
    </w:p>
    <w:p w14:paraId="04E5BFB0" w14:textId="741243E7" w:rsidR="00A173D4" w:rsidRPr="00AA131D" w:rsidRDefault="00A173D4" w:rsidP="00A173D4">
      <w:pPr>
        <w:rPr>
          <w:rFonts w:ascii="Arial" w:hAnsi="Arial" w:cs="Arial"/>
          <w:sz w:val="22"/>
          <w:szCs w:val="22"/>
        </w:rPr>
      </w:pPr>
      <w:r w:rsidRPr="00AA131D">
        <w:rPr>
          <w:rFonts w:ascii="Arial" w:hAnsi="Arial" w:cs="Arial"/>
          <w:b/>
          <w:sz w:val="22"/>
          <w:szCs w:val="22"/>
        </w:rPr>
        <w:lastRenderedPageBreak/>
        <w:t xml:space="preserve">1.2.1.13. </w:t>
      </w:r>
      <w:r w:rsidRPr="00AA131D">
        <w:rPr>
          <w:rFonts w:ascii="Arial" w:hAnsi="Arial" w:cs="Arial"/>
          <w:sz w:val="22"/>
          <w:szCs w:val="22"/>
        </w:rPr>
        <w:t>Sistema de Processo Eletrônico de Registro</w:t>
      </w:r>
    </w:p>
    <w:p w14:paraId="7CF78878" w14:textId="25B10E41" w:rsidR="00A173D4" w:rsidRPr="00AA131D" w:rsidRDefault="00A173D4" w:rsidP="00A173D4">
      <w:pPr>
        <w:rPr>
          <w:rFonts w:ascii="Arial" w:hAnsi="Arial" w:cs="Arial"/>
          <w:sz w:val="22"/>
          <w:szCs w:val="22"/>
        </w:rPr>
      </w:pPr>
      <w:r w:rsidRPr="00AA131D">
        <w:rPr>
          <w:rFonts w:ascii="Arial" w:hAnsi="Arial" w:cs="Arial"/>
          <w:b/>
          <w:sz w:val="22"/>
          <w:szCs w:val="22"/>
        </w:rPr>
        <w:t xml:space="preserve">1.2.1.14. </w:t>
      </w:r>
      <w:r w:rsidRPr="00AA131D">
        <w:rPr>
          <w:rFonts w:ascii="Arial" w:hAnsi="Arial" w:cs="Arial"/>
          <w:sz w:val="22"/>
          <w:szCs w:val="22"/>
        </w:rPr>
        <w:t>Sistema de Processo Ético e Disciplinar WEB</w:t>
      </w:r>
    </w:p>
    <w:p w14:paraId="10FD0B94" w14:textId="1CA5B7BC" w:rsidR="00255EDC" w:rsidRPr="00AA131D" w:rsidRDefault="00255EDC" w:rsidP="00255EDC">
      <w:pPr>
        <w:rPr>
          <w:rFonts w:ascii="Arial" w:hAnsi="Arial" w:cs="Arial"/>
          <w:b/>
          <w:sz w:val="22"/>
          <w:szCs w:val="22"/>
        </w:rPr>
      </w:pPr>
      <w:r w:rsidRPr="00AA131D">
        <w:rPr>
          <w:rFonts w:ascii="Arial" w:hAnsi="Arial" w:cs="Arial"/>
          <w:b/>
          <w:sz w:val="22"/>
          <w:szCs w:val="22"/>
        </w:rPr>
        <w:t xml:space="preserve">1.2.1.15. </w:t>
      </w:r>
      <w:r w:rsidRPr="00AA131D">
        <w:rPr>
          <w:rFonts w:ascii="Arial" w:hAnsi="Arial" w:cs="Arial"/>
          <w:sz w:val="22"/>
          <w:szCs w:val="22"/>
        </w:rPr>
        <w:t>Sistema de Contabilidade</w:t>
      </w:r>
    </w:p>
    <w:p w14:paraId="56B1E915" w14:textId="6C744BA6" w:rsidR="00255EDC" w:rsidRPr="00AA131D" w:rsidRDefault="00255EDC" w:rsidP="00255EDC">
      <w:pPr>
        <w:rPr>
          <w:rFonts w:ascii="Arial" w:hAnsi="Arial" w:cs="Arial"/>
          <w:b/>
          <w:sz w:val="22"/>
          <w:szCs w:val="22"/>
        </w:rPr>
      </w:pPr>
      <w:r w:rsidRPr="00AA131D">
        <w:rPr>
          <w:rFonts w:ascii="Arial" w:hAnsi="Arial" w:cs="Arial"/>
          <w:b/>
          <w:sz w:val="22"/>
          <w:szCs w:val="22"/>
        </w:rPr>
        <w:t xml:space="preserve">1.2.1.16. </w:t>
      </w:r>
      <w:r w:rsidRPr="00AA131D">
        <w:rPr>
          <w:rFonts w:ascii="Arial" w:hAnsi="Arial" w:cs="Arial"/>
          <w:sz w:val="22"/>
          <w:szCs w:val="22"/>
        </w:rPr>
        <w:t>Sistema de Bens Patrimoniais</w:t>
      </w:r>
    </w:p>
    <w:p w14:paraId="0247ACF0" w14:textId="09C8C9EA" w:rsidR="00255EDC" w:rsidRPr="00AA131D" w:rsidRDefault="00255EDC" w:rsidP="00255EDC">
      <w:pPr>
        <w:rPr>
          <w:rFonts w:ascii="Arial" w:hAnsi="Arial" w:cs="Arial"/>
          <w:sz w:val="22"/>
          <w:szCs w:val="22"/>
        </w:rPr>
      </w:pPr>
      <w:r w:rsidRPr="00AA131D">
        <w:rPr>
          <w:rFonts w:ascii="Arial" w:hAnsi="Arial" w:cs="Arial"/>
          <w:b/>
          <w:sz w:val="22"/>
          <w:szCs w:val="22"/>
        </w:rPr>
        <w:t xml:space="preserve">1.2.1.17. </w:t>
      </w:r>
      <w:r w:rsidRPr="00AA131D">
        <w:rPr>
          <w:rFonts w:ascii="Arial" w:hAnsi="Arial" w:cs="Arial"/>
          <w:sz w:val="22"/>
          <w:szCs w:val="22"/>
        </w:rPr>
        <w:t>Sistema de Compras e Licitação</w:t>
      </w:r>
    </w:p>
    <w:p w14:paraId="12C232A8" w14:textId="764E7830" w:rsidR="00255EDC" w:rsidRPr="00AA131D" w:rsidRDefault="00255EDC" w:rsidP="00255EDC">
      <w:pPr>
        <w:rPr>
          <w:rFonts w:ascii="Arial" w:hAnsi="Arial" w:cs="Arial"/>
          <w:sz w:val="22"/>
          <w:szCs w:val="22"/>
        </w:rPr>
      </w:pPr>
      <w:r w:rsidRPr="00AA131D">
        <w:rPr>
          <w:rFonts w:ascii="Arial" w:hAnsi="Arial" w:cs="Arial"/>
          <w:b/>
          <w:sz w:val="22"/>
          <w:szCs w:val="22"/>
        </w:rPr>
        <w:t xml:space="preserve">1.2.1.18. </w:t>
      </w:r>
      <w:r w:rsidRPr="00AA131D">
        <w:rPr>
          <w:rFonts w:ascii="Arial" w:hAnsi="Arial" w:cs="Arial"/>
          <w:sz w:val="22"/>
          <w:szCs w:val="22"/>
        </w:rPr>
        <w:t>Sistema de Controle de Ordem de Pagamento</w:t>
      </w:r>
    </w:p>
    <w:p w14:paraId="3F1E04BE" w14:textId="49A23996" w:rsidR="00255EDC" w:rsidRPr="00AA131D" w:rsidRDefault="00255EDC" w:rsidP="00255EDC">
      <w:pPr>
        <w:rPr>
          <w:rFonts w:ascii="Arial" w:hAnsi="Arial" w:cs="Arial"/>
          <w:sz w:val="22"/>
          <w:szCs w:val="22"/>
        </w:rPr>
      </w:pPr>
      <w:r w:rsidRPr="00AA131D">
        <w:rPr>
          <w:rFonts w:ascii="Arial" w:hAnsi="Arial" w:cs="Arial"/>
          <w:b/>
          <w:sz w:val="22"/>
          <w:szCs w:val="22"/>
        </w:rPr>
        <w:t xml:space="preserve">1.2.1.19. </w:t>
      </w:r>
      <w:r w:rsidRPr="00AA131D">
        <w:rPr>
          <w:rFonts w:ascii="Arial" w:hAnsi="Arial" w:cs="Arial"/>
          <w:sz w:val="22"/>
          <w:szCs w:val="22"/>
        </w:rPr>
        <w:t>Sistema de Controle de Diárias e Passagens</w:t>
      </w:r>
    </w:p>
    <w:p w14:paraId="6F1197E4" w14:textId="77777777" w:rsidR="00255EDC" w:rsidRPr="00AA131D" w:rsidRDefault="00255EDC" w:rsidP="00A173D4">
      <w:pPr>
        <w:rPr>
          <w:rFonts w:ascii="Arial" w:hAnsi="Arial" w:cs="Arial"/>
          <w:sz w:val="22"/>
          <w:szCs w:val="22"/>
        </w:rPr>
      </w:pPr>
    </w:p>
    <w:p w14:paraId="61EC77D3" w14:textId="551AAE3C" w:rsidR="00A173D4" w:rsidRPr="00AA131D" w:rsidRDefault="00A173D4" w:rsidP="00A173D4">
      <w:pPr>
        <w:pStyle w:val="Contedodetabela"/>
        <w:rPr>
          <w:rFonts w:ascii="Arial" w:hAnsi="Arial" w:cs="Arial"/>
          <w:b/>
          <w:sz w:val="22"/>
          <w:szCs w:val="22"/>
          <w:u w:val="single"/>
        </w:rPr>
      </w:pPr>
      <w:r w:rsidRPr="00AA131D">
        <w:rPr>
          <w:rFonts w:ascii="Arial" w:hAnsi="Arial" w:cs="Arial"/>
          <w:b/>
          <w:bCs w:val="0"/>
          <w:sz w:val="22"/>
          <w:szCs w:val="22"/>
        </w:rPr>
        <w:t xml:space="preserve">1.2.2. </w:t>
      </w:r>
      <w:r w:rsidRPr="00AA131D">
        <w:rPr>
          <w:rFonts w:ascii="Arial" w:hAnsi="Arial" w:cs="Arial"/>
          <w:bCs w:val="0"/>
          <w:sz w:val="22"/>
          <w:szCs w:val="22"/>
          <w:u w:val="single"/>
        </w:rPr>
        <w:t>DOS REQUISITOS FUNCIONAIS DE CADA SISTEMA</w:t>
      </w:r>
      <w:r w:rsidRPr="00AA131D">
        <w:rPr>
          <w:rFonts w:ascii="Arial" w:hAnsi="Arial" w:cs="Arial"/>
          <w:b/>
          <w:bCs w:val="0"/>
          <w:sz w:val="22"/>
          <w:szCs w:val="22"/>
          <w:u w:val="single"/>
        </w:rPr>
        <w:t xml:space="preserve"> </w:t>
      </w:r>
    </w:p>
    <w:p w14:paraId="47BDBC68" w14:textId="77777777" w:rsidR="00A173D4" w:rsidRPr="00AA131D" w:rsidRDefault="00A173D4" w:rsidP="00A173D4">
      <w:pPr>
        <w:pStyle w:val="Contedodetabela"/>
        <w:rPr>
          <w:rFonts w:ascii="Arial" w:hAnsi="Arial" w:cs="Arial"/>
          <w:b/>
          <w:bCs w:val="0"/>
          <w:sz w:val="22"/>
          <w:szCs w:val="22"/>
        </w:rPr>
      </w:pPr>
    </w:p>
    <w:p w14:paraId="54F1CB0E" w14:textId="39A8B5BB" w:rsidR="00A173D4" w:rsidRPr="00AA131D" w:rsidRDefault="00A173D4" w:rsidP="00A173D4">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t>1.2.2.</w:t>
      </w:r>
      <w:r w:rsidRPr="00AA131D">
        <w:rPr>
          <w:rFonts w:ascii="Arial" w:hAnsi="Arial" w:cs="Arial"/>
          <w:color w:val="auto"/>
          <w:sz w:val="22"/>
          <w:szCs w:val="22"/>
        </w:rPr>
        <w:t xml:space="preserve">1. </w:t>
      </w:r>
      <w:r w:rsidRPr="00AA131D">
        <w:rPr>
          <w:rFonts w:ascii="Arial" w:hAnsi="Arial" w:cs="Arial"/>
          <w:b w:val="0"/>
          <w:color w:val="auto"/>
          <w:sz w:val="22"/>
          <w:szCs w:val="22"/>
          <w:u w:val="single"/>
        </w:rPr>
        <w:t>Do Sistema Cadastral</w:t>
      </w:r>
    </w:p>
    <w:p w14:paraId="5B07B9CB" w14:textId="77777777" w:rsidR="00A173D4" w:rsidRPr="00AA131D" w:rsidRDefault="00A173D4" w:rsidP="00A173D4">
      <w:pPr>
        <w:pStyle w:val="Ttulo2"/>
        <w:keepNext w:val="0"/>
        <w:spacing w:before="0"/>
        <w:jc w:val="both"/>
        <w:rPr>
          <w:rFonts w:ascii="Arial" w:hAnsi="Arial" w:cs="Arial"/>
          <w:i/>
          <w:iCs/>
          <w:color w:val="auto"/>
          <w:sz w:val="22"/>
          <w:szCs w:val="22"/>
        </w:rPr>
      </w:pPr>
    </w:p>
    <w:p w14:paraId="526F7531" w14:textId="57A46396" w:rsidR="00A173D4" w:rsidRPr="00AA131D" w:rsidRDefault="00A173D4" w:rsidP="00A173D4">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t>1.2.2.</w:t>
      </w:r>
      <w:r w:rsidRPr="00AA131D">
        <w:rPr>
          <w:rFonts w:ascii="Arial" w:hAnsi="Arial" w:cs="Arial"/>
          <w:color w:val="auto"/>
          <w:sz w:val="22"/>
          <w:szCs w:val="22"/>
        </w:rPr>
        <w:t xml:space="preserve">1.1. </w:t>
      </w:r>
      <w:r w:rsidRPr="00AA131D">
        <w:rPr>
          <w:rFonts w:ascii="Arial" w:hAnsi="Arial" w:cs="Arial"/>
          <w:b w:val="0"/>
          <w:color w:val="auto"/>
          <w:sz w:val="22"/>
          <w:szCs w:val="22"/>
        </w:rPr>
        <w:t>O sistema deverá ser composto pelas seguintes funcionalidades:</w:t>
      </w:r>
    </w:p>
    <w:p w14:paraId="18EFA77A" w14:textId="77777777" w:rsidR="00A173D4" w:rsidRPr="00AA131D" w:rsidRDefault="00A173D4" w:rsidP="00A173D4">
      <w:pPr>
        <w:pStyle w:val="Ttulo2"/>
        <w:keepNext w:val="0"/>
        <w:spacing w:before="0"/>
        <w:jc w:val="both"/>
        <w:rPr>
          <w:rFonts w:ascii="Arial" w:hAnsi="Arial" w:cs="Arial"/>
          <w:b w:val="0"/>
          <w:i/>
          <w:iCs/>
          <w:color w:val="auto"/>
          <w:sz w:val="22"/>
          <w:szCs w:val="22"/>
        </w:rPr>
      </w:pPr>
    </w:p>
    <w:p w14:paraId="3CF8C285"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Profissionais</w:t>
      </w:r>
    </w:p>
    <w:p w14:paraId="2E4B41EF"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Empresas</w:t>
      </w:r>
    </w:p>
    <w:p w14:paraId="182D2A98"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Autônomos localizados</w:t>
      </w:r>
    </w:p>
    <w:p w14:paraId="17C7C89C"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Pessoa Física sem registro</w:t>
      </w:r>
    </w:p>
    <w:p w14:paraId="6667D5C5"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Pessoa Jurídica sem registro</w:t>
      </w:r>
    </w:p>
    <w:p w14:paraId="3880E33F"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Filiais</w:t>
      </w:r>
    </w:p>
    <w:p w14:paraId="439ACB51"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Delegacias</w:t>
      </w:r>
    </w:p>
    <w:p w14:paraId="2476BDB1"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Entidades de Ensino</w:t>
      </w:r>
    </w:p>
    <w:p w14:paraId="7A57EBEA"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Municípios</w:t>
      </w:r>
    </w:p>
    <w:p w14:paraId="1A026E31"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Áreas de Atuação</w:t>
      </w:r>
    </w:p>
    <w:p w14:paraId="6A49FCC7"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Tipos de Sociedade</w:t>
      </w:r>
    </w:p>
    <w:p w14:paraId="33735A3A"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Níveis de Responsabilidade</w:t>
      </w:r>
    </w:p>
    <w:p w14:paraId="6B59272E"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Imagens</w:t>
      </w:r>
    </w:p>
    <w:p w14:paraId="5640EDD2"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de Situação cadastral</w:t>
      </w:r>
    </w:p>
    <w:p w14:paraId="13F07087"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Rotina de revigoramento e baixa de registro</w:t>
      </w:r>
    </w:p>
    <w:p w14:paraId="0A19995A"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de devolução de correspondências</w:t>
      </w:r>
    </w:p>
    <w:p w14:paraId="131CCEEA"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Rotina de transferência das informações dos registros cadastrados em Pessoa Física sem registro para o cadastro de profissionais</w:t>
      </w:r>
    </w:p>
    <w:p w14:paraId="533AA9D8"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Rotina de transferência das informações dos registros cadastrados em Pessoa Jurídica sem registro para o cadastro de Empresas</w:t>
      </w:r>
    </w:p>
    <w:p w14:paraId="0C929E36"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Histórico de datas e situação do registro</w:t>
      </w:r>
    </w:p>
    <w:p w14:paraId="6FCC2FD1"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Envio de e-mails em lote através de seleções dos cadastros</w:t>
      </w:r>
    </w:p>
    <w:p w14:paraId="07535998"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ficha cadastral</w:t>
      </w:r>
    </w:p>
    <w:p w14:paraId="23A0C8A7"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relatórios dos dados cadastrais (interligando o sistema cadastral, protocolo e financeiro)</w:t>
      </w:r>
    </w:p>
    <w:p w14:paraId="6A3E7D7E"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Etiquetas de endereçamento</w:t>
      </w:r>
    </w:p>
    <w:p w14:paraId="7A6127E8" w14:textId="77777777" w:rsidR="00A173D4" w:rsidRPr="00AA131D" w:rsidRDefault="00A173D4" w:rsidP="00A173D4">
      <w:pPr>
        <w:pStyle w:val="Ttulo2"/>
        <w:keepNext w:val="0"/>
        <w:keepLines w:val="0"/>
        <w:numPr>
          <w:ilvl w:val="0"/>
          <w:numId w:val="12"/>
        </w:numPr>
        <w:spacing w:before="0"/>
        <w:ind w:left="0" w:firstLine="0"/>
        <w:jc w:val="both"/>
        <w:rPr>
          <w:rFonts w:ascii="Arial" w:hAnsi="Arial" w:cs="Arial"/>
          <w:color w:val="auto"/>
          <w:sz w:val="22"/>
          <w:szCs w:val="22"/>
        </w:rPr>
      </w:pPr>
      <w:r w:rsidRPr="00AA131D">
        <w:rPr>
          <w:rFonts w:ascii="Arial" w:hAnsi="Arial" w:cs="Arial"/>
          <w:b w:val="0"/>
          <w:color w:val="auto"/>
          <w:sz w:val="22"/>
          <w:szCs w:val="22"/>
        </w:rPr>
        <w:t>Emissão de ofícios (permitindo criar e alterar layout)</w:t>
      </w:r>
    </w:p>
    <w:p w14:paraId="1DF1795C" w14:textId="77777777" w:rsidR="00A173D4" w:rsidRPr="00AA131D" w:rsidRDefault="00A173D4" w:rsidP="00A173D4">
      <w:pPr>
        <w:pStyle w:val="xmsonormal"/>
        <w:spacing w:before="0" w:beforeAutospacing="0" w:after="0" w:afterAutospacing="0"/>
        <w:jc w:val="both"/>
        <w:rPr>
          <w:rFonts w:ascii="Arial" w:hAnsi="Arial" w:cs="Arial"/>
          <w:bCs/>
          <w:sz w:val="22"/>
          <w:szCs w:val="22"/>
        </w:rPr>
      </w:pPr>
    </w:p>
    <w:p w14:paraId="7C44E703" w14:textId="42DFC766" w:rsidR="00A173D4" w:rsidRPr="00AA131D" w:rsidRDefault="00A173D4" w:rsidP="00A173D4">
      <w:pPr>
        <w:pStyle w:val="xmsonormal"/>
        <w:spacing w:before="0" w:beforeAutospacing="0" w:after="0" w:afterAutospacing="0"/>
        <w:jc w:val="both"/>
        <w:rPr>
          <w:rFonts w:ascii="Arial" w:hAnsi="Arial" w:cs="Arial"/>
          <w:sz w:val="22"/>
          <w:szCs w:val="22"/>
        </w:rPr>
      </w:pPr>
      <w:r w:rsidRPr="00AA131D">
        <w:rPr>
          <w:rFonts w:ascii="Arial" w:hAnsi="Arial" w:cs="Arial"/>
          <w:b/>
          <w:bCs/>
          <w:sz w:val="22"/>
          <w:szCs w:val="22"/>
        </w:rPr>
        <w:t>1.2.</w:t>
      </w:r>
      <w:r w:rsidRPr="00AA131D">
        <w:rPr>
          <w:rFonts w:ascii="Arial" w:hAnsi="Arial" w:cs="Arial"/>
          <w:b/>
          <w:sz w:val="22"/>
          <w:szCs w:val="22"/>
        </w:rPr>
        <w:t xml:space="preserve">2.1.2. </w:t>
      </w:r>
      <w:r w:rsidRPr="00AA131D">
        <w:rPr>
          <w:rFonts w:ascii="Arial" w:hAnsi="Arial" w:cs="Arial"/>
          <w:sz w:val="22"/>
          <w:szCs w:val="22"/>
        </w:rPr>
        <w:t>O Sistema Cadastral deverá permitir que:</w:t>
      </w:r>
    </w:p>
    <w:p w14:paraId="1A17E770" w14:textId="77777777" w:rsidR="00AC5F64" w:rsidRPr="00AA131D" w:rsidRDefault="00AC5F64" w:rsidP="00A173D4">
      <w:pPr>
        <w:pStyle w:val="xmsonormal"/>
        <w:spacing w:before="0" w:beforeAutospacing="0" w:after="0" w:afterAutospacing="0"/>
        <w:jc w:val="both"/>
        <w:rPr>
          <w:rFonts w:ascii="Arial" w:hAnsi="Arial" w:cs="Arial"/>
          <w:bCs/>
          <w:sz w:val="22"/>
          <w:szCs w:val="22"/>
          <w:lang w:eastAsia="hi-IN"/>
        </w:rPr>
      </w:pPr>
    </w:p>
    <w:p w14:paraId="7A5F687B" w14:textId="77777777" w:rsidR="00A173D4" w:rsidRPr="00AA131D" w:rsidRDefault="00A173D4" w:rsidP="00A173D4">
      <w:pPr>
        <w:pStyle w:val="xmsonormal"/>
        <w:numPr>
          <w:ilvl w:val="0"/>
          <w:numId w:val="11"/>
        </w:numPr>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Sejam cadastrados vários endereços e telefones por registro</w:t>
      </w:r>
    </w:p>
    <w:p w14:paraId="39382368" w14:textId="77777777" w:rsidR="00A173D4" w:rsidRPr="00AA131D" w:rsidRDefault="00A173D4" w:rsidP="00A173D4">
      <w:pPr>
        <w:pStyle w:val="xmsonormal"/>
        <w:numPr>
          <w:ilvl w:val="0"/>
          <w:numId w:val="11"/>
        </w:numPr>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Sejam incluídos novos layouts de relatórios ou alterados os existentes</w:t>
      </w:r>
    </w:p>
    <w:p w14:paraId="39B315D6" w14:textId="77777777" w:rsidR="00A173D4" w:rsidRPr="00AA131D" w:rsidRDefault="00A173D4" w:rsidP="00A173D4">
      <w:pPr>
        <w:pStyle w:val="xmsonormal"/>
        <w:numPr>
          <w:ilvl w:val="0"/>
          <w:numId w:val="11"/>
        </w:numPr>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Sejam realizados filtros para consulta e relatórios utilizando campos do cadastro, endereço, telefone, e-mail e financeiro.</w:t>
      </w:r>
    </w:p>
    <w:p w14:paraId="26599068" w14:textId="77777777" w:rsidR="00A173D4" w:rsidRPr="00AA131D" w:rsidRDefault="00A173D4" w:rsidP="00A173D4">
      <w:pPr>
        <w:pStyle w:val="xmsonormal"/>
        <w:numPr>
          <w:ilvl w:val="0"/>
          <w:numId w:val="11"/>
        </w:numPr>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Sejam realizadas a digitalização e armazenagem de imagens</w:t>
      </w:r>
    </w:p>
    <w:p w14:paraId="55059B34" w14:textId="77777777" w:rsidR="00A173D4" w:rsidRPr="00AA131D" w:rsidRDefault="00A173D4" w:rsidP="00A173D4">
      <w:pPr>
        <w:pStyle w:val="A101072"/>
        <w:ind w:left="0" w:right="0" w:firstLine="0"/>
        <w:rPr>
          <w:rFonts w:ascii="Arial" w:hAnsi="Arial" w:cs="Arial"/>
          <w:b/>
          <w:bCs/>
          <w:color w:val="auto"/>
          <w:sz w:val="22"/>
          <w:szCs w:val="22"/>
        </w:rPr>
      </w:pPr>
    </w:p>
    <w:p w14:paraId="53200749" w14:textId="52E6E12F" w:rsidR="00A173D4" w:rsidRPr="00AA131D" w:rsidRDefault="00A173D4" w:rsidP="00A173D4">
      <w:pPr>
        <w:pStyle w:val="A101072"/>
        <w:ind w:left="0" w:right="0" w:firstLine="0"/>
        <w:rPr>
          <w:rFonts w:ascii="Arial" w:hAnsi="Arial" w:cs="Arial"/>
          <w:bCs/>
          <w:color w:val="auto"/>
          <w:sz w:val="22"/>
          <w:szCs w:val="22"/>
        </w:rPr>
      </w:pPr>
      <w:r w:rsidRPr="00AA131D">
        <w:rPr>
          <w:rFonts w:ascii="Arial" w:hAnsi="Arial" w:cs="Arial"/>
          <w:b/>
          <w:bCs/>
          <w:color w:val="auto"/>
          <w:sz w:val="22"/>
          <w:szCs w:val="22"/>
        </w:rPr>
        <w:t xml:space="preserve">1.2.2.2. </w:t>
      </w:r>
      <w:r w:rsidRPr="00AA131D">
        <w:rPr>
          <w:rFonts w:ascii="Arial" w:hAnsi="Arial" w:cs="Arial"/>
          <w:bCs/>
          <w:color w:val="auto"/>
          <w:sz w:val="22"/>
          <w:szCs w:val="22"/>
          <w:u w:val="single"/>
        </w:rPr>
        <w:t>Do Sistema de Processo e Protocolo</w:t>
      </w:r>
    </w:p>
    <w:p w14:paraId="0EC45CDB" w14:textId="77777777" w:rsidR="00A173D4" w:rsidRPr="00AA131D" w:rsidRDefault="00A173D4" w:rsidP="00A173D4">
      <w:pPr>
        <w:pStyle w:val="Ttulo2"/>
        <w:keepNext w:val="0"/>
        <w:spacing w:before="0"/>
        <w:jc w:val="both"/>
        <w:rPr>
          <w:rFonts w:ascii="Arial" w:hAnsi="Arial" w:cs="Arial"/>
          <w:i/>
          <w:iCs/>
          <w:color w:val="auto"/>
          <w:sz w:val="22"/>
          <w:szCs w:val="22"/>
        </w:rPr>
      </w:pPr>
    </w:p>
    <w:p w14:paraId="1E2AEF2A" w14:textId="2F02FF23" w:rsidR="00A173D4" w:rsidRPr="00AA131D" w:rsidRDefault="00A173D4" w:rsidP="00A173D4">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lastRenderedPageBreak/>
        <w:t>1</w:t>
      </w:r>
      <w:r w:rsidRPr="00AA131D">
        <w:rPr>
          <w:rFonts w:ascii="Arial" w:hAnsi="Arial" w:cs="Arial"/>
          <w:color w:val="auto"/>
          <w:sz w:val="22"/>
          <w:szCs w:val="22"/>
        </w:rPr>
        <w:t>.2.2.</w:t>
      </w:r>
      <w:r w:rsidRPr="00AA131D">
        <w:rPr>
          <w:rFonts w:ascii="Arial" w:hAnsi="Arial" w:cs="Arial"/>
          <w:bCs w:val="0"/>
          <w:color w:val="auto"/>
          <w:sz w:val="22"/>
          <w:szCs w:val="22"/>
        </w:rPr>
        <w:t>2.</w:t>
      </w:r>
      <w:r w:rsidRPr="00AA131D">
        <w:rPr>
          <w:rFonts w:ascii="Arial" w:hAnsi="Arial" w:cs="Arial"/>
          <w:color w:val="auto"/>
          <w:sz w:val="22"/>
          <w:szCs w:val="22"/>
        </w:rPr>
        <w:t xml:space="preserve">1. </w:t>
      </w:r>
      <w:r w:rsidRPr="00AA131D">
        <w:rPr>
          <w:rFonts w:ascii="Arial" w:hAnsi="Arial" w:cs="Arial"/>
          <w:b w:val="0"/>
          <w:color w:val="auto"/>
          <w:sz w:val="22"/>
          <w:szCs w:val="22"/>
        </w:rPr>
        <w:t>O sistema deverá ser composto pelas seguintes funcionalidades:</w:t>
      </w:r>
    </w:p>
    <w:p w14:paraId="7025DB2C" w14:textId="77777777" w:rsidR="00A173D4" w:rsidRPr="00AA131D" w:rsidRDefault="00A173D4" w:rsidP="00A173D4">
      <w:pPr>
        <w:pStyle w:val="A101072"/>
        <w:ind w:left="0" w:right="0" w:firstLine="0"/>
        <w:rPr>
          <w:rFonts w:ascii="Arial" w:hAnsi="Arial" w:cs="Arial"/>
          <w:bCs/>
          <w:color w:val="auto"/>
          <w:sz w:val="22"/>
          <w:szCs w:val="22"/>
        </w:rPr>
      </w:pPr>
    </w:p>
    <w:p w14:paraId="77561AAC"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Cadastro de documentos</w:t>
      </w:r>
    </w:p>
    <w:p w14:paraId="3D4A23B5"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Cadastro de processos e protocolos</w:t>
      </w:r>
    </w:p>
    <w:p w14:paraId="6048ADE5"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Cadastro de origens de processos e protocolos</w:t>
      </w:r>
    </w:p>
    <w:p w14:paraId="5F440D8B"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Cadastro de assuntos</w:t>
      </w:r>
    </w:p>
    <w:p w14:paraId="50C88827"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Cadastro de tipos de processos</w:t>
      </w:r>
    </w:p>
    <w:p w14:paraId="381C2745"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Cadastro de situações</w:t>
      </w:r>
    </w:p>
    <w:p w14:paraId="2B1B5982"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Cadastro de localizações</w:t>
      </w:r>
    </w:p>
    <w:p w14:paraId="5345A917"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Cadastro de andamentos de processos e/ou protocolos</w:t>
      </w:r>
    </w:p>
    <w:p w14:paraId="3274C188"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Controle de documentos recebidos e enviados pelo CRECI/MG</w:t>
      </w:r>
    </w:p>
    <w:p w14:paraId="443140A5"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Controle de andamentos de processos, protocolos e documentos</w:t>
      </w:r>
    </w:p>
    <w:p w14:paraId="3089C34C"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Controle de datas de envio, setor e situação de cada processo e/ou protocolo</w:t>
      </w:r>
    </w:p>
    <w:p w14:paraId="30160DC8"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Rotina de envios ou recebimentos em lote (com leitor de código de barras)</w:t>
      </w:r>
    </w:p>
    <w:p w14:paraId="591B7CF5"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Controle de permissão por tipo de processo e/ou protocolo</w:t>
      </w:r>
    </w:p>
    <w:p w14:paraId="0E95B1E7"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Controle de numeração por tipo de processos e/ou protocolo</w:t>
      </w:r>
    </w:p>
    <w:p w14:paraId="1FD697CD"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Envio de e-mail ao destinatário</w:t>
      </w:r>
    </w:p>
    <w:p w14:paraId="068A65BF"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Emissão de etiquetas (com possibilidade de alterar layout)</w:t>
      </w:r>
    </w:p>
    <w:p w14:paraId="066E14CD"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Upload de imagens ligado ao protocolo</w:t>
      </w:r>
    </w:p>
    <w:p w14:paraId="4820A9BB"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Emissão de relatórios (por data, setor ou situações)</w:t>
      </w:r>
    </w:p>
    <w:p w14:paraId="281C39AF"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Emissão de estatísticas (por setor e localização)</w:t>
      </w:r>
    </w:p>
    <w:p w14:paraId="5DDDC4BE"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Geração de documentos em lote (protocolo de entrada e saída de documentos de diversas pessoas ou organizações)</w:t>
      </w:r>
    </w:p>
    <w:p w14:paraId="1FD18285"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Exportar imagem para o cadastro nos protocolos de inscrição</w:t>
      </w:r>
    </w:p>
    <w:p w14:paraId="4388E575" w14:textId="77777777" w:rsidR="00A173D4" w:rsidRPr="00AA131D" w:rsidRDefault="00A173D4" w:rsidP="00A173D4">
      <w:pPr>
        <w:pStyle w:val="A101072"/>
        <w:numPr>
          <w:ilvl w:val="0"/>
          <w:numId w:val="13"/>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 xml:space="preserve">Cancelar anuidade ou alterar valor nos protocolos de cancelamento </w:t>
      </w:r>
    </w:p>
    <w:p w14:paraId="75D79BBB" w14:textId="77777777" w:rsidR="00A173D4" w:rsidRPr="00AA131D" w:rsidRDefault="00A173D4" w:rsidP="00A173D4">
      <w:pPr>
        <w:rPr>
          <w:rFonts w:ascii="Arial" w:hAnsi="Arial" w:cs="Arial"/>
          <w:sz w:val="22"/>
          <w:szCs w:val="22"/>
        </w:rPr>
      </w:pPr>
    </w:p>
    <w:p w14:paraId="6B7E5A27" w14:textId="0109F0EB" w:rsidR="00A173D4" w:rsidRPr="00AA131D" w:rsidRDefault="00A173D4" w:rsidP="00A173D4">
      <w:pPr>
        <w:pStyle w:val="Ttulo2"/>
        <w:keepNext w:val="0"/>
        <w:spacing w:before="0"/>
        <w:jc w:val="both"/>
        <w:rPr>
          <w:rFonts w:ascii="Arial" w:hAnsi="Arial" w:cs="Arial"/>
          <w:b w:val="0"/>
          <w:i/>
          <w:iCs/>
          <w:color w:val="auto"/>
          <w:sz w:val="22"/>
          <w:szCs w:val="22"/>
          <w:u w:val="single"/>
        </w:rPr>
      </w:pPr>
      <w:r w:rsidRPr="00AA131D">
        <w:rPr>
          <w:rFonts w:ascii="Arial" w:hAnsi="Arial" w:cs="Arial"/>
          <w:bCs w:val="0"/>
          <w:color w:val="auto"/>
          <w:sz w:val="22"/>
          <w:szCs w:val="22"/>
        </w:rPr>
        <w:t>1</w:t>
      </w:r>
      <w:r w:rsidRPr="00AA131D">
        <w:rPr>
          <w:rFonts w:ascii="Arial" w:hAnsi="Arial" w:cs="Arial"/>
          <w:color w:val="auto"/>
          <w:sz w:val="22"/>
          <w:szCs w:val="22"/>
        </w:rPr>
        <w:t>.2.2.3</w:t>
      </w:r>
      <w:r w:rsidRPr="00AA131D">
        <w:rPr>
          <w:rFonts w:ascii="Arial" w:hAnsi="Arial" w:cs="Arial"/>
          <w:b w:val="0"/>
          <w:bCs w:val="0"/>
          <w:color w:val="auto"/>
          <w:sz w:val="22"/>
          <w:szCs w:val="22"/>
        </w:rPr>
        <w:t>.</w:t>
      </w:r>
      <w:r w:rsidRPr="00AA131D">
        <w:rPr>
          <w:rFonts w:ascii="Arial" w:hAnsi="Arial" w:cs="Arial"/>
          <w:color w:val="auto"/>
          <w:sz w:val="22"/>
          <w:szCs w:val="22"/>
        </w:rPr>
        <w:t xml:space="preserve"> </w:t>
      </w:r>
      <w:r w:rsidRPr="00AA131D">
        <w:rPr>
          <w:rFonts w:ascii="Arial" w:hAnsi="Arial" w:cs="Arial"/>
          <w:b w:val="0"/>
          <w:color w:val="auto"/>
          <w:sz w:val="22"/>
          <w:szCs w:val="22"/>
          <w:u w:val="single"/>
        </w:rPr>
        <w:t>Do Sistema de Fiscalização</w:t>
      </w:r>
    </w:p>
    <w:p w14:paraId="695588DF" w14:textId="77777777" w:rsidR="00A173D4" w:rsidRPr="00AA131D" w:rsidRDefault="00A173D4" w:rsidP="00A173D4">
      <w:pPr>
        <w:rPr>
          <w:rFonts w:ascii="Arial" w:hAnsi="Arial" w:cs="Arial"/>
          <w:sz w:val="22"/>
          <w:szCs w:val="22"/>
        </w:rPr>
      </w:pPr>
    </w:p>
    <w:p w14:paraId="1170B2D9" w14:textId="47C18106" w:rsidR="00A173D4" w:rsidRPr="00AA131D" w:rsidRDefault="00A173D4" w:rsidP="00A173D4">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t>1</w:t>
      </w:r>
      <w:r w:rsidRPr="00AA131D">
        <w:rPr>
          <w:rFonts w:ascii="Arial" w:hAnsi="Arial" w:cs="Arial"/>
          <w:color w:val="auto"/>
          <w:sz w:val="22"/>
          <w:szCs w:val="22"/>
        </w:rPr>
        <w:t xml:space="preserve">.2.2.3.1. </w:t>
      </w:r>
      <w:r w:rsidRPr="00AA131D">
        <w:rPr>
          <w:rFonts w:ascii="Arial" w:hAnsi="Arial" w:cs="Arial"/>
          <w:b w:val="0"/>
          <w:color w:val="auto"/>
          <w:sz w:val="22"/>
          <w:szCs w:val="22"/>
        </w:rPr>
        <w:t>O sistema deverá ser composto pelas seguintes funcionalidades:</w:t>
      </w:r>
    </w:p>
    <w:p w14:paraId="2B89EE86" w14:textId="77777777" w:rsidR="00A173D4" w:rsidRPr="00AA131D" w:rsidRDefault="00A173D4" w:rsidP="00A173D4">
      <w:pPr>
        <w:pStyle w:val="Ttulo2"/>
        <w:keepNext w:val="0"/>
        <w:spacing w:before="0"/>
        <w:jc w:val="both"/>
        <w:rPr>
          <w:rFonts w:ascii="Arial" w:hAnsi="Arial" w:cs="Arial"/>
          <w:b w:val="0"/>
          <w:i/>
          <w:iCs/>
          <w:color w:val="auto"/>
          <w:sz w:val="22"/>
          <w:szCs w:val="22"/>
        </w:rPr>
      </w:pPr>
    </w:p>
    <w:p w14:paraId="65904D4A"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Controlar as visitas, documentos e processos da fiscalização conforme manual da fiscalização do CRECI-MG</w:t>
      </w:r>
    </w:p>
    <w:p w14:paraId="6BF1FC14"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Cadastro de visitas realizadas pela fiscalização, conforme projetos definidos pelo manual de fiscalização do CRECI-MG</w:t>
      </w:r>
    </w:p>
    <w:p w14:paraId="3D607032"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Integração com o Sistema Web de Fiscalização do CRECI-MG</w:t>
      </w:r>
    </w:p>
    <w:p w14:paraId="37BCFB6A"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Cadastro de fiscais</w:t>
      </w:r>
    </w:p>
    <w:p w14:paraId="6805F5C2"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Cadastro de documentos que devem ser gerados através das visitas realizadas, conforma manual de fiscalização do CRECI-MG</w:t>
      </w:r>
    </w:p>
    <w:p w14:paraId="47B21507"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Cadastro de ocorrências relacionado aos Históricos, enquadramentos, base legal e tipo valor, conforme manual de fiscalização do CRECI-MG</w:t>
      </w:r>
    </w:p>
    <w:p w14:paraId="15DD898F"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Cadastro de processos, obedecendo aos tipos de processos definidos pelo manual de fiscalização do CRECI-MG</w:t>
      </w:r>
    </w:p>
    <w:p w14:paraId="6EF2E885"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Cadastro de decisões</w:t>
      </w:r>
    </w:p>
    <w:p w14:paraId="77CF31A5"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Cadastro de situações, obedecendo às regras de sequências e fases definidas pelo manual de fiscalização do CRECI-MG</w:t>
      </w:r>
    </w:p>
    <w:p w14:paraId="62B0868B"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Controle de tramitações dos processos, obedecendo às regras de sequências e fases definidas pelo manual de fiscalização do CRECI-MG</w:t>
      </w:r>
    </w:p>
    <w:p w14:paraId="29266939"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As tramitações deverão respeitar os prazos estabelecidos pelo sistema do CRECI-MG nas fases de Cientificação, Distribuição, Julgamento, envio ao COFECI, Execução e Arquivamento</w:t>
      </w:r>
    </w:p>
    <w:p w14:paraId="419F8AAC"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Controle de tramitações de documentos emitidos</w:t>
      </w:r>
    </w:p>
    <w:p w14:paraId="2097AF98"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Cadastro de facilitador do processo</w:t>
      </w:r>
    </w:p>
    <w:p w14:paraId="76381C27"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lastRenderedPageBreak/>
        <w:t>Cadastro de veículos</w:t>
      </w:r>
    </w:p>
    <w:p w14:paraId="619CFE60"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Controle de saída, quilometragem e desepesas de veículos</w:t>
      </w:r>
    </w:p>
    <w:p w14:paraId="5ED78C9A"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Emissão de relatórios das visitas (completo, simplificado agrupados por fiscal, tipo de visita, situação, origem e cidade)</w:t>
      </w:r>
    </w:p>
    <w:p w14:paraId="0E39E716"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Emissão de relatórios de documentos</w:t>
      </w:r>
    </w:p>
    <w:p w14:paraId="5E62E320"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Emissão de relatórios de processos</w:t>
      </w:r>
    </w:p>
    <w:p w14:paraId="12B01BF1"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Emissão de etiquetas para geração de capas de processos</w:t>
      </w:r>
    </w:p>
    <w:p w14:paraId="092CB3D0"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Emissão de estatístico das visitas (por fiscal, cidade)</w:t>
      </w:r>
    </w:p>
    <w:p w14:paraId="12FADC13"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Emissão de estatístico dos documentos</w:t>
      </w:r>
    </w:p>
    <w:p w14:paraId="3CD99081"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Emissão de estatístico de processos (situação atual, ocorrência, tipo de processo, localização e decisão)</w:t>
      </w:r>
    </w:p>
    <w:p w14:paraId="01898945"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Emissão de relatório de controle de veículo por agente</w:t>
      </w:r>
    </w:p>
    <w:p w14:paraId="1463DED5"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Emissão de relatório de controle de veículo por agente x viatura</w:t>
      </w:r>
    </w:p>
    <w:p w14:paraId="56683EC9"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i/>
          <w:color w:val="auto"/>
          <w:sz w:val="22"/>
          <w:szCs w:val="22"/>
          <w:lang w:val="pt-PT"/>
        </w:rPr>
      </w:pPr>
      <w:r w:rsidRPr="00AA131D">
        <w:rPr>
          <w:rFonts w:ascii="Arial" w:hAnsi="Arial" w:cs="Arial"/>
          <w:b w:val="0"/>
          <w:color w:val="auto"/>
          <w:sz w:val="22"/>
          <w:szCs w:val="22"/>
          <w:lang w:val="pt-PT"/>
        </w:rPr>
        <w:t>Emissão de relatório de não fiscalizados por profissionais, empresas.</w:t>
      </w:r>
    </w:p>
    <w:p w14:paraId="783D8D34" w14:textId="77777777" w:rsidR="00A173D4" w:rsidRPr="00AA131D" w:rsidRDefault="00A173D4" w:rsidP="00A173D4">
      <w:pPr>
        <w:pStyle w:val="Ttulo2"/>
        <w:keepNext w:val="0"/>
        <w:keepLines w:val="0"/>
        <w:numPr>
          <w:ilvl w:val="0"/>
          <w:numId w:val="14"/>
        </w:numPr>
        <w:spacing w:before="0"/>
        <w:ind w:left="0" w:firstLine="0"/>
        <w:jc w:val="both"/>
        <w:rPr>
          <w:rFonts w:ascii="Arial" w:hAnsi="Arial" w:cs="Arial"/>
          <w:b w:val="0"/>
          <w:bCs w:val="0"/>
          <w:i/>
          <w:iCs/>
          <w:color w:val="auto"/>
          <w:sz w:val="22"/>
          <w:szCs w:val="22"/>
          <w:lang w:val="pt-PT"/>
        </w:rPr>
      </w:pPr>
      <w:r w:rsidRPr="00AA131D">
        <w:rPr>
          <w:rFonts w:ascii="Arial" w:hAnsi="Arial" w:cs="Arial"/>
          <w:b w:val="0"/>
          <w:bCs w:val="0"/>
          <w:color w:val="auto"/>
          <w:sz w:val="22"/>
          <w:szCs w:val="22"/>
          <w:lang w:val="pt-PT"/>
        </w:rPr>
        <w:t>Emissão e numeração automática de ofícios, utilizando dados de comarcas</w:t>
      </w:r>
    </w:p>
    <w:p w14:paraId="6C5F06DD" w14:textId="77777777" w:rsidR="00A173D4" w:rsidRPr="00AA131D" w:rsidRDefault="00A173D4" w:rsidP="00A173D4">
      <w:pPr>
        <w:pStyle w:val="PargrafodaLista"/>
        <w:numPr>
          <w:ilvl w:val="0"/>
          <w:numId w:val="14"/>
        </w:numPr>
        <w:ind w:left="0" w:firstLine="0"/>
        <w:jc w:val="both"/>
        <w:rPr>
          <w:rFonts w:ascii="Arial" w:hAnsi="Arial" w:cs="Arial"/>
          <w:sz w:val="22"/>
          <w:szCs w:val="22"/>
          <w:lang w:val="pt-PT"/>
        </w:rPr>
      </w:pPr>
      <w:r w:rsidRPr="00AA131D">
        <w:rPr>
          <w:rFonts w:ascii="Arial" w:hAnsi="Arial" w:cs="Arial"/>
          <w:sz w:val="22"/>
          <w:szCs w:val="22"/>
          <w:lang w:val="pt-PT"/>
        </w:rPr>
        <w:t>Envio de link, via Whatsapp ou e-mail, para assinatura do Auto de Fiscalização utilizando a plataforma adotada para assinatura</w:t>
      </w:r>
    </w:p>
    <w:p w14:paraId="1497399C" w14:textId="77777777" w:rsidR="00A173D4" w:rsidRPr="00AA131D" w:rsidRDefault="00A173D4" w:rsidP="00A173D4">
      <w:pPr>
        <w:pStyle w:val="PargrafodaLista"/>
        <w:numPr>
          <w:ilvl w:val="0"/>
          <w:numId w:val="14"/>
        </w:numPr>
        <w:ind w:left="0" w:firstLine="0"/>
        <w:jc w:val="both"/>
        <w:rPr>
          <w:rFonts w:ascii="Arial" w:hAnsi="Arial" w:cs="Arial"/>
          <w:sz w:val="22"/>
          <w:szCs w:val="22"/>
          <w:lang w:val="pt-PT"/>
        </w:rPr>
      </w:pPr>
      <w:r w:rsidRPr="00AA131D">
        <w:rPr>
          <w:rFonts w:ascii="Arial" w:hAnsi="Arial" w:cs="Arial"/>
          <w:sz w:val="22"/>
          <w:szCs w:val="22"/>
          <w:lang w:val="pt-PT"/>
        </w:rPr>
        <w:t>Aramazenamento, e consulta de geolocalização na emissão de auto dos autos</w:t>
      </w:r>
    </w:p>
    <w:p w14:paraId="0889C9C0" w14:textId="77777777" w:rsidR="00A173D4" w:rsidRPr="00AA131D" w:rsidRDefault="00A173D4" w:rsidP="00A173D4">
      <w:pPr>
        <w:pStyle w:val="PargrafodaLista"/>
        <w:numPr>
          <w:ilvl w:val="0"/>
          <w:numId w:val="14"/>
        </w:numPr>
        <w:ind w:left="0" w:firstLine="0"/>
        <w:jc w:val="both"/>
        <w:rPr>
          <w:rFonts w:ascii="Arial" w:hAnsi="Arial" w:cs="Arial"/>
          <w:sz w:val="22"/>
          <w:szCs w:val="22"/>
          <w:lang w:val="pt-PT"/>
        </w:rPr>
      </w:pPr>
      <w:r w:rsidRPr="00AA131D">
        <w:rPr>
          <w:rFonts w:ascii="Arial" w:hAnsi="Arial" w:cs="Arial"/>
          <w:sz w:val="22"/>
          <w:szCs w:val="22"/>
          <w:lang w:val="pt-PT"/>
        </w:rPr>
        <w:t>Permitir que o fiscal através da web atualize o Endereço e/ou Telefone dos corretores e imobiliárias inscritos e não inscritos</w:t>
      </w:r>
    </w:p>
    <w:p w14:paraId="290D8772" w14:textId="77777777" w:rsidR="00A173D4" w:rsidRPr="00AA131D" w:rsidRDefault="00A173D4" w:rsidP="00A173D4">
      <w:pPr>
        <w:pStyle w:val="PargrafodaLista"/>
        <w:numPr>
          <w:ilvl w:val="0"/>
          <w:numId w:val="14"/>
        </w:numPr>
        <w:ind w:left="0" w:firstLine="0"/>
        <w:jc w:val="both"/>
        <w:rPr>
          <w:rFonts w:ascii="Arial" w:hAnsi="Arial" w:cs="Arial"/>
          <w:sz w:val="22"/>
          <w:szCs w:val="22"/>
          <w:lang w:val="pt-PT"/>
        </w:rPr>
      </w:pPr>
      <w:r w:rsidRPr="00AA131D">
        <w:rPr>
          <w:rFonts w:ascii="Arial" w:hAnsi="Arial" w:cs="Arial"/>
          <w:sz w:val="22"/>
          <w:szCs w:val="22"/>
          <w:lang w:val="pt-PT"/>
        </w:rPr>
        <w:t>Permitir que o fiscal emita boleto e encaminhe para e-mail ou whatsapp</w:t>
      </w:r>
    </w:p>
    <w:p w14:paraId="0711D8D7" w14:textId="77777777" w:rsidR="00A173D4" w:rsidRPr="00AA131D" w:rsidRDefault="00A173D4" w:rsidP="00A173D4">
      <w:pPr>
        <w:pStyle w:val="PargrafodaLista"/>
        <w:numPr>
          <w:ilvl w:val="0"/>
          <w:numId w:val="14"/>
        </w:numPr>
        <w:ind w:left="0" w:firstLine="0"/>
        <w:jc w:val="both"/>
        <w:rPr>
          <w:rFonts w:ascii="Arial" w:hAnsi="Arial" w:cs="Arial"/>
          <w:sz w:val="22"/>
          <w:szCs w:val="22"/>
          <w:lang w:val="pt-PT"/>
        </w:rPr>
      </w:pPr>
      <w:r w:rsidRPr="00AA131D">
        <w:rPr>
          <w:rFonts w:ascii="Arial" w:hAnsi="Arial" w:cs="Arial"/>
          <w:sz w:val="22"/>
          <w:szCs w:val="22"/>
          <w:lang w:val="pt-PT"/>
        </w:rPr>
        <w:t>Módulo específico para gerar ofício que será encaminhado para o Ministério Público, utilizando para isso informações dos autos lavrados e cadastro de comarcas.</w:t>
      </w:r>
    </w:p>
    <w:p w14:paraId="52B85AF7" w14:textId="77777777" w:rsidR="00A173D4" w:rsidRPr="00AA131D" w:rsidRDefault="00A173D4" w:rsidP="00A173D4">
      <w:pPr>
        <w:pStyle w:val="PargrafodaLista"/>
        <w:numPr>
          <w:ilvl w:val="0"/>
          <w:numId w:val="14"/>
        </w:numPr>
        <w:ind w:left="0" w:firstLine="0"/>
        <w:jc w:val="both"/>
        <w:rPr>
          <w:rFonts w:ascii="Arial" w:hAnsi="Arial" w:cs="Arial"/>
          <w:sz w:val="22"/>
          <w:szCs w:val="22"/>
          <w:lang w:val="pt-PT"/>
        </w:rPr>
      </w:pPr>
      <w:r w:rsidRPr="00AA131D">
        <w:rPr>
          <w:rFonts w:ascii="Arial" w:hAnsi="Arial" w:cs="Arial"/>
          <w:sz w:val="22"/>
          <w:szCs w:val="22"/>
          <w:lang w:val="pt-PT"/>
        </w:rPr>
        <w:t>Preenchimento de autos e notificações em modo offline, com sincronização automática de dados assim que a conexão com a internet for restabelecida.</w:t>
      </w:r>
    </w:p>
    <w:p w14:paraId="05868BAD" w14:textId="77777777" w:rsidR="00A173D4" w:rsidRPr="00AA131D" w:rsidRDefault="00A173D4" w:rsidP="00A173D4">
      <w:pPr>
        <w:pStyle w:val="PargrafodaLista"/>
        <w:numPr>
          <w:ilvl w:val="0"/>
          <w:numId w:val="14"/>
        </w:numPr>
        <w:ind w:left="0" w:firstLine="0"/>
        <w:jc w:val="both"/>
        <w:rPr>
          <w:rFonts w:ascii="Arial" w:hAnsi="Arial" w:cs="Arial"/>
          <w:sz w:val="22"/>
          <w:szCs w:val="22"/>
          <w:lang w:val="pt-PT"/>
        </w:rPr>
      </w:pPr>
      <w:r w:rsidRPr="00AA131D">
        <w:rPr>
          <w:rFonts w:ascii="Arial" w:hAnsi="Arial" w:cs="Arial"/>
          <w:sz w:val="22"/>
          <w:szCs w:val="22"/>
          <w:lang w:val="pt-PT"/>
        </w:rPr>
        <w:t>Utilizar recursos do dispositivo móvel para coleta de evidências, como captura de fotos com geolocalização e leitura de códigos de barras/qr codes.</w:t>
      </w:r>
    </w:p>
    <w:p w14:paraId="15A92C70" w14:textId="77777777" w:rsidR="00A173D4" w:rsidRPr="00AA131D" w:rsidRDefault="00A173D4" w:rsidP="00A173D4">
      <w:pPr>
        <w:pStyle w:val="PargrafodaLista"/>
        <w:ind w:left="0"/>
        <w:rPr>
          <w:rFonts w:ascii="Arial" w:hAnsi="Arial" w:cs="Arial"/>
          <w:sz w:val="22"/>
          <w:szCs w:val="22"/>
          <w:lang w:val="pt-PT"/>
        </w:rPr>
      </w:pPr>
    </w:p>
    <w:p w14:paraId="161A8E32" w14:textId="68DD4934" w:rsidR="00A173D4" w:rsidRPr="00AA131D" w:rsidRDefault="00A173D4" w:rsidP="00A173D4">
      <w:pPr>
        <w:pStyle w:val="Ttulo2"/>
        <w:keepNext w:val="0"/>
        <w:spacing w:before="0"/>
        <w:jc w:val="both"/>
        <w:rPr>
          <w:rFonts w:ascii="Arial" w:hAnsi="Arial" w:cs="Arial"/>
          <w:b w:val="0"/>
          <w:i/>
          <w:iCs/>
          <w:color w:val="auto"/>
          <w:sz w:val="22"/>
          <w:szCs w:val="22"/>
          <w:u w:val="single"/>
        </w:rPr>
      </w:pPr>
      <w:r w:rsidRPr="00AA131D">
        <w:rPr>
          <w:rFonts w:ascii="Arial" w:hAnsi="Arial" w:cs="Arial"/>
          <w:bCs w:val="0"/>
          <w:color w:val="auto"/>
          <w:sz w:val="22"/>
          <w:szCs w:val="22"/>
        </w:rPr>
        <w:t>1</w:t>
      </w:r>
      <w:r w:rsidRPr="00AA131D">
        <w:rPr>
          <w:rFonts w:ascii="Arial" w:hAnsi="Arial" w:cs="Arial"/>
          <w:color w:val="auto"/>
          <w:sz w:val="22"/>
          <w:szCs w:val="22"/>
        </w:rPr>
        <w:t>.2.2.4.</w:t>
      </w:r>
      <w:r w:rsidRPr="00AA131D">
        <w:rPr>
          <w:rFonts w:ascii="Arial" w:hAnsi="Arial" w:cs="Arial"/>
          <w:color w:val="auto"/>
          <w:sz w:val="22"/>
          <w:szCs w:val="22"/>
          <w:lang w:val="pt-PT"/>
        </w:rPr>
        <w:t xml:space="preserve"> </w:t>
      </w:r>
      <w:r w:rsidRPr="00AA131D">
        <w:rPr>
          <w:rFonts w:ascii="Arial" w:hAnsi="Arial" w:cs="Arial"/>
          <w:b w:val="0"/>
          <w:color w:val="auto"/>
          <w:sz w:val="22"/>
          <w:szCs w:val="22"/>
          <w:u w:val="single"/>
        </w:rPr>
        <w:t>Do Sistema Financeiro</w:t>
      </w:r>
    </w:p>
    <w:p w14:paraId="13CDCEE9" w14:textId="77777777" w:rsidR="00A173D4" w:rsidRPr="00AA131D" w:rsidRDefault="00A173D4" w:rsidP="00A173D4">
      <w:pPr>
        <w:pStyle w:val="Ttulo2"/>
        <w:keepNext w:val="0"/>
        <w:spacing w:before="0"/>
        <w:jc w:val="both"/>
        <w:rPr>
          <w:rFonts w:ascii="Arial" w:hAnsi="Arial" w:cs="Arial"/>
          <w:i/>
          <w:iCs/>
          <w:color w:val="auto"/>
          <w:sz w:val="22"/>
          <w:szCs w:val="22"/>
        </w:rPr>
      </w:pPr>
    </w:p>
    <w:p w14:paraId="598783B4" w14:textId="21E498E4" w:rsidR="00A173D4" w:rsidRPr="00AA131D" w:rsidRDefault="00A173D4" w:rsidP="00A173D4">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t>1</w:t>
      </w:r>
      <w:r w:rsidRPr="00AA131D">
        <w:rPr>
          <w:rFonts w:ascii="Arial" w:hAnsi="Arial" w:cs="Arial"/>
          <w:color w:val="auto"/>
          <w:sz w:val="22"/>
          <w:szCs w:val="22"/>
        </w:rPr>
        <w:t xml:space="preserve">.2.2.4.1. </w:t>
      </w:r>
      <w:r w:rsidRPr="00AA131D">
        <w:rPr>
          <w:rFonts w:ascii="Arial" w:hAnsi="Arial" w:cs="Arial"/>
          <w:b w:val="0"/>
          <w:color w:val="auto"/>
          <w:sz w:val="22"/>
          <w:szCs w:val="22"/>
        </w:rPr>
        <w:t>O sistema deverá ser composto pelas seguintes funcionalidades:</w:t>
      </w:r>
    </w:p>
    <w:p w14:paraId="3ED48009" w14:textId="77777777" w:rsidR="00A173D4" w:rsidRPr="00AA131D" w:rsidRDefault="00A173D4" w:rsidP="00A173D4">
      <w:pPr>
        <w:pStyle w:val="Ttulo2"/>
        <w:keepNext w:val="0"/>
        <w:spacing w:before="0"/>
        <w:jc w:val="both"/>
        <w:rPr>
          <w:rFonts w:ascii="Arial" w:hAnsi="Arial" w:cs="Arial"/>
          <w:b w:val="0"/>
          <w:i/>
          <w:iCs/>
          <w:color w:val="auto"/>
          <w:sz w:val="22"/>
          <w:szCs w:val="22"/>
        </w:rPr>
      </w:pPr>
    </w:p>
    <w:p w14:paraId="7940A578"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dos Débitos dos Profissionais e Empresas cadastradas no CRECI-MG</w:t>
      </w:r>
    </w:p>
    <w:p w14:paraId="4018E262"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dos Débitos das Pessoas Físicas e Jurídicas não cadastradas no CRECI-MG</w:t>
      </w:r>
    </w:p>
    <w:p w14:paraId="15B191C3"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dos Emolumentos e Outras Receitas</w:t>
      </w:r>
    </w:p>
    <w:p w14:paraId="5831963E"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de todas as Inclusões, Exclusões e Alterações nos Débitos informando o Usuário responsável, Data e Motivo da Manutenção</w:t>
      </w:r>
    </w:p>
    <w:p w14:paraId="015DAF67"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das Negociações</w:t>
      </w:r>
    </w:p>
    <w:p w14:paraId="021EC4F5"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Parcelamento de Débitos com ou sem Desconto Especial</w:t>
      </w:r>
    </w:p>
    <w:p w14:paraId="7176A9DE"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Rotina de Notificação de Débito com criação do Livro de Notificação e Impressão das Notificações</w:t>
      </w:r>
    </w:p>
    <w:p w14:paraId="705F9E32"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 xml:space="preserve">Rotina de cancelamento e </w:t>
      </w:r>
      <w:proofErr w:type="spellStart"/>
      <w:r w:rsidRPr="00AA131D">
        <w:rPr>
          <w:rFonts w:ascii="Arial" w:hAnsi="Arial" w:cs="Arial"/>
          <w:b w:val="0"/>
          <w:color w:val="auto"/>
          <w:sz w:val="22"/>
          <w:szCs w:val="22"/>
        </w:rPr>
        <w:t>reinscrição</w:t>
      </w:r>
      <w:proofErr w:type="spellEnd"/>
      <w:r w:rsidRPr="00AA131D">
        <w:rPr>
          <w:rFonts w:ascii="Arial" w:hAnsi="Arial" w:cs="Arial"/>
          <w:b w:val="0"/>
          <w:color w:val="auto"/>
          <w:sz w:val="22"/>
          <w:szCs w:val="22"/>
        </w:rPr>
        <w:t xml:space="preserve"> da notificação</w:t>
      </w:r>
    </w:p>
    <w:p w14:paraId="1F44CF17"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do Recebimento do AR e Recurso das Notificações</w:t>
      </w:r>
    </w:p>
    <w:p w14:paraId="2DC960A0"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dos Andamentos das fases da Notificação</w:t>
      </w:r>
    </w:p>
    <w:p w14:paraId="218CA79A"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Possibilidade de anexar documentos nas Notificações</w:t>
      </w:r>
    </w:p>
    <w:p w14:paraId="2C0691BE"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Atualização dos Débitos através do Retorno Bancário</w:t>
      </w:r>
    </w:p>
    <w:p w14:paraId="1311F4DA"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Atualização dos Débitos pagos por Cartão de Crédito</w:t>
      </w:r>
    </w:p>
    <w:p w14:paraId="32EB05F8"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dos Pagamentos com Cheque em Custódia</w:t>
      </w:r>
    </w:p>
    <w:p w14:paraId="7D50CC76"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Atualização dos Débitos recebidos no Caixa do CRECI/MG</w:t>
      </w:r>
    </w:p>
    <w:p w14:paraId="1FC0D51D"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 xml:space="preserve">Relatório do lançamento contábil dos recebimentos diários do CRECI/MG gerando os Lançamentos nas Contas de Controle, </w:t>
      </w:r>
      <w:proofErr w:type="gramStart"/>
      <w:r w:rsidRPr="00AA131D">
        <w:rPr>
          <w:rFonts w:ascii="Arial" w:hAnsi="Arial" w:cs="Arial"/>
          <w:b w:val="0"/>
          <w:color w:val="auto"/>
          <w:sz w:val="22"/>
          <w:szCs w:val="22"/>
        </w:rPr>
        <w:t>Orçamentárias e Patrimoniais</w:t>
      </w:r>
      <w:proofErr w:type="gramEnd"/>
      <w:r w:rsidRPr="00AA131D">
        <w:rPr>
          <w:rFonts w:ascii="Arial" w:hAnsi="Arial" w:cs="Arial"/>
          <w:b w:val="0"/>
          <w:color w:val="auto"/>
          <w:sz w:val="22"/>
          <w:szCs w:val="22"/>
        </w:rPr>
        <w:t xml:space="preserve"> integrado com o Sistema de Contabilidade</w:t>
      </w:r>
    </w:p>
    <w:p w14:paraId="43BC71F5"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lastRenderedPageBreak/>
        <w:t>Controle Mensal atualizado dos Débitos totalizando pelas Contas Contábeis de Controle e Patrimonial</w:t>
      </w:r>
    </w:p>
    <w:p w14:paraId="2F6C953A"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Rotina de Fechamento de Mês gerando o Lançamento Contábil da Atualização Monetária, Multas e Juros, integrado com o Sistema de Contabilidade</w:t>
      </w:r>
    </w:p>
    <w:p w14:paraId="73A5A803"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Histórico Analítico mensal dos Débitos, atualizados com seus valores Originários, Correção Monetária, Multa e Juros dos Profissionais, Empresas, Pessoas Físicas e Jurídicas para conferência e Auditoria dos valores que estão no Sistema de Contabilidade</w:t>
      </w:r>
    </w:p>
    <w:p w14:paraId="352B620B"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Relatório de Débitos</w:t>
      </w:r>
    </w:p>
    <w:p w14:paraId="5C5D09A6"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do Relatório de Pagamentos</w:t>
      </w:r>
    </w:p>
    <w:p w14:paraId="78481458"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Relatórios Gerenciais de Débitos por Tipo de Registro, por Tipo de Débito, por Tipo de Cobrança e por Código de Débito</w:t>
      </w:r>
    </w:p>
    <w:p w14:paraId="00417B85"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Relatórios Estatísticos por data de Vencimento das Parcelas</w:t>
      </w:r>
    </w:p>
    <w:p w14:paraId="6B2C410E"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Relatórios Estatísticos de Recebimento por Aviso de Crédito</w:t>
      </w:r>
    </w:p>
    <w:p w14:paraId="1BC8A895"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das Guias de Anuidade</w:t>
      </w:r>
    </w:p>
    <w:p w14:paraId="7BF80C9B"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de Guias Registradas e controle do registro das Guias</w:t>
      </w:r>
    </w:p>
    <w:p w14:paraId="76088427"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Exportação das Guias geradas para o Layout do Banco do Brasil e Caixa Econômica</w:t>
      </w:r>
    </w:p>
    <w:p w14:paraId="3FC2B119"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Exportação das Guias geradas para o layout da Gráfica</w:t>
      </w:r>
    </w:p>
    <w:p w14:paraId="2B10D956"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Rotina de Prescrição de Débitos gerando relatório para aprovação na Reunião Plenária</w:t>
      </w:r>
    </w:p>
    <w:p w14:paraId="406E7622" w14:textId="77777777" w:rsidR="00A173D4" w:rsidRPr="00AA131D" w:rsidRDefault="00A173D4" w:rsidP="00A173D4">
      <w:pPr>
        <w:pStyle w:val="Ttulo2"/>
        <w:keepNext w:val="0"/>
        <w:keepLines w:val="0"/>
        <w:numPr>
          <w:ilvl w:val="0"/>
          <w:numId w:val="1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Cancelamento dos débitos na rotina de prescrição dos débitos gerando as informações para as baixas no sistema de contabilidade</w:t>
      </w:r>
    </w:p>
    <w:p w14:paraId="68B6D18A" w14:textId="77777777" w:rsidR="00A173D4" w:rsidRPr="00AA131D" w:rsidRDefault="00A173D4" w:rsidP="00A173D4">
      <w:pPr>
        <w:pStyle w:val="PargrafodaLista"/>
        <w:numPr>
          <w:ilvl w:val="0"/>
          <w:numId w:val="36"/>
        </w:numPr>
        <w:ind w:left="0" w:firstLine="0"/>
        <w:jc w:val="both"/>
        <w:rPr>
          <w:rFonts w:ascii="Arial" w:hAnsi="Arial" w:cs="Arial"/>
          <w:sz w:val="22"/>
          <w:szCs w:val="22"/>
        </w:rPr>
      </w:pPr>
      <w:r w:rsidRPr="00AA131D">
        <w:rPr>
          <w:rFonts w:ascii="Arial" w:hAnsi="Arial" w:cs="Arial"/>
          <w:sz w:val="22"/>
          <w:szCs w:val="22"/>
        </w:rPr>
        <w:t xml:space="preserve">Permitir todos os pagamentos como anuidades, inscrição, </w:t>
      </w:r>
      <w:proofErr w:type="spellStart"/>
      <w:r w:rsidRPr="00AA131D">
        <w:rPr>
          <w:rFonts w:ascii="Arial" w:hAnsi="Arial" w:cs="Arial"/>
          <w:sz w:val="22"/>
          <w:szCs w:val="22"/>
        </w:rPr>
        <w:t>reinscrição</w:t>
      </w:r>
      <w:proofErr w:type="spellEnd"/>
      <w:r w:rsidRPr="00AA131D">
        <w:rPr>
          <w:rFonts w:ascii="Arial" w:hAnsi="Arial" w:cs="Arial"/>
          <w:sz w:val="22"/>
          <w:szCs w:val="22"/>
        </w:rPr>
        <w:t xml:space="preserve">, taxas e emolumentos de qualquer natureza, por meio de boleto, cartão de crédito, cartão de débito e </w:t>
      </w:r>
      <w:proofErr w:type="spellStart"/>
      <w:r w:rsidRPr="00AA131D">
        <w:rPr>
          <w:rFonts w:ascii="Arial" w:hAnsi="Arial" w:cs="Arial"/>
          <w:sz w:val="22"/>
          <w:szCs w:val="22"/>
        </w:rPr>
        <w:t>Pix</w:t>
      </w:r>
      <w:proofErr w:type="spellEnd"/>
      <w:r w:rsidRPr="00AA131D">
        <w:rPr>
          <w:rFonts w:ascii="Arial" w:hAnsi="Arial" w:cs="Arial"/>
          <w:sz w:val="22"/>
          <w:szCs w:val="22"/>
        </w:rPr>
        <w:t>. Para cartão de crédito e boleto deverá existir um painel onde será definido os limites de parcelas permitidas para cada tipo de pagamento</w:t>
      </w:r>
    </w:p>
    <w:p w14:paraId="48917725" w14:textId="77777777" w:rsidR="00A173D4" w:rsidRPr="00AA131D" w:rsidRDefault="00A173D4" w:rsidP="00A173D4">
      <w:pPr>
        <w:pStyle w:val="PargrafodaLista"/>
        <w:numPr>
          <w:ilvl w:val="0"/>
          <w:numId w:val="36"/>
        </w:numPr>
        <w:ind w:left="0" w:firstLine="0"/>
        <w:jc w:val="both"/>
        <w:rPr>
          <w:rFonts w:ascii="Arial" w:hAnsi="Arial" w:cs="Arial"/>
          <w:sz w:val="22"/>
          <w:szCs w:val="22"/>
        </w:rPr>
      </w:pPr>
      <w:r w:rsidRPr="00AA131D">
        <w:rPr>
          <w:rFonts w:ascii="Arial" w:hAnsi="Arial" w:cs="Arial"/>
          <w:sz w:val="22"/>
          <w:szCs w:val="22"/>
        </w:rPr>
        <w:t xml:space="preserve">Exportar arquivo </w:t>
      </w:r>
      <w:proofErr w:type="spellStart"/>
      <w:r w:rsidRPr="00AA131D">
        <w:rPr>
          <w:rFonts w:ascii="Arial" w:hAnsi="Arial" w:cs="Arial"/>
          <w:sz w:val="22"/>
          <w:szCs w:val="22"/>
        </w:rPr>
        <w:t>csv</w:t>
      </w:r>
      <w:proofErr w:type="spellEnd"/>
      <w:r w:rsidRPr="00AA131D">
        <w:rPr>
          <w:rFonts w:ascii="Arial" w:hAnsi="Arial" w:cs="Arial"/>
          <w:sz w:val="22"/>
          <w:szCs w:val="22"/>
        </w:rPr>
        <w:t xml:space="preserve"> com todas as informações de receitas e suas devidas classificações contábeis, este arquivo será importando pelo sistema de contabilidade a fim de evitar que o lançamento seja de forma individualizada e manual</w:t>
      </w:r>
    </w:p>
    <w:p w14:paraId="0F94A262" w14:textId="77777777" w:rsidR="00A173D4" w:rsidRPr="00AA131D" w:rsidRDefault="00A173D4" w:rsidP="00A173D4">
      <w:pPr>
        <w:pStyle w:val="PargrafodaLista"/>
        <w:numPr>
          <w:ilvl w:val="0"/>
          <w:numId w:val="36"/>
        </w:numPr>
        <w:ind w:left="0" w:firstLine="0"/>
        <w:jc w:val="both"/>
        <w:rPr>
          <w:rFonts w:ascii="Arial" w:hAnsi="Arial" w:cs="Arial"/>
          <w:sz w:val="22"/>
          <w:szCs w:val="22"/>
        </w:rPr>
      </w:pPr>
      <w:r w:rsidRPr="00AA131D">
        <w:rPr>
          <w:rFonts w:ascii="Arial" w:hAnsi="Arial" w:cs="Arial"/>
          <w:sz w:val="22"/>
          <w:szCs w:val="22"/>
        </w:rPr>
        <w:t xml:space="preserve">Aceitar cobrança, envio de remessa e processamento de arquivo retorno para os bancos Caixa Econômica Federal, Banco do Brasil e operadora responsável pelos recebimentos dos pagamentos com cartão de crédito, cartão de crédito e </w:t>
      </w:r>
      <w:proofErr w:type="spellStart"/>
      <w:r w:rsidRPr="00AA131D">
        <w:rPr>
          <w:rFonts w:ascii="Arial" w:hAnsi="Arial" w:cs="Arial"/>
          <w:sz w:val="22"/>
          <w:szCs w:val="22"/>
        </w:rPr>
        <w:t>Pix</w:t>
      </w:r>
      <w:proofErr w:type="spellEnd"/>
      <w:r w:rsidRPr="00AA131D">
        <w:rPr>
          <w:rFonts w:ascii="Arial" w:hAnsi="Arial" w:cs="Arial"/>
          <w:sz w:val="22"/>
          <w:szCs w:val="22"/>
        </w:rPr>
        <w:t xml:space="preserve"> do conselho</w:t>
      </w:r>
    </w:p>
    <w:p w14:paraId="54263835" w14:textId="77777777" w:rsidR="00A173D4" w:rsidRPr="00AA131D" w:rsidRDefault="00A173D4" w:rsidP="00A173D4">
      <w:pPr>
        <w:pStyle w:val="PargrafodaLista"/>
        <w:numPr>
          <w:ilvl w:val="0"/>
          <w:numId w:val="36"/>
        </w:numPr>
        <w:ind w:left="0" w:firstLine="0"/>
        <w:jc w:val="both"/>
        <w:rPr>
          <w:rFonts w:ascii="Arial" w:hAnsi="Arial" w:cs="Arial"/>
          <w:sz w:val="22"/>
          <w:szCs w:val="22"/>
        </w:rPr>
      </w:pPr>
      <w:r w:rsidRPr="00AA131D">
        <w:rPr>
          <w:rFonts w:ascii="Arial" w:hAnsi="Arial" w:cs="Arial"/>
          <w:sz w:val="22"/>
          <w:szCs w:val="22"/>
        </w:rPr>
        <w:t>Opção de envio para instrução de baixa de boletos registrados no sistema bancário</w:t>
      </w:r>
    </w:p>
    <w:p w14:paraId="59472258" w14:textId="77777777" w:rsidR="00A173D4" w:rsidRPr="00AA131D" w:rsidRDefault="00A173D4" w:rsidP="00A173D4">
      <w:pPr>
        <w:pStyle w:val="PargrafodaLista"/>
        <w:numPr>
          <w:ilvl w:val="0"/>
          <w:numId w:val="36"/>
        </w:numPr>
        <w:ind w:left="0" w:firstLine="0"/>
        <w:jc w:val="both"/>
        <w:rPr>
          <w:rFonts w:ascii="Arial" w:hAnsi="Arial" w:cs="Arial"/>
          <w:sz w:val="22"/>
          <w:szCs w:val="22"/>
        </w:rPr>
      </w:pPr>
      <w:r w:rsidRPr="00AA131D">
        <w:rPr>
          <w:rFonts w:ascii="Arial" w:hAnsi="Arial" w:cs="Arial"/>
          <w:sz w:val="22"/>
          <w:szCs w:val="22"/>
        </w:rPr>
        <w:t>O módulo financeiro deverá ter opção para junção de parcelamento não cumpridos, gerando arquivo com instrução de baixa para o banco pelo qual foi emitido o boleto</w:t>
      </w:r>
    </w:p>
    <w:p w14:paraId="18FD62B0" w14:textId="77777777" w:rsidR="00A173D4" w:rsidRPr="00AA131D" w:rsidRDefault="00A173D4" w:rsidP="00A173D4">
      <w:pPr>
        <w:pStyle w:val="PargrafodaLista"/>
        <w:numPr>
          <w:ilvl w:val="0"/>
          <w:numId w:val="36"/>
        </w:numPr>
        <w:ind w:left="0" w:firstLine="0"/>
        <w:jc w:val="both"/>
        <w:rPr>
          <w:rFonts w:ascii="Arial" w:hAnsi="Arial" w:cs="Arial"/>
          <w:sz w:val="22"/>
          <w:szCs w:val="22"/>
        </w:rPr>
      </w:pPr>
      <w:r w:rsidRPr="00AA131D">
        <w:rPr>
          <w:rFonts w:ascii="Arial" w:hAnsi="Arial" w:cs="Arial"/>
          <w:sz w:val="22"/>
          <w:szCs w:val="22"/>
        </w:rPr>
        <w:t xml:space="preserve">Registro e consulta de Log para todas as transações com cartão de crédito, débito, </w:t>
      </w:r>
      <w:proofErr w:type="spellStart"/>
      <w:r w:rsidRPr="00AA131D">
        <w:rPr>
          <w:rFonts w:ascii="Arial" w:hAnsi="Arial" w:cs="Arial"/>
          <w:sz w:val="22"/>
          <w:szCs w:val="22"/>
        </w:rPr>
        <w:t>Pix</w:t>
      </w:r>
      <w:proofErr w:type="spellEnd"/>
    </w:p>
    <w:p w14:paraId="4BBFAFD0" w14:textId="77777777" w:rsidR="00A173D4" w:rsidRPr="00AA131D" w:rsidRDefault="00A173D4" w:rsidP="00A173D4">
      <w:pPr>
        <w:pStyle w:val="PargrafodaLista"/>
        <w:numPr>
          <w:ilvl w:val="0"/>
          <w:numId w:val="36"/>
        </w:numPr>
        <w:ind w:left="0" w:firstLine="0"/>
        <w:jc w:val="both"/>
        <w:rPr>
          <w:rFonts w:ascii="Arial" w:hAnsi="Arial" w:cs="Arial"/>
          <w:sz w:val="22"/>
          <w:szCs w:val="22"/>
        </w:rPr>
      </w:pPr>
      <w:r w:rsidRPr="00AA131D">
        <w:rPr>
          <w:rFonts w:ascii="Arial" w:hAnsi="Arial" w:cs="Arial"/>
          <w:sz w:val="22"/>
          <w:szCs w:val="22"/>
        </w:rPr>
        <w:t>O sistema deverá permitir que seja alterado, pelo administrador do sistema, a instrução do arquivo CNAB onde é informado o prazo para baixa dos boletos, informando o número de dias</w:t>
      </w:r>
    </w:p>
    <w:p w14:paraId="13C8890B" w14:textId="77777777" w:rsidR="00A173D4" w:rsidRPr="00AA131D" w:rsidRDefault="00A173D4" w:rsidP="00A173D4">
      <w:pPr>
        <w:rPr>
          <w:rFonts w:ascii="Arial" w:hAnsi="Arial" w:cs="Arial"/>
          <w:sz w:val="22"/>
          <w:szCs w:val="22"/>
        </w:rPr>
      </w:pPr>
    </w:p>
    <w:p w14:paraId="0F3E339B" w14:textId="3C285E63" w:rsidR="00A173D4" w:rsidRPr="00AA131D" w:rsidRDefault="00A173D4" w:rsidP="00A173D4">
      <w:pPr>
        <w:pStyle w:val="Ttulo2"/>
        <w:keepNext w:val="0"/>
        <w:spacing w:before="0"/>
        <w:jc w:val="both"/>
        <w:rPr>
          <w:rFonts w:ascii="Arial" w:hAnsi="Arial" w:cs="Arial"/>
          <w:b w:val="0"/>
          <w:i/>
          <w:iCs/>
          <w:color w:val="auto"/>
          <w:sz w:val="22"/>
          <w:szCs w:val="22"/>
          <w:u w:val="single"/>
        </w:rPr>
      </w:pPr>
      <w:r w:rsidRPr="00AA131D">
        <w:rPr>
          <w:rFonts w:ascii="Arial" w:hAnsi="Arial" w:cs="Arial"/>
          <w:bCs w:val="0"/>
          <w:color w:val="auto"/>
          <w:sz w:val="22"/>
          <w:szCs w:val="22"/>
        </w:rPr>
        <w:t>1</w:t>
      </w:r>
      <w:r w:rsidRPr="00AA131D">
        <w:rPr>
          <w:rFonts w:ascii="Arial" w:hAnsi="Arial" w:cs="Arial"/>
          <w:color w:val="auto"/>
          <w:sz w:val="22"/>
          <w:szCs w:val="22"/>
        </w:rPr>
        <w:t xml:space="preserve">.2.2.5. </w:t>
      </w:r>
      <w:r w:rsidRPr="00AA131D">
        <w:rPr>
          <w:rFonts w:ascii="Arial" w:hAnsi="Arial" w:cs="Arial"/>
          <w:b w:val="0"/>
          <w:color w:val="auto"/>
          <w:sz w:val="22"/>
          <w:szCs w:val="22"/>
        </w:rPr>
        <w:t xml:space="preserve"> </w:t>
      </w:r>
      <w:r w:rsidRPr="00AA131D">
        <w:rPr>
          <w:rFonts w:ascii="Arial" w:hAnsi="Arial" w:cs="Arial"/>
          <w:b w:val="0"/>
          <w:color w:val="auto"/>
          <w:sz w:val="22"/>
          <w:szCs w:val="22"/>
          <w:u w:val="single"/>
        </w:rPr>
        <w:t>Do Sistema de Dívida Ativa</w:t>
      </w:r>
    </w:p>
    <w:p w14:paraId="604E7528" w14:textId="77777777" w:rsidR="00A173D4" w:rsidRPr="00AA131D" w:rsidRDefault="00A173D4" w:rsidP="00A173D4">
      <w:pPr>
        <w:pStyle w:val="Ttulo2"/>
        <w:keepNext w:val="0"/>
        <w:spacing w:before="0"/>
        <w:jc w:val="both"/>
        <w:rPr>
          <w:rFonts w:ascii="Arial" w:hAnsi="Arial" w:cs="Arial"/>
          <w:i/>
          <w:iCs/>
          <w:color w:val="auto"/>
          <w:sz w:val="22"/>
          <w:szCs w:val="22"/>
        </w:rPr>
      </w:pPr>
    </w:p>
    <w:p w14:paraId="3CF1740C" w14:textId="62C0BA20" w:rsidR="00A173D4" w:rsidRPr="00AA131D" w:rsidRDefault="00A173D4" w:rsidP="00A173D4">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t>1</w:t>
      </w:r>
      <w:r w:rsidRPr="00AA131D">
        <w:rPr>
          <w:rFonts w:ascii="Arial" w:hAnsi="Arial" w:cs="Arial"/>
          <w:color w:val="auto"/>
          <w:sz w:val="22"/>
          <w:szCs w:val="22"/>
        </w:rPr>
        <w:t xml:space="preserve">.2.2.5.1. </w:t>
      </w:r>
      <w:r w:rsidRPr="00AA131D">
        <w:rPr>
          <w:rFonts w:ascii="Arial" w:hAnsi="Arial" w:cs="Arial"/>
          <w:b w:val="0"/>
          <w:color w:val="auto"/>
          <w:sz w:val="22"/>
          <w:szCs w:val="22"/>
        </w:rPr>
        <w:t>O sistema deverá ser composto pelas seguintes funcionalidades:</w:t>
      </w:r>
    </w:p>
    <w:p w14:paraId="15FDB525" w14:textId="77777777" w:rsidR="00A173D4" w:rsidRPr="00AA131D" w:rsidRDefault="00A173D4" w:rsidP="00A173D4">
      <w:pPr>
        <w:pStyle w:val="Ttulo2"/>
        <w:keepNext w:val="0"/>
        <w:spacing w:before="0"/>
        <w:jc w:val="both"/>
        <w:rPr>
          <w:rFonts w:ascii="Arial" w:hAnsi="Arial" w:cs="Arial"/>
          <w:b w:val="0"/>
          <w:i/>
          <w:iCs/>
          <w:color w:val="auto"/>
          <w:sz w:val="22"/>
          <w:szCs w:val="22"/>
        </w:rPr>
      </w:pPr>
    </w:p>
    <w:p w14:paraId="411B1C8A"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do Cadastramento da Dívida Ativa do CRECI/MG</w:t>
      </w:r>
    </w:p>
    <w:p w14:paraId="4822BAA4"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Geração do Livro de Dívida Ativa dos Profissionais e Empresas cadastradas no CRECI/MG</w:t>
      </w:r>
    </w:p>
    <w:p w14:paraId="775EFD9E"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Geração do Livro de Dívida Ativa dos Profissionais, Empresas não cadastradas no CRECI/MG</w:t>
      </w:r>
    </w:p>
    <w:p w14:paraId="123480A6"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do Livro da Dívida Ativa, Certidão da Dívida Ativa, Notificação da Dívida Ativa e Petição</w:t>
      </w:r>
    </w:p>
    <w:p w14:paraId="033829AA"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de DARF, GRU, Guia de Depósito da entrada dos Processos na Justiça</w:t>
      </w:r>
    </w:p>
    <w:p w14:paraId="1CA30B91"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das Etiquetas dos Processos</w:t>
      </w:r>
    </w:p>
    <w:p w14:paraId="35FF84FB"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da Situação dos Livros da Dívida Ativa</w:t>
      </w:r>
    </w:p>
    <w:p w14:paraId="269D70B8"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lastRenderedPageBreak/>
        <w:t>Controle dos Processos gerados pela Dívida Ativa</w:t>
      </w:r>
    </w:p>
    <w:p w14:paraId="00FA0D07"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dos Andamentos da Dívida Ativa</w:t>
      </w:r>
    </w:p>
    <w:p w14:paraId="13D27247"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da Execução Judicial</w:t>
      </w:r>
    </w:p>
    <w:p w14:paraId="0B76D222"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da Situação da Execução Judicial das Certidões da Dívida Ativa</w:t>
      </w:r>
    </w:p>
    <w:p w14:paraId="68681424"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da entrada na Comarca e Vara de Execução (número do processo, data da entrada, comarca e vara da execução)</w:t>
      </w:r>
    </w:p>
    <w:p w14:paraId="7BD98A98"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dos Protestos</w:t>
      </w:r>
    </w:p>
    <w:p w14:paraId="63A6E5BF"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da Situação do Protesto das Certidões da Dívida Ativa</w:t>
      </w:r>
    </w:p>
    <w:p w14:paraId="14C8CC65"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da entrada no Cartório do Protesto (número do documento, data da entrada e número do cartório do protesto)</w:t>
      </w:r>
    </w:p>
    <w:p w14:paraId="765609C4"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Criação de Grupos juntando inscrições de várias inscrições da Dívida Ativa por Profissional e Empresa, com possibilidade de impressão do Livro, Certidão, Notificação por Grupos, Controle dos Processos e Andamento por Grupos</w:t>
      </w:r>
    </w:p>
    <w:p w14:paraId="5DC1A48E"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dos processos paralisados</w:t>
      </w:r>
    </w:p>
    <w:p w14:paraId="68D2BB44"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Estatística da Posição da Situação dos Processos</w:t>
      </w:r>
    </w:p>
    <w:p w14:paraId="77671E2E" w14:textId="77777777" w:rsidR="00A173D4" w:rsidRPr="00AA131D" w:rsidRDefault="00A173D4" w:rsidP="00A173D4">
      <w:pPr>
        <w:pStyle w:val="Ttulo2"/>
        <w:keepNext w:val="0"/>
        <w:keepLines w:val="0"/>
        <w:numPr>
          <w:ilvl w:val="0"/>
          <w:numId w:val="16"/>
        </w:numPr>
        <w:spacing w:before="0"/>
        <w:ind w:left="0" w:firstLine="0"/>
        <w:jc w:val="both"/>
        <w:rPr>
          <w:rFonts w:ascii="Arial" w:hAnsi="Arial" w:cs="Arial"/>
          <w:color w:val="auto"/>
          <w:sz w:val="22"/>
          <w:szCs w:val="22"/>
        </w:rPr>
      </w:pPr>
      <w:r w:rsidRPr="00AA131D">
        <w:rPr>
          <w:rFonts w:ascii="Arial" w:hAnsi="Arial" w:cs="Arial"/>
          <w:b w:val="0"/>
          <w:color w:val="auto"/>
          <w:sz w:val="22"/>
          <w:szCs w:val="22"/>
        </w:rPr>
        <w:t>Estatística de Posição dos Processos por Comarca</w:t>
      </w:r>
    </w:p>
    <w:p w14:paraId="49FDBBED" w14:textId="77777777" w:rsidR="00A173D4" w:rsidRPr="00AA131D" w:rsidRDefault="00A173D4" w:rsidP="00A173D4">
      <w:pPr>
        <w:pStyle w:val="Ttulo2"/>
        <w:spacing w:before="0"/>
        <w:jc w:val="both"/>
        <w:rPr>
          <w:rFonts w:ascii="Arial" w:hAnsi="Arial" w:cs="Arial"/>
          <w:i/>
          <w:iCs/>
          <w:color w:val="auto"/>
          <w:sz w:val="22"/>
          <w:szCs w:val="22"/>
        </w:rPr>
      </w:pPr>
    </w:p>
    <w:p w14:paraId="261F5E9F" w14:textId="6C94C5CA" w:rsidR="00A173D4" w:rsidRPr="00AA131D" w:rsidRDefault="00A173D4" w:rsidP="00A173D4">
      <w:pPr>
        <w:pStyle w:val="Ttulo2"/>
        <w:spacing w:before="0"/>
        <w:jc w:val="both"/>
        <w:rPr>
          <w:rFonts w:ascii="Arial" w:hAnsi="Arial" w:cs="Arial"/>
          <w:b w:val="0"/>
          <w:i/>
          <w:iCs/>
          <w:color w:val="auto"/>
          <w:sz w:val="22"/>
          <w:szCs w:val="22"/>
          <w:u w:val="single"/>
        </w:rPr>
      </w:pPr>
      <w:r w:rsidRPr="00AA131D">
        <w:rPr>
          <w:rFonts w:ascii="Arial" w:hAnsi="Arial" w:cs="Arial"/>
          <w:bCs w:val="0"/>
          <w:color w:val="auto"/>
          <w:sz w:val="22"/>
          <w:szCs w:val="22"/>
        </w:rPr>
        <w:t>1</w:t>
      </w:r>
      <w:r w:rsidRPr="00AA131D">
        <w:rPr>
          <w:rFonts w:ascii="Arial" w:hAnsi="Arial" w:cs="Arial"/>
          <w:color w:val="auto"/>
          <w:sz w:val="22"/>
          <w:szCs w:val="22"/>
        </w:rPr>
        <w:t xml:space="preserve">.2.2.6. </w:t>
      </w:r>
      <w:r w:rsidRPr="00AA131D">
        <w:rPr>
          <w:rFonts w:ascii="Arial" w:hAnsi="Arial" w:cs="Arial"/>
          <w:b w:val="0"/>
          <w:color w:val="auto"/>
          <w:sz w:val="22"/>
          <w:szCs w:val="22"/>
          <w:u w:val="single"/>
        </w:rPr>
        <w:t>Do Sistema de Consulta – WEB</w:t>
      </w:r>
    </w:p>
    <w:p w14:paraId="1C7DC657" w14:textId="77777777" w:rsidR="00A173D4" w:rsidRPr="00AA131D" w:rsidRDefault="00A173D4" w:rsidP="00A173D4">
      <w:pPr>
        <w:pStyle w:val="Ttulo2"/>
        <w:keepNext w:val="0"/>
        <w:spacing w:before="0"/>
        <w:jc w:val="both"/>
        <w:rPr>
          <w:rFonts w:ascii="Arial" w:hAnsi="Arial" w:cs="Arial"/>
          <w:i/>
          <w:iCs/>
          <w:color w:val="auto"/>
          <w:sz w:val="22"/>
          <w:szCs w:val="22"/>
        </w:rPr>
      </w:pPr>
    </w:p>
    <w:p w14:paraId="202EC383" w14:textId="112814A3" w:rsidR="00A173D4" w:rsidRPr="00AA131D" w:rsidRDefault="00A173D4" w:rsidP="00A173D4">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t>1</w:t>
      </w:r>
      <w:r w:rsidRPr="00AA131D">
        <w:rPr>
          <w:rFonts w:ascii="Arial" w:hAnsi="Arial" w:cs="Arial"/>
          <w:color w:val="auto"/>
          <w:sz w:val="22"/>
          <w:szCs w:val="22"/>
        </w:rPr>
        <w:t xml:space="preserve">.2.2.6.1. </w:t>
      </w:r>
      <w:r w:rsidRPr="00AA131D">
        <w:rPr>
          <w:rFonts w:ascii="Arial" w:hAnsi="Arial" w:cs="Arial"/>
          <w:b w:val="0"/>
          <w:color w:val="auto"/>
          <w:sz w:val="22"/>
          <w:szCs w:val="22"/>
        </w:rPr>
        <w:t>O sistema deverá ser composto pelas seguintes funcionalidades:</w:t>
      </w:r>
    </w:p>
    <w:p w14:paraId="3D0F2C24" w14:textId="77777777" w:rsidR="00A173D4" w:rsidRPr="00AA131D" w:rsidRDefault="00A173D4" w:rsidP="00A173D4">
      <w:pPr>
        <w:pStyle w:val="Ttulo2"/>
        <w:keepNext w:val="0"/>
        <w:spacing w:before="0"/>
        <w:jc w:val="both"/>
        <w:rPr>
          <w:rFonts w:ascii="Arial" w:hAnsi="Arial" w:cs="Arial"/>
          <w:b w:val="0"/>
          <w:i/>
          <w:iCs/>
          <w:color w:val="auto"/>
          <w:sz w:val="22"/>
          <w:szCs w:val="22"/>
        </w:rPr>
      </w:pPr>
    </w:p>
    <w:p w14:paraId="0A1D39B9"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pública dos dados cadastrais (permitindo o acesso sem nenhuma restrição, disponibilizando o nome, número de registro, categoria e situação cadastral)</w:t>
      </w:r>
    </w:p>
    <w:p w14:paraId="1E3C1D1D"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completa dos dados cadastrais de profissionais, empresas e cadastradas no CRECI/MG</w:t>
      </w:r>
    </w:p>
    <w:p w14:paraId="0335B024"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de dados cadastrais para usuários do CRECI-MG (contendo as mesmas informações disponibilizadas ao profissional e empresa podendo selecionar e consultar qualquer registro)</w:t>
      </w:r>
    </w:p>
    <w:p w14:paraId="3DB2F6F2"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de situação financeira (com detalhamento dos débitos e pagamentos)</w:t>
      </w:r>
    </w:p>
    <w:p w14:paraId="15B87FA8"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de vínculos de responsabilidade técnica entre profissionais e empresas</w:t>
      </w:r>
    </w:p>
    <w:p w14:paraId="6205FD10"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de visitas, documentos e processos de fiscalização</w:t>
      </w:r>
    </w:p>
    <w:p w14:paraId="1ACA2F06"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de boletos para pagamento de débitos de profissionais e empresas (permitindo parcelamento destes débitos com termo de confissão de dívida)</w:t>
      </w:r>
    </w:p>
    <w:p w14:paraId="597AB559"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Simulação de parcelamento para pagamento com boletos ou cartão de crédito de profissionais e empresas</w:t>
      </w:r>
    </w:p>
    <w:p w14:paraId="538BEBB3"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Pagamento com cartão de crédito de anuidades, taxas e emolumentos (permitindo parcelamento destes débitos com termo de confissão de dívida)</w:t>
      </w:r>
    </w:p>
    <w:p w14:paraId="39DE2019"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de Certificado de Regularidade Profissional para profissionais ativos e em situação regular com o CRECI-MG</w:t>
      </w:r>
    </w:p>
    <w:p w14:paraId="19823268"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de Declaração de Regularidade para profissionais e empresas ativas e em situação regular com o CRECI-MG</w:t>
      </w:r>
    </w:p>
    <w:p w14:paraId="32D472A9"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de Certificado de empresas ativas no CRECI-MG</w:t>
      </w:r>
    </w:p>
    <w:p w14:paraId="1B3F7DB0"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pública de veracidade da certidão emitida (por meio de digitação do número de controle)</w:t>
      </w:r>
    </w:p>
    <w:p w14:paraId="6DC57691"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de Alvará para empresas (desde que estes registros estejam ativos e em situação regular com o CRECI-MG)</w:t>
      </w:r>
    </w:p>
    <w:p w14:paraId="4B628A44" w14:textId="77777777" w:rsidR="00A173D4" w:rsidRPr="00AA131D" w:rsidRDefault="00A173D4" w:rsidP="00A173D4">
      <w:pPr>
        <w:pStyle w:val="Ttulo2"/>
        <w:keepNext w:val="0"/>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pública de veracidade de alvará emitido (por meio de digitação do número de controle)</w:t>
      </w:r>
    </w:p>
    <w:p w14:paraId="1E5F3AA2" w14:textId="77777777" w:rsidR="00A173D4" w:rsidRPr="00AA131D" w:rsidRDefault="00A173D4" w:rsidP="00A173D4">
      <w:pPr>
        <w:pStyle w:val="Ttulo2"/>
        <w:keepLines w:val="0"/>
        <w:numPr>
          <w:ilvl w:val="0"/>
          <w:numId w:val="17"/>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lastRenderedPageBreak/>
        <w:t>Alteração cadastral de endereço, telefone e e-mail (a alteração de endereço deve ser feita utilizando as informações do cadastro de CEP)</w:t>
      </w:r>
    </w:p>
    <w:p w14:paraId="465909DB" w14:textId="77777777" w:rsidR="00A173D4" w:rsidRPr="00AA131D" w:rsidRDefault="00A173D4" w:rsidP="00A173D4">
      <w:pPr>
        <w:pStyle w:val="Ttulo2"/>
        <w:keepLines w:val="0"/>
        <w:numPr>
          <w:ilvl w:val="0"/>
          <w:numId w:val="17"/>
        </w:numPr>
        <w:spacing w:before="0"/>
        <w:ind w:left="0" w:firstLine="0"/>
        <w:jc w:val="both"/>
        <w:rPr>
          <w:rFonts w:ascii="Arial" w:hAnsi="Arial" w:cs="Arial"/>
          <w:color w:val="auto"/>
          <w:sz w:val="22"/>
          <w:szCs w:val="22"/>
        </w:rPr>
      </w:pPr>
      <w:r w:rsidRPr="00AA131D">
        <w:rPr>
          <w:rFonts w:ascii="Arial" w:hAnsi="Arial" w:cs="Arial"/>
          <w:b w:val="0"/>
          <w:color w:val="auto"/>
          <w:sz w:val="22"/>
          <w:szCs w:val="22"/>
        </w:rPr>
        <w:t xml:space="preserve">Consulta completa dos dados cadastrais de autônomos cadastrados no CRECI-MG (esta consulta deve ser de acesso restrito para autônomos consultarem seus dados cadastrais) </w:t>
      </w:r>
    </w:p>
    <w:p w14:paraId="60DBE874" w14:textId="77777777" w:rsidR="00A173D4" w:rsidRPr="00AA131D" w:rsidRDefault="00A173D4" w:rsidP="00A173D4">
      <w:pPr>
        <w:pStyle w:val="xmsonormal"/>
        <w:spacing w:before="0" w:beforeAutospacing="0" w:after="0" w:afterAutospacing="0"/>
        <w:jc w:val="both"/>
        <w:rPr>
          <w:rFonts w:ascii="Arial" w:hAnsi="Arial" w:cs="Arial"/>
          <w:b/>
          <w:iCs/>
          <w:sz w:val="22"/>
          <w:szCs w:val="22"/>
        </w:rPr>
      </w:pPr>
    </w:p>
    <w:p w14:paraId="6F71986F" w14:textId="74E4D460" w:rsidR="00A173D4" w:rsidRPr="00AA131D" w:rsidRDefault="00A173D4" w:rsidP="00A173D4">
      <w:pPr>
        <w:pStyle w:val="xmsonormal"/>
        <w:spacing w:before="0" w:beforeAutospacing="0" w:after="0" w:afterAutospacing="0"/>
        <w:jc w:val="both"/>
        <w:rPr>
          <w:rFonts w:ascii="Arial" w:hAnsi="Arial" w:cs="Arial"/>
          <w:sz w:val="22"/>
          <w:szCs w:val="22"/>
        </w:rPr>
      </w:pPr>
      <w:r w:rsidRPr="00AA131D">
        <w:rPr>
          <w:rFonts w:ascii="Arial" w:hAnsi="Arial" w:cs="Arial"/>
          <w:b/>
          <w:bCs/>
          <w:sz w:val="22"/>
          <w:szCs w:val="22"/>
        </w:rPr>
        <w:t>1.2.2.</w:t>
      </w:r>
      <w:r w:rsidRPr="00AA131D">
        <w:rPr>
          <w:rFonts w:ascii="Arial" w:hAnsi="Arial" w:cs="Arial"/>
          <w:b/>
          <w:sz w:val="22"/>
          <w:szCs w:val="22"/>
        </w:rPr>
        <w:t>6.</w:t>
      </w:r>
      <w:r w:rsidRPr="00AA131D">
        <w:rPr>
          <w:rFonts w:ascii="Arial" w:hAnsi="Arial" w:cs="Arial"/>
          <w:b/>
          <w:iCs/>
          <w:sz w:val="22"/>
          <w:szCs w:val="22"/>
        </w:rPr>
        <w:t>2.</w:t>
      </w:r>
      <w:r w:rsidRPr="00AA131D">
        <w:rPr>
          <w:rFonts w:ascii="Arial" w:hAnsi="Arial" w:cs="Arial"/>
          <w:i/>
          <w:iCs/>
          <w:sz w:val="22"/>
          <w:szCs w:val="22"/>
        </w:rPr>
        <w:t xml:space="preserve"> </w:t>
      </w:r>
      <w:r w:rsidRPr="00AA131D">
        <w:rPr>
          <w:rFonts w:ascii="Arial" w:hAnsi="Arial" w:cs="Arial"/>
          <w:sz w:val="22"/>
          <w:szCs w:val="22"/>
        </w:rPr>
        <w:t>O sistema deverá:</w:t>
      </w:r>
    </w:p>
    <w:p w14:paraId="73F1C28C" w14:textId="77777777" w:rsidR="00A173D4" w:rsidRPr="00AA131D" w:rsidRDefault="00A173D4" w:rsidP="00A173D4">
      <w:pPr>
        <w:pStyle w:val="xmsonormal"/>
        <w:spacing w:before="0" w:beforeAutospacing="0" w:after="0" w:afterAutospacing="0"/>
        <w:jc w:val="both"/>
        <w:rPr>
          <w:rFonts w:ascii="Arial" w:hAnsi="Arial" w:cs="Arial"/>
          <w:bCs/>
          <w:sz w:val="22"/>
          <w:szCs w:val="22"/>
          <w:lang w:eastAsia="hi-IN"/>
        </w:rPr>
      </w:pPr>
    </w:p>
    <w:p w14:paraId="1CC1682D" w14:textId="77777777" w:rsidR="00A173D4" w:rsidRPr="00AA131D" w:rsidRDefault="00A173D4" w:rsidP="00A173D4">
      <w:pPr>
        <w:pStyle w:val="xmsonormal"/>
        <w:numPr>
          <w:ilvl w:val="0"/>
          <w:numId w:val="18"/>
        </w:numPr>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Ter controle de acesso apenas para usuários internos do CRECI-MG</w:t>
      </w:r>
    </w:p>
    <w:p w14:paraId="42C64ECE" w14:textId="77777777" w:rsidR="00A173D4" w:rsidRPr="00AA131D" w:rsidRDefault="00A173D4" w:rsidP="00A173D4">
      <w:pPr>
        <w:pStyle w:val="xmsonormal"/>
        <w:numPr>
          <w:ilvl w:val="0"/>
          <w:numId w:val="18"/>
        </w:numPr>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Permitir a liberação ou não de acesso às rotinas de impressão de guia e de parcelamento com boleto e cartão de crédito</w:t>
      </w:r>
    </w:p>
    <w:p w14:paraId="4CCA011D" w14:textId="77777777" w:rsidR="00A173D4" w:rsidRPr="00AA131D" w:rsidRDefault="00A173D4" w:rsidP="00A173D4">
      <w:pPr>
        <w:pStyle w:val="xmsonormal"/>
        <w:numPr>
          <w:ilvl w:val="0"/>
          <w:numId w:val="18"/>
        </w:numPr>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Controlar o acesso à rotina de alteração cadastral (Endereço, Telefone, e-mail). O controle de acesso deve incluir também a consulta de processos, de fiscalização, da situação financeira e de vínculos</w:t>
      </w:r>
    </w:p>
    <w:p w14:paraId="09B465F5" w14:textId="77777777" w:rsidR="00A173D4" w:rsidRPr="00AA131D" w:rsidRDefault="00A173D4" w:rsidP="00A173D4">
      <w:pPr>
        <w:pStyle w:val="Ttulo2"/>
        <w:keepNext w:val="0"/>
        <w:spacing w:before="0"/>
        <w:jc w:val="both"/>
        <w:rPr>
          <w:rFonts w:ascii="Arial" w:hAnsi="Arial" w:cs="Arial"/>
          <w:color w:val="auto"/>
          <w:sz w:val="22"/>
          <w:szCs w:val="22"/>
        </w:rPr>
      </w:pPr>
    </w:p>
    <w:p w14:paraId="7C998BED" w14:textId="0B28E392" w:rsidR="00A173D4" w:rsidRPr="00AA131D" w:rsidRDefault="00A173D4" w:rsidP="00A173D4">
      <w:pPr>
        <w:pStyle w:val="Ttulo2"/>
        <w:keepNext w:val="0"/>
        <w:spacing w:before="0"/>
        <w:jc w:val="both"/>
        <w:rPr>
          <w:rFonts w:ascii="Arial" w:hAnsi="Arial" w:cs="Arial"/>
          <w:b w:val="0"/>
          <w:i/>
          <w:iCs/>
          <w:color w:val="auto"/>
          <w:sz w:val="22"/>
          <w:szCs w:val="22"/>
          <w:u w:val="single"/>
        </w:rPr>
      </w:pPr>
      <w:r w:rsidRPr="00AA131D">
        <w:rPr>
          <w:rFonts w:ascii="Arial" w:hAnsi="Arial" w:cs="Arial"/>
          <w:bCs w:val="0"/>
          <w:color w:val="auto"/>
          <w:sz w:val="22"/>
          <w:szCs w:val="22"/>
        </w:rPr>
        <w:t>1</w:t>
      </w:r>
      <w:r w:rsidRPr="00AA131D">
        <w:rPr>
          <w:rFonts w:ascii="Arial" w:hAnsi="Arial" w:cs="Arial"/>
          <w:color w:val="auto"/>
          <w:sz w:val="22"/>
          <w:szCs w:val="22"/>
        </w:rPr>
        <w:t xml:space="preserve">.2.2.7. </w:t>
      </w:r>
      <w:r w:rsidRPr="00AA131D">
        <w:rPr>
          <w:rFonts w:ascii="Arial" w:hAnsi="Arial" w:cs="Arial"/>
          <w:b w:val="0"/>
          <w:color w:val="auto"/>
          <w:sz w:val="22"/>
          <w:szCs w:val="22"/>
          <w:u w:val="single"/>
        </w:rPr>
        <w:t xml:space="preserve">Do Sistema de </w:t>
      </w:r>
      <w:proofErr w:type="spellStart"/>
      <w:r w:rsidRPr="00AA131D">
        <w:rPr>
          <w:rFonts w:ascii="Arial" w:hAnsi="Arial" w:cs="Arial"/>
          <w:b w:val="0"/>
          <w:color w:val="auto"/>
          <w:sz w:val="22"/>
          <w:szCs w:val="22"/>
          <w:u w:val="single"/>
        </w:rPr>
        <w:t>Pré</w:t>
      </w:r>
      <w:proofErr w:type="spellEnd"/>
      <w:r w:rsidRPr="00AA131D">
        <w:rPr>
          <w:rFonts w:ascii="Arial" w:hAnsi="Arial" w:cs="Arial"/>
          <w:b w:val="0"/>
          <w:color w:val="auto"/>
          <w:sz w:val="22"/>
          <w:szCs w:val="22"/>
          <w:u w:val="single"/>
        </w:rPr>
        <w:t>-cadastro Profissionais, Estagiários e Digitalização de Documentos – WEB</w:t>
      </w:r>
    </w:p>
    <w:p w14:paraId="2999ED7F" w14:textId="77777777" w:rsidR="00A173D4" w:rsidRPr="00AA131D" w:rsidRDefault="00A173D4" w:rsidP="00A173D4">
      <w:pPr>
        <w:rPr>
          <w:rFonts w:ascii="Arial" w:hAnsi="Arial" w:cs="Arial"/>
          <w:sz w:val="22"/>
          <w:szCs w:val="22"/>
        </w:rPr>
      </w:pPr>
    </w:p>
    <w:p w14:paraId="1138F848" w14:textId="1A9BD868" w:rsidR="00A173D4" w:rsidRPr="00AA131D" w:rsidRDefault="00A173D4" w:rsidP="00A173D4">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t>1</w:t>
      </w:r>
      <w:r w:rsidRPr="00AA131D">
        <w:rPr>
          <w:rFonts w:ascii="Arial" w:hAnsi="Arial" w:cs="Arial"/>
          <w:color w:val="auto"/>
          <w:sz w:val="22"/>
          <w:szCs w:val="22"/>
        </w:rPr>
        <w:t xml:space="preserve">.2.2.7.1. </w:t>
      </w:r>
      <w:r w:rsidRPr="00AA131D">
        <w:rPr>
          <w:rFonts w:ascii="Arial" w:hAnsi="Arial" w:cs="Arial"/>
          <w:b w:val="0"/>
          <w:color w:val="auto"/>
          <w:sz w:val="22"/>
          <w:szCs w:val="22"/>
        </w:rPr>
        <w:t>O sistema deverá ser composto pelas seguintes funcionalidades:</w:t>
      </w:r>
    </w:p>
    <w:p w14:paraId="51999F26" w14:textId="77777777" w:rsidR="00A173D4" w:rsidRPr="00AA131D" w:rsidRDefault="00A173D4" w:rsidP="00A173D4">
      <w:pPr>
        <w:pStyle w:val="Ttulo2"/>
        <w:keepNext w:val="0"/>
        <w:spacing w:before="0"/>
        <w:jc w:val="both"/>
        <w:rPr>
          <w:rFonts w:ascii="Arial" w:hAnsi="Arial" w:cs="Arial"/>
          <w:i/>
          <w:iCs/>
          <w:color w:val="auto"/>
          <w:sz w:val="22"/>
          <w:szCs w:val="22"/>
        </w:rPr>
      </w:pPr>
    </w:p>
    <w:p w14:paraId="0D7B491A" w14:textId="1BFE4D15" w:rsidR="00A173D4" w:rsidRPr="00AA131D" w:rsidRDefault="00A173D4" w:rsidP="00A173D4">
      <w:pPr>
        <w:pStyle w:val="Ttulo2"/>
        <w:keepNext w:val="0"/>
        <w:spacing w:before="0"/>
        <w:jc w:val="both"/>
        <w:rPr>
          <w:rFonts w:ascii="Arial" w:hAnsi="Arial" w:cs="Arial"/>
          <w:b w:val="0"/>
          <w:bCs w:val="0"/>
          <w:color w:val="auto"/>
          <w:sz w:val="22"/>
          <w:szCs w:val="22"/>
          <w:u w:val="single"/>
          <w:lang w:eastAsia="x-none"/>
        </w:rPr>
      </w:pPr>
      <w:r w:rsidRPr="00AA131D">
        <w:rPr>
          <w:rFonts w:ascii="Arial" w:hAnsi="Arial" w:cs="Arial"/>
          <w:bCs w:val="0"/>
          <w:color w:val="auto"/>
          <w:sz w:val="22"/>
          <w:szCs w:val="22"/>
        </w:rPr>
        <w:t>1</w:t>
      </w:r>
      <w:r w:rsidRPr="00AA131D">
        <w:rPr>
          <w:rFonts w:ascii="Arial" w:hAnsi="Arial" w:cs="Arial"/>
          <w:color w:val="auto"/>
          <w:sz w:val="22"/>
          <w:szCs w:val="22"/>
        </w:rPr>
        <w:t>.2.2.7.1.1.</w:t>
      </w:r>
      <w:r w:rsidRPr="00AA131D">
        <w:rPr>
          <w:rFonts w:ascii="Arial" w:hAnsi="Arial" w:cs="Arial"/>
          <w:b w:val="0"/>
          <w:color w:val="auto"/>
          <w:sz w:val="22"/>
          <w:szCs w:val="22"/>
        </w:rPr>
        <w:t xml:space="preserve"> </w:t>
      </w:r>
      <w:r w:rsidRPr="00AA131D">
        <w:rPr>
          <w:rFonts w:ascii="Arial" w:hAnsi="Arial" w:cs="Arial"/>
          <w:b w:val="0"/>
          <w:bCs w:val="0"/>
          <w:color w:val="auto"/>
          <w:sz w:val="22"/>
          <w:szCs w:val="22"/>
          <w:u w:val="single"/>
          <w:lang w:eastAsia="x-none"/>
        </w:rPr>
        <w:t>Inscrição Profissional</w:t>
      </w:r>
    </w:p>
    <w:p w14:paraId="22166CDC" w14:textId="77777777" w:rsidR="00AC5F64" w:rsidRPr="00AA131D" w:rsidRDefault="00AC5F64" w:rsidP="00AC5F64">
      <w:pPr>
        <w:rPr>
          <w:rFonts w:ascii="Arial" w:hAnsi="Arial" w:cs="Arial"/>
          <w:sz w:val="22"/>
          <w:szCs w:val="22"/>
          <w:lang w:eastAsia="x-none"/>
        </w:rPr>
      </w:pPr>
    </w:p>
    <w:p w14:paraId="4DB02B2F"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Controle de solicitação de inscrições para o Registro Principal</w:t>
      </w:r>
    </w:p>
    <w:p w14:paraId="7A758183"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Importação dos dados da Ficha Cadastral para o Sistema Interno</w:t>
      </w:r>
    </w:p>
    <w:p w14:paraId="08F67DD2"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Integração com o Cadastro de Profissionais</w:t>
      </w:r>
    </w:p>
    <w:p w14:paraId="7345A53F"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Consulta Cadastro de Profissionais</w:t>
      </w:r>
    </w:p>
    <w:p w14:paraId="51E1586C"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Consulta Cadastro de Estudantes</w:t>
      </w:r>
    </w:p>
    <w:p w14:paraId="4D0A0EDC"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Cadastro de Dados Pessoais</w:t>
      </w:r>
    </w:p>
    <w:p w14:paraId="15E8EFC8"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Cadastro de Dados Acadêmicos</w:t>
      </w:r>
    </w:p>
    <w:p w14:paraId="244387AD"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Cadastro de Documentos</w:t>
      </w:r>
    </w:p>
    <w:p w14:paraId="4DB8BE48"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Cadastro de Endereços</w:t>
      </w:r>
    </w:p>
    <w:p w14:paraId="4368A01B"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Cadastro de Telefones</w:t>
      </w:r>
    </w:p>
    <w:p w14:paraId="1FD2FE62"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Controle de Dados Cadastrais (Rotina do Censo do CRECI-MG)</w:t>
      </w:r>
    </w:p>
    <w:p w14:paraId="7C75AF85"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Controle de Dados Acadêmicos (Rotina do Censo do CRECI-MG)</w:t>
      </w:r>
    </w:p>
    <w:p w14:paraId="49DB6AD1"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Controle de Endereço (Rotina do Censo do CRECI-MG)</w:t>
      </w:r>
    </w:p>
    <w:p w14:paraId="019DA42E"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Controle de Dados Sócios Econômicos (Rotina do Censo do CRECI-MG)</w:t>
      </w:r>
    </w:p>
    <w:p w14:paraId="17B01A6E"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Impressão de Comprovante de Inscrição conforme modelo do CRECI-MG</w:t>
      </w:r>
    </w:p>
    <w:p w14:paraId="59F2BDC2"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Impressão de Comprovante de Preenchimento do Censo</w:t>
      </w:r>
    </w:p>
    <w:p w14:paraId="5066B1FA" w14:textId="77777777" w:rsidR="00A173D4" w:rsidRPr="00AA131D" w:rsidRDefault="00A173D4" w:rsidP="00A173D4">
      <w:pPr>
        <w:pStyle w:val="Ttulo2"/>
        <w:keepNext w:val="0"/>
        <w:keepLines w:val="0"/>
        <w:numPr>
          <w:ilvl w:val="0"/>
          <w:numId w:val="19"/>
        </w:numPr>
        <w:spacing w:before="0"/>
        <w:ind w:left="0" w:firstLine="0"/>
        <w:jc w:val="both"/>
        <w:rPr>
          <w:rFonts w:ascii="Arial" w:hAnsi="Arial" w:cs="Arial"/>
          <w:b w:val="0"/>
          <w:i/>
          <w:color w:val="auto"/>
          <w:sz w:val="22"/>
          <w:szCs w:val="22"/>
          <w:lang w:eastAsia="hi-IN"/>
        </w:rPr>
      </w:pPr>
      <w:r w:rsidRPr="00AA131D">
        <w:rPr>
          <w:rFonts w:ascii="Arial" w:hAnsi="Arial" w:cs="Arial"/>
          <w:b w:val="0"/>
          <w:color w:val="auto"/>
          <w:sz w:val="22"/>
          <w:szCs w:val="22"/>
          <w:lang w:eastAsia="hi-IN"/>
        </w:rPr>
        <w:t>Impressão de Boleto Bancário da Ficha de Inscrição (Anuidade e Emolumentos)</w:t>
      </w:r>
    </w:p>
    <w:p w14:paraId="0EC69499" w14:textId="77777777" w:rsidR="00A173D4" w:rsidRPr="00AA131D" w:rsidRDefault="00A173D4" w:rsidP="00A173D4">
      <w:pPr>
        <w:pStyle w:val="PargrafodaLista"/>
        <w:numPr>
          <w:ilvl w:val="0"/>
          <w:numId w:val="19"/>
        </w:numPr>
        <w:shd w:val="clear" w:color="auto" w:fill="FFFFFF"/>
        <w:ind w:left="0" w:firstLine="0"/>
        <w:rPr>
          <w:rFonts w:ascii="Arial" w:hAnsi="Arial" w:cs="Arial"/>
          <w:sz w:val="22"/>
          <w:szCs w:val="22"/>
        </w:rPr>
      </w:pPr>
      <w:r w:rsidRPr="00AA131D">
        <w:rPr>
          <w:rFonts w:ascii="Arial" w:hAnsi="Arial" w:cs="Arial"/>
          <w:sz w:val="22"/>
          <w:szCs w:val="22"/>
        </w:rPr>
        <w:t xml:space="preserve">Os valores de inscrição de anuidade de pessoa física, firma individual e pessoa jurídica respeitando a faixa de capital e a resolução vigente, devem ser parametrizadas e preenchidos de forma automática. </w:t>
      </w:r>
    </w:p>
    <w:p w14:paraId="733F5DB6" w14:textId="77777777" w:rsidR="00A173D4" w:rsidRPr="00AA131D" w:rsidRDefault="00A173D4" w:rsidP="00A173D4">
      <w:pPr>
        <w:rPr>
          <w:rFonts w:ascii="Arial" w:hAnsi="Arial" w:cs="Arial"/>
          <w:sz w:val="22"/>
          <w:szCs w:val="22"/>
          <w:lang w:eastAsia="hi-IN"/>
        </w:rPr>
      </w:pPr>
    </w:p>
    <w:p w14:paraId="60FB0ECB" w14:textId="059C42F4" w:rsidR="00A173D4" w:rsidRPr="00AA131D" w:rsidRDefault="00A173D4" w:rsidP="00A173D4">
      <w:pPr>
        <w:pStyle w:val="Ttulo2"/>
        <w:keepNext w:val="0"/>
        <w:spacing w:before="0"/>
        <w:jc w:val="both"/>
        <w:rPr>
          <w:rFonts w:ascii="Arial" w:hAnsi="Arial" w:cs="Arial"/>
          <w:b w:val="0"/>
          <w:bCs w:val="0"/>
          <w:i/>
          <w:color w:val="auto"/>
          <w:sz w:val="22"/>
          <w:szCs w:val="22"/>
          <w:u w:val="single"/>
          <w:lang w:eastAsia="x-none"/>
        </w:rPr>
      </w:pPr>
      <w:r w:rsidRPr="00AA131D">
        <w:rPr>
          <w:rFonts w:ascii="Arial" w:hAnsi="Arial" w:cs="Arial"/>
          <w:bCs w:val="0"/>
          <w:color w:val="auto"/>
          <w:sz w:val="22"/>
          <w:szCs w:val="22"/>
        </w:rPr>
        <w:t>1</w:t>
      </w:r>
      <w:r w:rsidRPr="00AA131D">
        <w:rPr>
          <w:rFonts w:ascii="Arial" w:hAnsi="Arial" w:cs="Arial"/>
          <w:color w:val="auto"/>
          <w:sz w:val="22"/>
          <w:szCs w:val="22"/>
        </w:rPr>
        <w:t>.2.2.7.1.</w:t>
      </w:r>
      <w:r w:rsidRPr="00AA131D">
        <w:rPr>
          <w:rFonts w:ascii="Arial" w:hAnsi="Arial" w:cs="Arial"/>
          <w:bCs w:val="0"/>
          <w:color w:val="auto"/>
          <w:sz w:val="22"/>
          <w:szCs w:val="22"/>
          <w:lang w:eastAsia="x-none"/>
        </w:rPr>
        <w:t>2.</w:t>
      </w:r>
      <w:r w:rsidRPr="00AA131D">
        <w:rPr>
          <w:rFonts w:ascii="Arial" w:hAnsi="Arial" w:cs="Arial"/>
          <w:b w:val="0"/>
          <w:bCs w:val="0"/>
          <w:color w:val="auto"/>
          <w:sz w:val="22"/>
          <w:szCs w:val="22"/>
          <w:lang w:eastAsia="x-none"/>
        </w:rPr>
        <w:t xml:space="preserve"> </w:t>
      </w:r>
      <w:r w:rsidRPr="00AA131D">
        <w:rPr>
          <w:rFonts w:ascii="Arial" w:hAnsi="Arial" w:cs="Arial"/>
          <w:b w:val="0"/>
          <w:bCs w:val="0"/>
          <w:color w:val="auto"/>
          <w:sz w:val="22"/>
          <w:szCs w:val="22"/>
          <w:u w:val="single"/>
          <w:lang w:eastAsia="x-none"/>
        </w:rPr>
        <w:t>Inscrição Estagiário</w:t>
      </w:r>
    </w:p>
    <w:p w14:paraId="1A736F5E" w14:textId="77777777" w:rsidR="00A173D4" w:rsidRPr="00AA131D" w:rsidRDefault="00A173D4" w:rsidP="00A173D4">
      <w:pPr>
        <w:pStyle w:val="Ttulo2"/>
        <w:keepNext w:val="0"/>
        <w:spacing w:before="0"/>
        <w:jc w:val="both"/>
        <w:rPr>
          <w:rFonts w:ascii="Arial" w:hAnsi="Arial" w:cs="Arial"/>
          <w:b w:val="0"/>
          <w:bCs w:val="0"/>
          <w:i/>
          <w:color w:val="auto"/>
          <w:sz w:val="22"/>
          <w:szCs w:val="22"/>
          <w:lang w:eastAsia="x-none"/>
        </w:rPr>
      </w:pPr>
    </w:p>
    <w:p w14:paraId="59843905"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de solicitação de Inscrições de Estagiários</w:t>
      </w:r>
    </w:p>
    <w:p w14:paraId="408C66C8"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Importação dos dados da Ficha Cadastral para o Sistema Interno</w:t>
      </w:r>
    </w:p>
    <w:p w14:paraId="654FEB0F"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Integração com o Cadastro de Estagiários</w:t>
      </w:r>
    </w:p>
    <w:p w14:paraId="45F98793"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Cadastro de Profissionais</w:t>
      </w:r>
    </w:p>
    <w:p w14:paraId="10D2E62D"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Cadastro de Estudantes</w:t>
      </w:r>
    </w:p>
    <w:p w14:paraId="05D502AD"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de quantidade de Estagiários por Responsável pelo Estágio</w:t>
      </w:r>
    </w:p>
    <w:p w14:paraId="57D44E69"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de quantidade de Estagiários por Supervisor de Estágio</w:t>
      </w:r>
    </w:p>
    <w:p w14:paraId="06D0E864"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lastRenderedPageBreak/>
        <w:t>Consulta de Estagiários sob Responsabilidade do Responsável pelo Estágio</w:t>
      </w:r>
    </w:p>
    <w:p w14:paraId="176FFA6E"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de Estagiários sob Responsabilidade do Supervisor de Estágio</w:t>
      </w:r>
    </w:p>
    <w:p w14:paraId="3DE706FB"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de solicitação de Renovação de Estágio</w:t>
      </w:r>
    </w:p>
    <w:p w14:paraId="6303ADCA"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Renovação de Estágio</w:t>
      </w:r>
    </w:p>
    <w:p w14:paraId="1F2EF9B9"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de Prazos para Renovação de Estágio</w:t>
      </w:r>
    </w:p>
    <w:p w14:paraId="682EF1CA"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Dados Pessoais</w:t>
      </w:r>
    </w:p>
    <w:p w14:paraId="6BFECC70"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Dados Acadêmicos</w:t>
      </w:r>
    </w:p>
    <w:p w14:paraId="28F5E0C5"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Documentos</w:t>
      </w:r>
    </w:p>
    <w:p w14:paraId="7BBCB79C"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Endereços</w:t>
      </w:r>
    </w:p>
    <w:p w14:paraId="11DCD7E8"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Telefones</w:t>
      </w:r>
    </w:p>
    <w:p w14:paraId="6053990D"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i/>
          <w:color w:val="auto"/>
          <w:sz w:val="22"/>
          <w:szCs w:val="22"/>
        </w:rPr>
      </w:pPr>
      <w:r w:rsidRPr="00AA131D">
        <w:rPr>
          <w:rFonts w:ascii="Arial" w:hAnsi="Arial" w:cs="Arial"/>
          <w:b w:val="0"/>
          <w:color w:val="auto"/>
          <w:sz w:val="22"/>
          <w:szCs w:val="22"/>
        </w:rPr>
        <w:t>Controle de Dados Cadastrais (Rotina do Censo do CRECI-MG)</w:t>
      </w:r>
    </w:p>
    <w:p w14:paraId="0223634A"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de Dados Acadêmicos (Rotina do Censo do CRECI-MG)</w:t>
      </w:r>
    </w:p>
    <w:p w14:paraId="22A4C003"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de Endereço (Rotina do Censo do CRECI-MG)</w:t>
      </w:r>
    </w:p>
    <w:p w14:paraId="2566FA6D"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de Dados Sócios Econômicos (Rotina do Censo do CRECI-MG)</w:t>
      </w:r>
    </w:p>
    <w:p w14:paraId="7AA1EF13"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i/>
          <w:color w:val="auto"/>
          <w:sz w:val="22"/>
          <w:szCs w:val="22"/>
        </w:rPr>
      </w:pPr>
      <w:r w:rsidRPr="00AA131D">
        <w:rPr>
          <w:rFonts w:ascii="Arial" w:hAnsi="Arial" w:cs="Arial"/>
          <w:b w:val="0"/>
          <w:color w:val="auto"/>
          <w:sz w:val="22"/>
          <w:szCs w:val="22"/>
        </w:rPr>
        <w:t>Impressão de Comprovante de Inscrição conforme modelo do CRECI-MG</w:t>
      </w:r>
    </w:p>
    <w:p w14:paraId="315DB70C"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de Comprovante de Preenchimento do Censo</w:t>
      </w:r>
    </w:p>
    <w:p w14:paraId="734406AC" w14:textId="77777777" w:rsidR="00A173D4" w:rsidRPr="00AA131D" w:rsidRDefault="00A173D4" w:rsidP="00A173D4">
      <w:pPr>
        <w:pStyle w:val="Ttulo2"/>
        <w:keepNext w:val="0"/>
        <w:keepLines w:val="0"/>
        <w:numPr>
          <w:ilvl w:val="0"/>
          <w:numId w:val="20"/>
        </w:numPr>
        <w:spacing w:before="0"/>
        <w:ind w:left="0" w:firstLine="0"/>
        <w:jc w:val="both"/>
        <w:rPr>
          <w:rFonts w:ascii="Arial" w:hAnsi="Arial" w:cs="Arial"/>
          <w:color w:val="auto"/>
          <w:sz w:val="22"/>
          <w:szCs w:val="22"/>
        </w:rPr>
      </w:pPr>
      <w:r w:rsidRPr="00AA131D">
        <w:rPr>
          <w:rFonts w:ascii="Arial" w:hAnsi="Arial" w:cs="Arial"/>
          <w:b w:val="0"/>
          <w:color w:val="auto"/>
          <w:sz w:val="22"/>
          <w:szCs w:val="22"/>
        </w:rPr>
        <w:t>Impressão de Boleto Bancário (Emolumento)</w:t>
      </w:r>
      <w:r w:rsidRPr="00AA131D">
        <w:rPr>
          <w:rFonts w:ascii="Arial" w:hAnsi="Arial" w:cs="Arial"/>
          <w:color w:val="auto"/>
          <w:sz w:val="22"/>
          <w:szCs w:val="22"/>
        </w:rPr>
        <w:t xml:space="preserve"> </w:t>
      </w:r>
    </w:p>
    <w:p w14:paraId="13C0E0FC" w14:textId="77777777" w:rsidR="00A173D4" w:rsidRPr="00AA131D" w:rsidRDefault="00A173D4" w:rsidP="00A173D4">
      <w:pPr>
        <w:rPr>
          <w:rFonts w:ascii="Arial" w:hAnsi="Arial" w:cs="Arial"/>
          <w:b/>
          <w:bCs/>
          <w:sz w:val="22"/>
          <w:szCs w:val="22"/>
          <w:lang w:eastAsia="x-none"/>
        </w:rPr>
      </w:pPr>
    </w:p>
    <w:p w14:paraId="6983D79F" w14:textId="00410771" w:rsidR="00A173D4" w:rsidRPr="00AA131D" w:rsidRDefault="00C04EC0" w:rsidP="00A173D4">
      <w:pPr>
        <w:rPr>
          <w:rFonts w:ascii="Arial" w:hAnsi="Arial" w:cs="Arial"/>
          <w:bCs/>
          <w:sz w:val="22"/>
          <w:szCs w:val="22"/>
          <w:u w:val="single"/>
          <w:lang w:eastAsia="x-none"/>
        </w:rPr>
      </w:pPr>
      <w:r w:rsidRPr="00AA131D">
        <w:rPr>
          <w:rFonts w:ascii="Arial" w:hAnsi="Arial" w:cs="Arial"/>
          <w:b/>
          <w:bCs/>
          <w:sz w:val="22"/>
          <w:szCs w:val="22"/>
        </w:rPr>
        <w:t>1.2.2.7</w:t>
      </w:r>
      <w:r w:rsidRPr="00AA131D">
        <w:rPr>
          <w:rFonts w:ascii="Arial" w:hAnsi="Arial" w:cs="Arial"/>
          <w:b/>
          <w:sz w:val="22"/>
          <w:szCs w:val="22"/>
        </w:rPr>
        <w:t>.</w:t>
      </w:r>
      <w:r w:rsidR="00A173D4" w:rsidRPr="00AA131D">
        <w:rPr>
          <w:rFonts w:ascii="Arial" w:hAnsi="Arial" w:cs="Arial"/>
          <w:b/>
          <w:iCs/>
          <w:sz w:val="22"/>
          <w:szCs w:val="22"/>
        </w:rPr>
        <w:t>1.3</w:t>
      </w:r>
      <w:r w:rsidR="00A173D4" w:rsidRPr="00AA131D">
        <w:rPr>
          <w:rFonts w:ascii="Arial" w:hAnsi="Arial" w:cs="Arial"/>
          <w:b/>
          <w:bCs/>
          <w:sz w:val="22"/>
          <w:szCs w:val="22"/>
          <w:lang w:eastAsia="x-none"/>
        </w:rPr>
        <w:t xml:space="preserve">. </w:t>
      </w:r>
      <w:r w:rsidR="00A173D4" w:rsidRPr="00AA131D">
        <w:rPr>
          <w:rFonts w:ascii="Arial" w:hAnsi="Arial" w:cs="Arial"/>
          <w:bCs/>
          <w:sz w:val="22"/>
          <w:szCs w:val="22"/>
          <w:u w:val="single"/>
          <w:lang w:eastAsia="x-none"/>
        </w:rPr>
        <w:t>Digitalização de Documentos</w:t>
      </w:r>
    </w:p>
    <w:p w14:paraId="01F3D1D2" w14:textId="77777777" w:rsidR="00A173D4" w:rsidRPr="00AA131D" w:rsidRDefault="00A173D4" w:rsidP="00A173D4">
      <w:pPr>
        <w:rPr>
          <w:rFonts w:ascii="Arial" w:hAnsi="Arial" w:cs="Arial"/>
          <w:b/>
          <w:bCs/>
          <w:sz w:val="22"/>
          <w:szCs w:val="22"/>
          <w:lang w:eastAsia="x-none"/>
        </w:rPr>
      </w:pPr>
    </w:p>
    <w:p w14:paraId="01C51DB7" w14:textId="77777777" w:rsidR="00A173D4" w:rsidRPr="00AA131D" w:rsidRDefault="00A173D4" w:rsidP="00A173D4">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Controle de Cadastro de Documentos Digitalizados (Assinatura / Digital / Foto)</w:t>
      </w:r>
    </w:p>
    <w:p w14:paraId="0211A059" w14:textId="77777777" w:rsidR="00A173D4" w:rsidRPr="00AA131D" w:rsidRDefault="00A173D4" w:rsidP="00A173D4">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Integração com os sistemas internos</w:t>
      </w:r>
    </w:p>
    <w:p w14:paraId="7941168B" w14:textId="77777777" w:rsidR="00A173D4" w:rsidRPr="00AA131D" w:rsidRDefault="00A173D4" w:rsidP="00A173D4">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Captura dos dados Biométricos</w:t>
      </w:r>
    </w:p>
    <w:p w14:paraId="510ACF1E" w14:textId="77777777" w:rsidR="00A173D4" w:rsidRPr="00AA131D" w:rsidRDefault="00A173D4" w:rsidP="00A173D4">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Integração com sistema de biometria</w:t>
      </w:r>
    </w:p>
    <w:p w14:paraId="26B895EE" w14:textId="77777777" w:rsidR="00A173D4" w:rsidRPr="00AA131D" w:rsidRDefault="00A173D4" w:rsidP="00A173D4">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Upload de Imagem para recorte de acordo com o Tipo de Documento (Assinatura/Digital/Foto)</w:t>
      </w:r>
    </w:p>
    <w:p w14:paraId="125C91BF" w14:textId="77777777" w:rsidR="00A173D4" w:rsidRPr="00AA131D" w:rsidRDefault="00A173D4" w:rsidP="00A173D4">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Consulta Cadastro de Profissionais</w:t>
      </w:r>
    </w:p>
    <w:p w14:paraId="04500E67" w14:textId="77777777" w:rsidR="00A173D4" w:rsidRPr="00AA131D" w:rsidRDefault="00A173D4" w:rsidP="00A173D4">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Cadastro de Assinatura</w:t>
      </w:r>
    </w:p>
    <w:p w14:paraId="0E4539DF" w14:textId="77777777" w:rsidR="00A173D4" w:rsidRPr="00AA131D" w:rsidRDefault="00A173D4" w:rsidP="00A173D4">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Cadastro de Digital</w:t>
      </w:r>
    </w:p>
    <w:p w14:paraId="10C9D92F" w14:textId="77777777" w:rsidR="00A173D4" w:rsidRPr="00AA131D" w:rsidRDefault="00A173D4" w:rsidP="00A173D4">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Cadastro de Foto</w:t>
      </w:r>
    </w:p>
    <w:p w14:paraId="2A9DAA41" w14:textId="77777777" w:rsidR="00A173D4" w:rsidRPr="00AA131D" w:rsidRDefault="00A173D4" w:rsidP="00A173D4">
      <w:pPr>
        <w:pStyle w:val="A101072"/>
        <w:numPr>
          <w:ilvl w:val="0"/>
          <w:numId w:val="21"/>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Consulta de Documentos Digitalizados</w:t>
      </w:r>
    </w:p>
    <w:p w14:paraId="7D9952B5" w14:textId="77777777" w:rsidR="00A173D4" w:rsidRPr="00AA131D" w:rsidRDefault="00A173D4" w:rsidP="00A173D4">
      <w:pPr>
        <w:pStyle w:val="Ttulo2"/>
        <w:keepNext w:val="0"/>
        <w:spacing w:before="0"/>
        <w:jc w:val="both"/>
        <w:rPr>
          <w:rFonts w:ascii="Arial" w:hAnsi="Arial" w:cs="Arial"/>
          <w:i/>
          <w:iCs/>
          <w:color w:val="auto"/>
          <w:sz w:val="22"/>
          <w:szCs w:val="22"/>
        </w:rPr>
      </w:pPr>
    </w:p>
    <w:p w14:paraId="7E06D473" w14:textId="3D10A895" w:rsidR="00A173D4" w:rsidRPr="00AA131D" w:rsidRDefault="00C04EC0" w:rsidP="00A173D4">
      <w:pPr>
        <w:pStyle w:val="Ttulo2"/>
        <w:keepNext w:val="0"/>
        <w:spacing w:before="0"/>
        <w:jc w:val="both"/>
        <w:rPr>
          <w:rFonts w:ascii="Arial" w:hAnsi="Arial" w:cs="Arial"/>
          <w:i/>
          <w:iCs/>
          <w:color w:val="auto"/>
          <w:sz w:val="22"/>
          <w:szCs w:val="22"/>
        </w:rPr>
      </w:pPr>
      <w:r w:rsidRPr="00AA131D">
        <w:rPr>
          <w:rFonts w:ascii="Arial" w:hAnsi="Arial" w:cs="Arial"/>
          <w:bCs w:val="0"/>
          <w:color w:val="auto"/>
          <w:sz w:val="22"/>
          <w:szCs w:val="22"/>
        </w:rPr>
        <w:t>1</w:t>
      </w:r>
      <w:r w:rsidRPr="00AA131D">
        <w:rPr>
          <w:rFonts w:ascii="Arial" w:hAnsi="Arial" w:cs="Arial"/>
          <w:color w:val="auto"/>
          <w:sz w:val="22"/>
          <w:szCs w:val="22"/>
        </w:rPr>
        <w:t>.2.2.8.</w:t>
      </w:r>
      <w:r w:rsidR="00A173D4" w:rsidRPr="00AA131D">
        <w:rPr>
          <w:rFonts w:ascii="Arial" w:hAnsi="Arial" w:cs="Arial"/>
          <w:color w:val="auto"/>
          <w:sz w:val="22"/>
          <w:szCs w:val="22"/>
        </w:rPr>
        <w:t xml:space="preserve"> </w:t>
      </w:r>
      <w:r w:rsidR="00A173D4" w:rsidRPr="00AA131D">
        <w:rPr>
          <w:rFonts w:ascii="Arial" w:hAnsi="Arial" w:cs="Arial"/>
          <w:b w:val="0"/>
          <w:color w:val="auto"/>
          <w:sz w:val="22"/>
          <w:szCs w:val="22"/>
          <w:u w:val="single"/>
        </w:rPr>
        <w:t>Do Sistema de Requerimentos – WEB</w:t>
      </w:r>
    </w:p>
    <w:p w14:paraId="671132CA" w14:textId="77777777" w:rsidR="00A173D4" w:rsidRPr="00AA131D" w:rsidRDefault="00A173D4" w:rsidP="00A173D4">
      <w:pPr>
        <w:pStyle w:val="Ttulo2"/>
        <w:keepNext w:val="0"/>
        <w:spacing w:before="0"/>
        <w:jc w:val="both"/>
        <w:rPr>
          <w:rFonts w:ascii="Arial" w:hAnsi="Arial" w:cs="Arial"/>
          <w:i/>
          <w:iCs/>
          <w:color w:val="auto"/>
          <w:sz w:val="22"/>
          <w:szCs w:val="22"/>
        </w:rPr>
      </w:pPr>
    </w:p>
    <w:p w14:paraId="19D668B2" w14:textId="5ECC8BB7" w:rsidR="00A173D4" w:rsidRPr="00AA131D" w:rsidRDefault="00C04EC0" w:rsidP="00A173D4">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t>1</w:t>
      </w:r>
      <w:r w:rsidRPr="00AA131D">
        <w:rPr>
          <w:rFonts w:ascii="Arial" w:hAnsi="Arial" w:cs="Arial"/>
          <w:color w:val="auto"/>
          <w:sz w:val="22"/>
          <w:szCs w:val="22"/>
        </w:rPr>
        <w:t>.2.2.8.</w:t>
      </w:r>
      <w:r w:rsidR="00A173D4" w:rsidRPr="00AA131D">
        <w:rPr>
          <w:rFonts w:ascii="Arial" w:hAnsi="Arial" w:cs="Arial"/>
          <w:color w:val="auto"/>
          <w:sz w:val="22"/>
          <w:szCs w:val="22"/>
        </w:rPr>
        <w:t xml:space="preserve">1. </w:t>
      </w:r>
      <w:r w:rsidR="00A173D4" w:rsidRPr="00AA131D">
        <w:rPr>
          <w:rFonts w:ascii="Arial" w:hAnsi="Arial" w:cs="Arial"/>
          <w:b w:val="0"/>
          <w:color w:val="auto"/>
          <w:sz w:val="22"/>
          <w:szCs w:val="22"/>
        </w:rPr>
        <w:t>O sistema deverá ser composto pelas seguintes funcionalidades:</w:t>
      </w:r>
    </w:p>
    <w:p w14:paraId="517B2B10" w14:textId="77777777" w:rsidR="00A173D4" w:rsidRPr="00AA131D" w:rsidRDefault="00A173D4" w:rsidP="00A173D4">
      <w:pPr>
        <w:pStyle w:val="Ttulo2"/>
        <w:keepNext w:val="0"/>
        <w:spacing w:before="0"/>
        <w:jc w:val="both"/>
        <w:rPr>
          <w:rFonts w:ascii="Arial" w:hAnsi="Arial" w:cs="Arial"/>
          <w:b w:val="0"/>
          <w:i/>
          <w:iCs/>
          <w:color w:val="auto"/>
          <w:sz w:val="22"/>
          <w:szCs w:val="22"/>
        </w:rPr>
      </w:pPr>
    </w:p>
    <w:p w14:paraId="7D2FD9B4" w14:textId="77777777" w:rsidR="00A173D4" w:rsidRPr="00AA131D" w:rsidRDefault="00A173D4" w:rsidP="00A173D4">
      <w:pPr>
        <w:pStyle w:val="Ttulo2"/>
        <w:keepNext w:val="0"/>
        <w:keepLines w:val="0"/>
        <w:numPr>
          <w:ilvl w:val="0"/>
          <w:numId w:val="22"/>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Deverá permitir requerimentos de serviços referentes ao registro (restrito a Profissional ou Pessoa Jurídica registrada no CRECI-MG)</w:t>
      </w:r>
    </w:p>
    <w:p w14:paraId="2FBFC6E0" w14:textId="77777777" w:rsidR="00A173D4" w:rsidRPr="00AA131D" w:rsidRDefault="00A173D4" w:rsidP="00A173D4">
      <w:pPr>
        <w:pStyle w:val="Ttulo2"/>
        <w:keepNext w:val="0"/>
        <w:spacing w:before="0"/>
        <w:jc w:val="both"/>
        <w:rPr>
          <w:rFonts w:ascii="Arial" w:hAnsi="Arial" w:cs="Arial"/>
          <w:b w:val="0"/>
          <w:i/>
          <w:color w:val="auto"/>
          <w:sz w:val="22"/>
          <w:szCs w:val="22"/>
        </w:rPr>
      </w:pPr>
    </w:p>
    <w:p w14:paraId="6B3D5C35" w14:textId="198A6A23" w:rsidR="00A173D4" w:rsidRPr="00AA131D" w:rsidRDefault="00C04EC0" w:rsidP="00A173D4">
      <w:pPr>
        <w:pStyle w:val="Ttulo2"/>
        <w:keepNext w:val="0"/>
        <w:spacing w:before="0"/>
        <w:jc w:val="both"/>
        <w:rPr>
          <w:rFonts w:ascii="Arial" w:hAnsi="Arial" w:cs="Arial"/>
          <w:b w:val="0"/>
          <w:i/>
          <w:color w:val="auto"/>
          <w:sz w:val="22"/>
          <w:szCs w:val="22"/>
        </w:rPr>
      </w:pPr>
      <w:r w:rsidRPr="00AA131D">
        <w:rPr>
          <w:rFonts w:ascii="Arial" w:hAnsi="Arial" w:cs="Arial"/>
          <w:bCs w:val="0"/>
          <w:color w:val="auto"/>
          <w:sz w:val="22"/>
          <w:szCs w:val="22"/>
        </w:rPr>
        <w:t>1</w:t>
      </w:r>
      <w:r w:rsidRPr="00AA131D">
        <w:rPr>
          <w:rFonts w:ascii="Arial" w:hAnsi="Arial" w:cs="Arial"/>
          <w:color w:val="auto"/>
          <w:sz w:val="22"/>
          <w:szCs w:val="22"/>
        </w:rPr>
        <w:t>.2.2.8.</w:t>
      </w:r>
      <w:r w:rsidR="00A173D4" w:rsidRPr="00AA131D">
        <w:rPr>
          <w:rFonts w:ascii="Arial" w:hAnsi="Arial" w:cs="Arial"/>
          <w:color w:val="auto"/>
          <w:sz w:val="22"/>
          <w:szCs w:val="22"/>
        </w:rPr>
        <w:t xml:space="preserve">1.1. </w:t>
      </w:r>
      <w:r w:rsidR="00A173D4" w:rsidRPr="00AA131D">
        <w:rPr>
          <w:rFonts w:ascii="Arial" w:hAnsi="Arial" w:cs="Arial"/>
          <w:b w:val="0"/>
          <w:color w:val="auto"/>
          <w:sz w:val="22"/>
          <w:szCs w:val="22"/>
        </w:rPr>
        <w:t>O sistema necessita:</w:t>
      </w:r>
    </w:p>
    <w:p w14:paraId="2C075F7B" w14:textId="77777777" w:rsidR="00A173D4" w:rsidRPr="00AA131D" w:rsidRDefault="00A173D4" w:rsidP="00A173D4">
      <w:pPr>
        <w:pStyle w:val="Ttulo2"/>
        <w:keepNext w:val="0"/>
        <w:spacing w:before="0"/>
        <w:jc w:val="both"/>
        <w:rPr>
          <w:rFonts w:ascii="Arial" w:hAnsi="Arial" w:cs="Arial"/>
          <w:b w:val="0"/>
          <w:i/>
          <w:color w:val="auto"/>
          <w:sz w:val="22"/>
          <w:szCs w:val="22"/>
        </w:rPr>
      </w:pPr>
    </w:p>
    <w:p w14:paraId="31E6BFD6" w14:textId="77777777" w:rsidR="00A173D4" w:rsidRPr="00AA131D" w:rsidRDefault="00A173D4" w:rsidP="00A173D4">
      <w:pPr>
        <w:pStyle w:val="Ttulo2"/>
        <w:keepNext w:val="0"/>
        <w:keepLines w:val="0"/>
        <w:numPr>
          <w:ilvl w:val="0"/>
          <w:numId w:val="23"/>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Relacionar os requerimentos aos assuntos do Sistema de Protocolo</w:t>
      </w:r>
    </w:p>
    <w:p w14:paraId="7C5A3986" w14:textId="77777777" w:rsidR="00A173D4" w:rsidRPr="00AA131D" w:rsidRDefault="00A173D4" w:rsidP="00A173D4">
      <w:pPr>
        <w:pStyle w:val="Ttulo2"/>
        <w:keepNext w:val="0"/>
        <w:keepLines w:val="0"/>
        <w:numPr>
          <w:ilvl w:val="0"/>
          <w:numId w:val="23"/>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Emitir comprovante de solicitação</w:t>
      </w:r>
    </w:p>
    <w:p w14:paraId="2C5DC025" w14:textId="77777777" w:rsidR="00A173D4" w:rsidRPr="00AA131D" w:rsidRDefault="00A173D4" w:rsidP="00A173D4">
      <w:pPr>
        <w:pStyle w:val="Ttulo2"/>
        <w:keepNext w:val="0"/>
        <w:keepLines w:val="0"/>
        <w:numPr>
          <w:ilvl w:val="0"/>
          <w:numId w:val="23"/>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Emitir boleto para pagamentos</w:t>
      </w:r>
    </w:p>
    <w:p w14:paraId="23A105AA" w14:textId="77777777" w:rsidR="00A173D4" w:rsidRPr="00AA131D" w:rsidRDefault="00A173D4" w:rsidP="00A173D4">
      <w:pPr>
        <w:pStyle w:val="Ttulo2"/>
        <w:keepNext w:val="0"/>
        <w:keepLines w:val="0"/>
        <w:numPr>
          <w:ilvl w:val="0"/>
          <w:numId w:val="23"/>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Permitir anexar arquivos</w:t>
      </w:r>
    </w:p>
    <w:p w14:paraId="73630367" w14:textId="77777777" w:rsidR="00A173D4" w:rsidRPr="00AA131D" w:rsidRDefault="00A173D4" w:rsidP="00A173D4">
      <w:pPr>
        <w:pStyle w:val="Ttulo2"/>
        <w:keepNext w:val="0"/>
        <w:keepLines w:val="0"/>
        <w:numPr>
          <w:ilvl w:val="0"/>
          <w:numId w:val="23"/>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Gerar protocolo automático</w:t>
      </w:r>
    </w:p>
    <w:p w14:paraId="38866C8C" w14:textId="77777777" w:rsidR="00A173D4" w:rsidRPr="00AA131D" w:rsidRDefault="00A173D4" w:rsidP="00A173D4">
      <w:pPr>
        <w:pStyle w:val="PargrafodaLista"/>
        <w:numPr>
          <w:ilvl w:val="0"/>
          <w:numId w:val="23"/>
        </w:numPr>
        <w:shd w:val="clear" w:color="auto" w:fill="FFFFFF"/>
        <w:ind w:left="0" w:firstLine="0"/>
        <w:rPr>
          <w:rFonts w:ascii="Arial" w:hAnsi="Arial" w:cs="Arial"/>
          <w:sz w:val="22"/>
          <w:szCs w:val="22"/>
        </w:rPr>
      </w:pPr>
      <w:r w:rsidRPr="00AA131D">
        <w:rPr>
          <w:rFonts w:ascii="Arial" w:hAnsi="Arial" w:cs="Arial"/>
          <w:sz w:val="22"/>
          <w:szCs w:val="22"/>
        </w:rPr>
        <w:t>Recurso para criação de requerimentos personalizados para atender os serviços da secretaria, permitir que seja criado e configurados requerimentos, com campos personalizados, instrução, opção de download, upload, envio para assinatura, cópia do requerimento, impressão de boleto com a taxa do serviço solicitado</w:t>
      </w:r>
    </w:p>
    <w:p w14:paraId="17FF0084" w14:textId="77777777" w:rsidR="00A173D4" w:rsidRPr="00AA131D" w:rsidRDefault="00A173D4" w:rsidP="00A173D4">
      <w:pPr>
        <w:pStyle w:val="PargrafodaLista"/>
        <w:numPr>
          <w:ilvl w:val="0"/>
          <w:numId w:val="23"/>
        </w:numPr>
        <w:shd w:val="clear" w:color="auto" w:fill="FFFFFF"/>
        <w:ind w:left="0" w:firstLine="0"/>
        <w:rPr>
          <w:rFonts w:ascii="Arial" w:hAnsi="Arial" w:cs="Arial"/>
          <w:sz w:val="22"/>
          <w:szCs w:val="22"/>
        </w:rPr>
      </w:pPr>
      <w:r w:rsidRPr="00AA131D">
        <w:rPr>
          <w:rFonts w:ascii="Arial" w:hAnsi="Arial" w:cs="Arial"/>
          <w:sz w:val="22"/>
          <w:szCs w:val="22"/>
        </w:rPr>
        <w:t xml:space="preserve">A plataforma web deverá ter recurso para configurar o menu de serviços online, como habilitar, desabilitar opções. </w:t>
      </w:r>
      <w:proofErr w:type="gramStart"/>
      <w:r w:rsidRPr="00AA131D">
        <w:rPr>
          <w:rFonts w:ascii="Arial" w:hAnsi="Arial" w:cs="Arial"/>
          <w:sz w:val="22"/>
          <w:szCs w:val="22"/>
        </w:rPr>
        <w:t>criar</w:t>
      </w:r>
      <w:proofErr w:type="gramEnd"/>
      <w:r w:rsidRPr="00AA131D">
        <w:rPr>
          <w:rFonts w:ascii="Arial" w:hAnsi="Arial" w:cs="Arial"/>
          <w:sz w:val="22"/>
          <w:szCs w:val="22"/>
        </w:rPr>
        <w:t xml:space="preserve"> opção de link para serviços externos. </w:t>
      </w:r>
    </w:p>
    <w:p w14:paraId="65907808" w14:textId="74254E0C" w:rsidR="00A173D4" w:rsidRPr="00AA131D" w:rsidRDefault="00C04EC0" w:rsidP="00A173D4">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lastRenderedPageBreak/>
        <w:t>1</w:t>
      </w:r>
      <w:r w:rsidRPr="00AA131D">
        <w:rPr>
          <w:rFonts w:ascii="Arial" w:hAnsi="Arial" w:cs="Arial"/>
          <w:color w:val="auto"/>
          <w:sz w:val="22"/>
          <w:szCs w:val="22"/>
        </w:rPr>
        <w:t>.2.2.9.</w:t>
      </w:r>
      <w:r w:rsidR="00A173D4" w:rsidRPr="00AA131D">
        <w:rPr>
          <w:rFonts w:ascii="Arial" w:hAnsi="Arial" w:cs="Arial"/>
          <w:color w:val="auto"/>
          <w:sz w:val="22"/>
          <w:szCs w:val="22"/>
        </w:rPr>
        <w:t xml:space="preserve"> </w:t>
      </w:r>
      <w:r w:rsidR="00A173D4" w:rsidRPr="00AA131D">
        <w:rPr>
          <w:rFonts w:ascii="Arial" w:hAnsi="Arial" w:cs="Arial"/>
          <w:b w:val="0"/>
          <w:color w:val="auto"/>
          <w:sz w:val="22"/>
          <w:szCs w:val="22"/>
          <w:u w:val="single"/>
        </w:rPr>
        <w:t>Do Sistema de Fiscalização – WEB</w:t>
      </w:r>
    </w:p>
    <w:p w14:paraId="7259BB4C" w14:textId="77777777" w:rsidR="00A173D4" w:rsidRPr="00AA131D" w:rsidRDefault="00A173D4" w:rsidP="00A173D4">
      <w:pPr>
        <w:pStyle w:val="Ttulo2"/>
        <w:keepNext w:val="0"/>
        <w:spacing w:before="0"/>
        <w:jc w:val="both"/>
        <w:rPr>
          <w:rFonts w:ascii="Arial" w:hAnsi="Arial" w:cs="Arial"/>
          <w:i/>
          <w:iCs/>
          <w:color w:val="auto"/>
          <w:sz w:val="22"/>
          <w:szCs w:val="22"/>
        </w:rPr>
      </w:pPr>
    </w:p>
    <w:p w14:paraId="77733E21" w14:textId="1AEF7BB8" w:rsidR="00A173D4" w:rsidRPr="00AA131D" w:rsidRDefault="00C04EC0" w:rsidP="00A173D4">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t>1</w:t>
      </w:r>
      <w:r w:rsidRPr="00AA131D">
        <w:rPr>
          <w:rFonts w:ascii="Arial" w:hAnsi="Arial" w:cs="Arial"/>
          <w:color w:val="auto"/>
          <w:sz w:val="22"/>
          <w:szCs w:val="22"/>
        </w:rPr>
        <w:t>.2.2.9.</w:t>
      </w:r>
      <w:r w:rsidR="00A173D4" w:rsidRPr="00AA131D">
        <w:rPr>
          <w:rFonts w:ascii="Arial" w:hAnsi="Arial" w:cs="Arial"/>
          <w:color w:val="auto"/>
          <w:sz w:val="22"/>
          <w:szCs w:val="22"/>
        </w:rPr>
        <w:t xml:space="preserve">1. </w:t>
      </w:r>
      <w:r w:rsidR="00A173D4" w:rsidRPr="00AA131D">
        <w:rPr>
          <w:rFonts w:ascii="Arial" w:hAnsi="Arial" w:cs="Arial"/>
          <w:b w:val="0"/>
          <w:color w:val="auto"/>
          <w:sz w:val="22"/>
          <w:szCs w:val="22"/>
        </w:rPr>
        <w:t>O sistema deverá ser composto pelas seguintes funcionalidades:</w:t>
      </w:r>
    </w:p>
    <w:p w14:paraId="1B236B01" w14:textId="77777777" w:rsidR="00A173D4" w:rsidRPr="00AA131D" w:rsidRDefault="00A173D4" w:rsidP="00A173D4">
      <w:pPr>
        <w:pStyle w:val="Ttulo2"/>
        <w:keepNext w:val="0"/>
        <w:spacing w:before="0"/>
        <w:jc w:val="both"/>
        <w:rPr>
          <w:rFonts w:ascii="Arial" w:hAnsi="Arial" w:cs="Arial"/>
          <w:b w:val="0"/>
          <w:i/>
          <w:iCs/>
          <w:color w:val="auto"/>
          <w:sz w:val="22"/>
          <w:szCs w:val="22"/>
        </w:rPr>
      </w:pPr>
    </w:p>
    <w:p w14:paraId="38CCD84F"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 xml:space="preserve">Sistema para impressão dos Autos e Notificações utilizando Notebooks e </w:t>
      </w:r>
      <w:proofErr w:type="spellStart"/>
      <w:r w:rsidRPr="00AA131D">
        <w:rPr>
          <w:rFonts w:ascii="Arial" w:hAnsi="Arial" w:cs="Arial"/>
          <w:b w:val="0"/>
          <w:color w:val="auto"/>
          <w:sz w:val="22"/>
          <w:szCs w:val="22"/>
        </w:rPr>
        <w:t>Tablets</w:t>
      </w:r>
      <w:proofErr w:type="spellEnd"/>
    </w:p>
    <w:p w14:paraId="25932B76"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Integração com sistemas internos de Fiscalização</w:t>
      </w:r>
    </w:p>
    <w:p w14:paraId="19F722C3"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Geração do Auto de Infração</w:t>
      </w:r>
    </w:p>
    <w:p w14:paraId="38FD64F6"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Geração do Auto de Constatação</w:t>
      </w:r>
    </w:p>
    <w:p w14:paraId="6C170E33"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Geração da Notificação</w:t>
      </w:r>
    </w:p>
    <w:p w14:paraId="4B88BCC1"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Possibilidade de Alteração dos Autos de Infrações gerados</w:t>
      </w:r>
    </w:p>
    <w:p w14:paraId="57BE0643"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Possibilidade de Alteração dos Autos de Constatação gerados</w:t>
      </w:r>
    </w:p>
    <w:p w14:paraId="3003237D"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Possibilidade de Alteração das Notificações geradas</w:t>
      </w:r>
    </w:p>
    <w:p w14:paraId="03754283"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ao Cadastro de Autos de Infração</w:t>
      </w:r>
    </w:p>
    <w:p w14:paraId="448555BC"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ao Cadastro de Autos de Constatação</w:t>
      </w:r>
    </w:p>
    <w:p w14:paraId="4A36E556"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ao Cadastro de Notificações</w:t>
      </w:r>
    </w:p>
    <w:p w14:paraId="3708FE7E"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de Acesso por Fiscal</w:t>
      </w:r>
    </w:p>
    <w:p w14:paraId="6F17F0FA"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Observações por Fiscal</w:t>
      </w:r>
    </w:p>
    <w:p w14:paraId="0484926C"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aos Processos de Fiscalização</w:t>
      </w:r>
    </w:p>
    <w:p w14:paraId="6CF1E66A"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aos Vínculos</w:t>
      </w:r>
    </w:p>
    <w:p w14:paraId="17215EA8"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aos Débitos</w:t>
      </w:r>
    </w:p>
    <w:p w14:paraId="7639071A"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Controla Históricos de Documentos</w:t>
      </w:r>
    </w:p>
    <w:p w14:paraId="04D279DE"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de Numeração Automática de Documentos</w:t>
      </w:r>
    </w:p>
    <w:p w14:paraId="1999F239"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Pesquisa de Registro Profissional</w:t>
      </w:r>
    </w:p>
    <w:p w14:paraId="41EE2D81"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Pesquisa de Registro de Empresas</w:t>
      </w:r>
    </w:p>
    <w:p w14:paraId="69547B90"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Atualização de Endereço Cadastral</w:t>
      </w:r>
    </w:p>
    <w:p w14:paraId="69152B03"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 xml:space="preserve">Layout adaptado para </w:t>
      </w:r>
      <w:proofErr w:type="spellStart"/>
      <w:r w:rsidRPr="00AA131D">
        <w:rPr>
          <w:rFonts w:ascii="Arial" w:hAnsi="Arial" w:cs="Arial"/>
          <w:b w:val="0"/>
          <w:color w:val="auto"/>
          <w:sz w:val="22"/>
          <w:szCs w:val="22"/>
        </w:rPr>
        <w:t>tablets</w:t>
      </w:r>
      <w:proofErr w:type="spellEnd"/>
    </w:p>
    <w:p w14:paraId="6C1FFAEA"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de Auto de Infração com Código de Barras</w:t>
      </w:r>
    </w:p>
    <w:p w14:paraId="21E9C145"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de Auto de Constatação com Código de Barras</w:t>
      </w:r>
    </w:p>
    <w:p w14:paraId="1FA83B07"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de Notificação com Código de Barras</w:t>
      </w:r>
    </w:p>
    <w:p w14:paraId="13ED2F8C"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de Relatórios de Fiscalização Por Fiscal</w:t>
      </w:r>
    </w:p>
    <w:p w14:paraId="0D45C396"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de Veículos</w:t>
      </w:r>
    </w:p>
    <w:p w14:paraId="486D0E09"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de Controle de Veículos</w:t>
      </w:r>
    </w:p>
    <w:p w14:paraId="1AC0401F" w14:textId="77777777" w:rsidR="00A173D4" w:rsidRPr="00AA131D" w:rsidRDefault="00A173D4" w:rsidP="00A173D4">
      <w:pPr>
        <w:pStyle w:val="Ttulo2"/>
        <w:keepNext w:val="0"/>
        <w:keepLines w:val="0"/>
        <w:numPr>
          <w:ilvl w:val="0"/>
          <w:numId w:val="24"/>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de Relatório de Controle de Veículos.</w:t>
      </w:r>
    </w:p>
    <w:p w14:paraId="5C68985D" w14:textId="77777777" w:rsidR="00A173D4" w:rsidRPr="00AA131D" w:rsidRDefault="00A173D4" w:rsidP="00A173D4">
      <w:pPr>
        <w:rPr>
          <w:rFonts w:ascii="Arial" w:hAnsi="Arial" w:cs="Arial"/>
          <w:sz w:val="22"/>
          <w:szCs w:val="22"/>
        </w:rPr>
      </w:pPr>
    </w:p>
    <w:p w14:paraId="33A9FCFB" w14:textId="638FBA07" w:rsidR="00A173D4" w:rsidRPr="00AA131D" w:rsidRDefault="00C04EC0" w:rsidP="00A173D4">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t>1</w:t>
      </w:r>
      <w:r w:rsidRPr="00AA131D">
        <w:rPr>
          <w:rFonts w:ascii="Arial" w:hAnsi="Arial" w:cs="Arial"/>
          <w:color w:val="auto"/>
          <w:sz w:val="22"/>
          <w:szCs w:val="22"/>
        </w:rPr>
        <w:t>.2.2.10.</w:t>
      </w:r>
      <w:r w:rsidR="00A173D4" w:rsidRPr="00AA131D">
        <w:rPr>
          <w:rFonts w:ascii="Arial" w:hAnsi="Arial" w:cs="Arial"/>
          <w:color w:val="auto"/>
          <w:sz w:val="22"/>
          <w:szCs w:val="22"/>
        </w:rPr>
        <w:t xml:space="preserve"> </w:t>
      </w:r>
      <w:r w:rsidR="00A173D4" w:rsidRPr="00AA131D">
        <w:rPr>
          <w:rFonts w:ascii="Arial" w:hAnsi="Arial" w:cs="Arial"/>
          <w:b w:val="0"/>
          <w:color w:val="auto"/>
          <w:sz w:val="22"/>
          <w:szCs w:val="22"/>
          <w:u w:val="single"/>
        </w:rPr>
        <w:t>Do Sistema de Denúncias e Fiscalização – WEB</w:t>
      </w:r>
    </w:p>
    <w:p w14:paraId="1B5AF0D1" w14:textId="77777777" w:rsidR="00A173D4" w:rsidRPr="00AA131D" w:rsidRDefault="00A173D4" w:rsidP="00A173D4">
      <w:pPr>
        <w:pStyle w:val="Ttulo2"/>
        <w:keepNext w:val="0"/>
        <w:spacing w:before="0"/>
        <w:jc w:val="both"/>
        <w:rPr>
          <w:rFonts w:ascii="Arial" w:hAnsi="Arial" w:cs="Arial"/>
          <w:i/>
          <w:iCs/>
          <w:color w:val="auto"/>
          <w:sz w:val="22"/>
          <w:szCs w:val="22"/>
        </w:rPr>
      </w:pPr>
    </w:p>
    <w:p w14:paraId="0AD54E48" w14:textId="56530228" w:rsidR="00A173D4" w:rsidRPr="00AA131D" w:rsidRDefault="00C04EC0" w:rsidP="00A173D4">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t>1</w:t>
      </w:r>
      <w:r w:rsidRPr="00AA131D">
        <w:rPr>
          <w:rFonts w:ascii="Arial" w:hAnsi="Arial" w:cs="Arial"/>
          <w:color w:val="auto"/>
          <w:sz w:val="22"/>
          <w:szCs w:val="22"/>
        </w:rPr>
        <w:t>.2.2.10.</w:t>
      </w:r>
      <w:r w:rsidR="00A173D4" w:rsidRPr="00AA131D">
        <w:rPr>
          <w:rFonts w:ascii="Arial" w:hAnsi="Arial" w:cs="Arial"/>
          <w:color w:val="auto"/>
          <w:sz w:val="22"/>
          <w:szCs w:val="22"/>
        </w:rPr>
        <w:t xml:space="preserve">1. </w:t>
      </w:r>
      <w:r w:rsidR="00A173D4" w:rsidRPr="00AA131D">
        <w:rPr>
          <w:rFonts w:ascii="Arial" w:hAnsi="Arial" w:cs="Arial"/>
          <w:b w:val="0"/>
          <w:color w:val="auto"/>
          <w:sz w:val="22"/>
          <w:szCs w:val="22"/>
        </w:rPr>
        <w:t>O sistema deverá ser composto pelas seguintes funcionalidades:</w:t>
      </w:r>
    </w:p>
    <w:p w14:paraId="3428D728" w14:textId="77777777" w:rsidR="00A173D4" w:rsidRPr="00AA131D" w:rsidRDefault="00A173D4" w:rsidP="00A173D4">
      <w:pPr>
        <w:pStyle w:val="Ttulo2"/>
        <w:keepNext w:val="0"/>
        <w:spacing w:before="0"/>
        <w:jc w:val="both"/>
        <w:rPr>
          <w:rFonts w:ascii="Arial" w:hAnsi="Arial" w:cs="Arial"/>
          <w:b w:val="0"/>
          <w:i/>
          <w:iCs/>
          <w:color w:val="auto"/>
          <w:sz w:val="22"/>
          <w:szCs w:val="22"/>
        </w:rPr>
      </w:pPr>
    </w:p>
    <w:p w14:paraId="1DD2D973" w14:textId="77777777" w:rsidR="00A173D4" w:rsidRPr="00AA131D" w:rsidRDefault="00A173D4" w:rsidP="00A173D4">
      <w:pPr>
        <w:pStyle w:val="Ttulo2"/>
        <w:keepNext w:val="0"/>
        <w:keepLines w:val="0"/>
        <w:numPr>
          <w:ilvl w:val="0"/>
          <w:numId w:val="2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Solicitação de Denúncia para acesso público (a ficha terá informações do denunciante, identificação do denunciado, local da denúncia e fatos referentes à denúncia)</w:t>
      </w:r>
    </w:p>
    <w:p w14:paraId="3CECC1EE" w14:textId="77777777" w:rsidR="00A173D4" w:rsidRPr="00AA131D" w:rsidRDefault="00A173D4" w:rsidP="00A173D4">
      <w:pPr>
        <w:pStyle w:val="Ttulo2"/>
        <w:keepNext w:val="0"/>
        <w:keepLines w:val="0"/>
        <w:numPr>
          <w:ilvl w:val="0"/>
          <w:numId w:val="2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às Denúncias criadas na área pública</w:t>
      </w:r>
    </w:p>
    <w:p w14:paraId="61D8A74B" w14:textId="77777777" w:rsidR="00A173D4" w:rsidRPr="00AA131D" w:rsidRDefault="00A173D4" w:rsidP="00A173D4">
      <w:pPr>
        <w:pStyle w:val="Ttulo2"/>
        <w:keepNext w:val="0"/>
        <w:keepLines w:val="0"/>
        <w:numPr>
          <w:ilvl w:val="0"/>
          <w:numId w:val="2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Rotina de análise, tramitação e distribuição das denúncias recebidas para os fiscais</w:t>
      </w:r>
    </w:p>
    <w:p w14:paraId="4F96CE4C" w14:textId="77777777" w:rsidR="00A173D4" w:rsidRPr="00AA131D" w:rsidRDefault="00A173D4" w:rsidP="00A173D4">
      <w:pPr>
        <w:pStyle w:val="Ttulo2"/>
        <w:keepNext w:val="0"/>
        <w:keepLines w:val="0"/>
        <w:numPr>
          <w:ilvl w:val="0"/>
          <w:numId w:val="2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A denúncia deverá solicitar o fato que gerou a denúncia, conforme definição do CRECI-MG</w:t>
      </w:r>
    </w:p>
    <w:p w14:paraId="67752295" w14:textId="77777777" w:rsidR="00A173D4" w:rsidRPr="00AA131D" w:rsidRDefault="00A173D4" w:rsidP="00A173D4">
      <w:pPr>
        <w:pStyle w:val="Ttulo2"/>
        <w:keepNext w:val="0"/>
        <w:keepLines w:val="0"/>
        <w:numPr>
          <w:ilvl w:val="0"/>
          <w:numId w:val="2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 xml:space="preserve">Seleção de registros de profissionais e empresas através de filtro por dados cadastrais, financeiro, protocolo e fiscalização. </w:t>
      </w:r>
    </w:p>
    <w:p w14:paraId="13BC9A54" w14:textId="77777777" w:rsidR="00A173D4" w:rsidRPr="00AA131D" w:rsidRDefault="00A173D4" w:rsidP="00A173D4">
      <w:pPr>
        <w:pStyle w:val="Ttulo2"/>
        <w:keepNext w:val="0"/>
        <w:keepLines w:val="0"/>
        <w:numPr>
          <w:ilvl w:val="0"/>
          <w:numId w:val="25"/>
        </w:numPr>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 xml:space="preserve">Os registros selecionados deverão alimentar o expediente do Sistema de Fiscalização - WEB </w:t>
      </w:r>
    </w:p>
    <w:p w14:paraId="45794715" w14:textId="77777777" w:rsidR="00A173D4" w:rsidRPr="00AA131D" w:rsidRDefault="00A173D4" w:rsidP="00A173D4">
      <w:pPr>
        <w:pStyle w:val="A101072"/>
        <w:ind w:left="0" w:right="0" w:firstLine="0"/>
        <w:rPr>
          <w:rFonts w:ascii="Arial" w:hAnsi="Arial" w:cs="Arial"/>
          <w:b/>
          <w:bCs/>
          <w:color w:val="auto"/>
          <w:sz w:val="22"/>
          <w:szCs w:val="22"/>
        </w:rPr>
      </w:pPr>
    </w:p>
    <w:p w14:paraId="58A8BDCE" w14:textId="4380CAAA" w:rsidR="00A173D4" w:rsidRPr="00AA131D" w:rsidRDefault="00C04EC0" w:rsidP="00A173D4">
      <w:pPr>
        <w:pStyle w:val="A101072"/>
        <w:ind w:left="0" w:right="0" w:firstLine="0"/>
        <w:rPr>
          <w:rFonts w:ascii="Arial" w:hAnsi="Arial" w:cs="Arial"/>
          <w:bCs/>
          <w:color w:val="auto"/>
          <w:sz w:val="22"/>
          <w:szCs w:val="22"/>
        </w:rPr>
      </w:pPr>
      <w:r w:rsidRPr="00AA131D">
        <w:rPr>
          <w:rFonts w:ascii="Arial" w:hAnsi="Arial" w:cs="Arial"/>
          <w:b/>
          <w:bCs/>
          <w:color w:val="auto"/>
          <w:sz w:val="22"/>
          <w:szCs w:val="22"/>
        </w:rPr>
        <w:t>1.2.2.</w:t>
      </w:r>
      <w:r w:rsidRPr="00AA131D">
        <w:rPr>
          <w:rFonts w:ascii="Arial" w:hAnsi="Arial" w:cs="Arial"/>
          <w:b/>
          <w:color w:val="auto"/>
          <w:sz w:val="22"/>
          <w:szCs w:val="22"/>
        </w:rPr>
        <w:t>11.</w:t>
      </w:r>
      <w:r w:rsidR="00A173D4" w:rsidRPr="00AA131D">
        <w:rPr>
          <w:rFonts w:ascii="Arial" w:hAnsi="Arial" w:cs="Arial"/>
          <w:b/>
          <w:bCs/>
          <w:color w:val="auto"/>
          <w:sz w:val="22"/>
          <w:szCs w:val="22"/>
        </w:rPr>
        <w:t xml:space="preserve"> </w:t>
      </w:r>
      <w:r w:rsidR="00A173D4" w:rsidRPr="00AA131D">
        <w:rPr>
          <w:rFonts w:ascii="Arial" w:hAnsi="Arial" w:cs="Arial"/>
          <w:bCs/>
          <w:color w:val="auto"/>
          <w:sz w:val="22"/>
          <w:szCs w:val="22"/>
          <w:u w:val="single"/>
        </w:rPr>
        <w:t>Do Sistema de Protocolo – WEB</w:t>
      </w:r>
    </w:p>
    <w:p w14:paraId="5C86651F" w14:textId="77777777" w:rsidR="00A173D4" w:rsidRPr="00AA131D" w:rsidRDefault="00A173D4" w:rsidP="00A173D4">
      <w:pPr>
        <w:pStyle w:val="Ttulo2"/>
        <w:keepNext w:val="0"/>
        <w:spacing w:before="0"/>
        <w:jc w:val="both"/>
        <w:rPr>
          <w:rFonts w:ascii="Arial" w:hAnsi="Arial" w:cs="Arial"/>
          <w:i/>
          <w:iCs/>
          <w:color w:val="auto"/>
          <w:sz w:val="22"/>
          <w:szCs w:val="22"/>
        </w:rPr>
      </w:pPr>
    </w:p>
    <w:p w14:paraId="2AE23592" w14:textId="090CD9C7" w:rsidR="00A173D4" w:rsidRPr="00AA131D" w:rsidRDefault="00C04EC0" w:rsidP="00A173D4">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t>1</w:t>
      </w:r>
      <w:r w:rsidRPr="00AA131D">
        <w:rPr>
          <w:rFonts w:ascii="Arial" w:hAnsi="Arial" w:cs="Arial"/>
          <w:color w:val="auto"/>
          <w:sz w:val="22"/>
          <w:szCs w:val="22"/>
        </w:rPr>
        <w:t>.2.2.11.</w:t>
      </w:r>
      <w:r w:rsidR="00A173D4" w:rsidRPr="00AA131D">
        <w:rPr>
          <w:rFonts w:ascii="Arial" w:hAnsi="Arial" w:cs="Arial"/>
          <w:color w:val="auto"/>
          <w:sz w:val="22"/>
          <w:szCs w:val="22"/>
        </w:rPr>
        <w:t xml:space="preserve">1. </w:t>
      </w:r>
      <w:r w:rsidR="00A173D4" w:rsidRPr="00AA131D">
        <w:rPr>
          <w:rFonts w:ascii="Arial" w:hAnsi="Arial" w:cs="Arial"/>
          <w:b w:val="0"/>
          <w:color w:val="auto"/>
          <w:sz w:val="22"/>
          <w:szCs w:val="22"/>
        </w:rPr>
        <w:t>O sistema deverá ser composto pelas seguintes funcionalidades:</w:t>
      </w:r>
    </w:p>
    <w:p w14:paraId="432DFDAD" w14:textId="77777777" w:rsidR="00A173D4" w:rsidRPr="00AA131D" w:rsidRDefault="00A173D4" w:rsidP="00A173D4">
      <w:pPr>
        <w:pStyle w:val="A101072"/>
        <w:ind w:left="0" w:right="0" w:firstLine="0"/>
        <w:rPr>
          <w:rFonts w:ascii="Arial" w:hAnsi="Arial" w:cs="Arial"/>
          <w:bCs/>
          <w:color w:val="auto"/>
          <w:sz w:val="22"/>
          <w:szCs w:val="22"/>
        </w:rPr>
      </w:pPr>
    </w:p>
    <w:p w14:paraId="5669B54E" w14:textId="77777777" w:rsidR="00A173D4" w:rsidRPr="00AA131D" w:rsidRDefault="00A173D4" w:rsidP="00A173D4">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bCs/>
          <w:color w:val="auto"/>
          <w:sz w:val="22"/>
          <w:szCs w:val="22"/>
        </w:rPr>
        <w:t>R</w:t>
      </w:r>
      <w:r w:rsidRPr="00AA131D">
        <w:rPr>
          <w:rFonts w:ascii="Arial" w:hAnsi="Arial" w:cs="Arial"/>
          <w:color w:val="auto"/>
          <w:sz w:val="22"/>
          <w:szCs w:val="22"/>
        </w:rPr>
        <w:t>eplicação Cadastral (Replicação dos dados Cadastrais dos Profissionais, Pessoas Jurídicas Registradas, Pessoas Físicas Não Registradas, Pessoas Jurídicas Não Registradas, Endereços, Telefones, Informações Acadêmicas, Imagens, Informações da Responsabilidade Técnica)</w:t>
      </w:r>
    </w:p>
    <w:p w14:paraId="305D5AE9" w14:textId="77777777" w:rsidR="00A173D4" w:rsidRPr="00AA131D" w:rsidRDefault="00A173D4" w:rsidP="00A173D4">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Sistema para protocolar documento recebido pelo CRECI/MG pela web</w:t>
      </w:r>
    </w:p>
    <w:p w14:paraId="087573DD" w14:textId="77777777" w:rsidR="00A173D4" w:rsidRPr="00AA131D" w:rsidRDefault="00A173D4" w:rsidP="00A173D4">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Informar a Descrição do Protocolo, Data de Criação, classificar o Assunto do Protocolo, cadastrar o Responsável pela criação do Protocolo</w:t>
      </w:r>
    </w:p>
    <w:p w14:paraId="1CEAA93F" w14:textId="77777777" w:rsidR="00A173D4" w:rsidRPr="00AA131D" w:rsidRDefault="00A173D4" w:rsidP="00A173D4">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Informar se a Delegacia ou CRECI/MG está criando o Protocolo</w:t>
      </w:r>
    </w:p>
    <w:p w14:paraId="716BA60F" w14:textId="77777777" w:rsidR="00A173D4" w:rsidRPr="00AA131D" w:rsidRDefault="00A173D4" w:rsidP="00A173D4">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Possibilidade de informar o Setor Responsável para receber o Protocolo</w:t>
      </w:r>
    </w:p>
    <w:p w14:paraId="49CE74ED" w14:textId="77777777" w:rsidR="00A173D4" w:rsidRPr="00AA131D" w:rsidRDefault="00A173D4" w:rsidP="00A173D4">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Quando o Protocolo for criado para um Profissional, Escritório ou Escritório Individual as informações cadastrais devem ser integradas com o Sistema Cadastral</w:t>
      </w:r>
    </w:p>
    <w:p w14:paraId="10687C18" w14:textId="77777777" w:rsidR="00A173D4" w:rsidRPr="00AA131D" w:rsidRDefault="00A173D4" w:rsidP="00A173D4">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Possibilidade de encaminhar o processo para o Setor Responsável</w:t>
      </w:r>
    </w:p>
    <w:p w14:paraId="136D6FF3" w14:textId="77777777" w:rsidR="00A173D4" w:rsidRPr="00AA131D" w:rsidRDefault="00A173D4" w:rsidP="00A173D4">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Envio automático de e-mail para o Setor Responsável</w:t>
      </w:r>
    </w:p>
    <w:p w14:paraId="686C7ED6" w14:textId="77777777" w:rsidR="00A173D4" w:rsidRPr="00AA131D" w:rsidRDefault="00A173D4" w:rsidP="00A173D4">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Envio automático de e-mail para quem está criando o Protocolo</w:t>
      </w:r>
    </w:p>
    <w:p w14:paraId="254AD579" w14:textId="77777777" w:rsidR="00A173D4" w:rsidRPr="00AA131D" w:rsidRDefault="00A173D4" w:rsidP="00A173D4">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Quando o Protocolo for para uma Pessoa Física ou Jurídica que não está cadastrada no Sistema deverá ter a possibilidade de inclusão das informações Cadastrais</w:t>
      </w:r>
    </w:p>
    <w:p w14:paraId="42EC54DB" w14:textId="77777777" w:rsidR="00A173D4" w:rsidRPr="00AA131D" w:rsidRDefault="00A173D4" w:rsidP="00A173D4">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Listar e Receber processos encaminhados</w:t>
      </w:r>
    </w:p>
    <w:p w14:paraId="7F801D7C" w14:textId="77777777" w:rsidR="00A173D4" w:rsidRPr="00AA131D" w:rsidRDefault="00A173D4" w:rsidP="00A173D4">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Possibilidade de Consultar os Protocolos cadastrados, por Responsável e Data de Criação</w:t>
      </w:r>
    </w:p>
    <w:p w14:paraId="70F82CA2" w14:textId="77777777" w:rsidR="00A173D4" w:rsidRPr="00AA131D" w:rsidRDefault="00A173D4" w:rsidP="00A173D4">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Possibilidade de Consultar por Tipo de Protocolo</w:t>
      </w:r>
    </w:p>
    <w:p w14:paraId="7BD5362A" w14:textId="77777777" w:rsidR="00A173D4" w:rsidRPr="00AA131D" w:rsidRDefault="00A173D4" w:rsidP="00A173D4">
      <w:pPr>
        <w:pStyle w:val="A101072"/>
        <w:numPr>
          <w:ilvl w:val="0"/>
          <w:numId w:val="26"/>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Possibilidade de Consultar por Número de Registro e Nome do Interessado</w:t>
      </w:r>
    </w:p>
    <w:p w14:paraId="3D8BD814" w14:textId="77777777" w:rsidR="00A173D4" w:rsidRPr="00AA131D" w:rsidRDefault="00A173D4" w:rsidP="00A173D4">
      <w:pPr>
        <w:rPr>
          <w:rFonts w:ascii="Arial" w:hAnsi="Arial" w:cs="Arial"/>
          <w:sz w:val="22"/>
          <w:szCs w:val="22"/>
        </w:rPr>
      </w:pPr>
    </w:p>
    <w:p w14:paraId="38ED439E" w14:textId="6BF2160C" w:rsidR="00A173D4" w:rsidRPr="00AA131D" w:rsidRDefault="00C04EC0" w:rsidP="00A173D4">
      <w:pPr>
        <w:rPr>
          <w:rFonts w:ascii="Arial" w:hAnsi="Arial" w:cs="Arial"/>
          <w:sz w:val="22"/>
          <w:szCs w:val="22"/>
          <w:u w:val="single"/>
        </w:rPr>
      </w:pPr>
      <w:r w:rsidRPr="00AA131D">
        <w:rPr>
          <w:rFonts w:ascii="Arial" w:hAnsi="Arial" w:cs="Arial"/>
          <w:b/>
          <w:bCs/>
          <w:sz w:val="22"/>
          <w:szCs w:val="22"/>
        </w:rPr>
        <w:t>1.2.2.</w:t>
      </w:r>
      <w:r w:rsidRPr="00AA131D">
        <w:rPr>
          <w:rFonts w:ascii="Arial" w:hAnsi="Arial" w:cs="Arial"/>
          <w:b/>
          <w:sz w:val="22"/>
          <w:szCs w:val="22"/>
        </w:rPr>
        <w:t>1</w:t>
      </w:r>
      <w:r w:rsidR="00A173D4" w:rsidRPr="00AA131D">
        <w:rPr>
          <w:rFonts w:ascii="Arial" w:hAnsi="Arial" w:cs="Arial"/>
          <w:b/>
          <w:sz w:val="22"/>
          <w:szCs w:val="22"/>
        </w:rPr>
        <w:t xml:space="preserve">2. </w:t>
      </w:r>
      <w:r w:rsidR="00A173D4" w:rsidRPr="00AA131D">
        <w:rPr>
          <w:rFonts w:ascii="Arial" w:hAnsi="Arial" w:cs="Arial"/>
          <w:sz w:val="22"/>
          <w:szCs w:val="22"/>
          <w:u w:val="single"/>
        </w:rPr>
        <w:t>Sistema de Recadastramento WEB</w:t>
      </w:r>
    </w:p>
    <w:p w14:paraId="0147E1C3" w14:textId="77777777" w:rsidR="00A173D4" w:rsidRPr="00AA131D" w:rsidRDefault="00A173D4" w:rsidP="00A173D4">
      <w:pPr>
        <w:pStyle w:val="A101072"/>
        <w:ind w:left="0" w:right="0" w:firstLine="0"/>
        <w:rPr>
          <w:rFonts w:ascii="Arial" w:hAnsi="Arial" w:cs="Arial"/>
          <w:b/>
          <w:iCs/>
          <w:color w:val="auto"/>
          <w:sz w:val="22"/>
          <w:szCs w:val="22"/>
        </w:rPr>
      </w:pPr>
    </w:p>
    <w:p w14:paraId="3DACB5C1" w14:textId="38342A30" w:rsidR="00A173D4" w:rsidRPr="00AA131D" w:rsidRDefault="00C04EC0" w:rsidP="00A173D4">
      <w:pPr>
        <w:pStyle w:val="A101072"/>
        <w:ind w:left="0" w:right="0" w:firstLine="0"/>
        <w:rPr>
          <w:rFonts w:ascii="Arial" w:hAnsi="Arial" w:cs="Arial"/>
          <w:iCs/>
          <w:color w:val="auto"/>
          <w:sz w:val="22"/>
          <w:szCs w:val="22"/>
        </w:rPr>
      </w:pPr>
      <w:r w:rsidRPr="00AA131D">
        <w:rPr>
          <w:rFonts w:ascii="Arial" w:hAnsi="Arial" w:cs="Arial"/>
          <w:b/>
          <w:bCs/>
          <w:color w:val="auto"/>
          <w:sz w:val="22"/>
          <w:szCs w:val="22"/>
        </w:rPr>
        <w:t>1.2.2.</w:t>
      </w:r>
      <w:r w:rsidRPr="00AA131D">
        <w:rPr>
          <w:rFonts w:ascii="Arial" w:hAnsi="Arial" w:cs="Arial"/>
          <w:b/>
          <w:color w:val="auto"/>
          <w:sz w:val="22"/>
          <w:szCs w:val="22"/>
        </w:rPr>
        <w:t>12.</w:t>
      </w:r>
      <w:r w:rsidR="00A173D4" w:rsidRPr="00AA131D">
        <w:rPr>
          <w:rFonts w:ascii="Arial" w:hAnsi="Arial" w:cs="Arial"/>
          <w:b/>
          <w:iCs/>
          <w:color w:val="auto"/>
          <w:sz w:val="22"/>
          <w:szCs w:val="22"/>
        </w:rPr>
        <w:t xml:space="preserve">1. </w:t>
      </w:r>
      <w:r w:rsidR="00A173D4" w:rsidRPr="00AA131D">
        <w:rPr>
          <w:rFonts w:ascii="Arial" w:hAnsi="Arial" w:cs="Arial"/>
          <w:iCs/>
          <w:color w:val="auto"/>
          <w:sz w:val="22"/>
          <w:szCs w:val="22"/>
        </w:rPr>
        <w:t>O sistema deverá ser composto pelas seguintes funcionalidades:</w:t>
      </w:r>
    </w:p>
    <w:p w14:paraId="25C584A2" w14:textId="77777777" w:rsidR="00A173D4" w:rsidRPr="00AA131D" w:rsidRDefault="00A173D4" w:rsidP="00A173D4">
      <w:pPr>
        <w:pStyle w:val="TableParagraph"/>
        <w:shd w:val="clear" w:color="auto" w:fill="FFFFFF"/>
        <w:ind w:left="0" w:firstLine="0"/>
        <w:rPr>
          <w:rFonts w:ascii="Arial" w:hAnsi="Arial" w:cs="Arial"/>
          <w:bCs/>
        </w:rPr>
      </w:pPr>
    </w:p>
    <w:p w14:paraId="257DFFCA"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Primeiro</w:t>
      </w:r>
      <w:proofErr w:type="spellEnd"/>
      <w:r w:rsidRPr="00AA131D">
        <w:rPr>
          <w:rFonts w:ascii="Arial" w:hAnsi="Arial" w:cs="Arial"/>
        </w:rPr>
        <w:t xml:space="preserve"> </w:t>
      </w:r>
      <w:proofErr w:type="spellStart"/>
      <w:r w:rsidRPr="00AA131D">
        <w:rPr>
          <w:rFonts w:ascii="Arial" w:hAnsi="Arial" w:cs="Arial"/>
        </w:rPr>
        <w:t>acesso</w:t>
      </w:r>
      <w:proofErr w:type="spellEnd"/>
      <w:r w:rsidRPr="00AA131D">
        <w:rPr>
          <w:rFonts w:ascii="Arial" w:hAnsi="Arial" w:cs="Arial"/>
        </w:rPr>
        <w:t xml:space="preserve"> com </w:t>
      </w:r>
      <w:proofErr w:type="spellStart"/>
      <w:r w:rsidRPr="00AA131D">
        <w:rPr>
          <w:rFonts w:ascii="Arial" w:hAnsi="Arial" w:cs="Arial"/>
        </w:rPr>
        <w:t>definição</w:t>
      </w:r>
      <w:proofErr w:type="spellEnd"/>
      <w:r w:rsidRPr="00AA131D">
        <w:rPr>
          <w:rFonts w:ascii="Arial" w:hAnsi="Arial" w:cs="Arial"/>
        </w:rPr>
        <w:t xml:space="preserve"> de </w:t>
      </w:r>
      <w:proofErr w:type="spellStart"/>
      <w:r w:rsidRPr="00AA131D">
        <w:rPr>
          <w:rFonts w:ascii="Arial" w:hAnsi="Arial" w:cs="Arial"/>
        </w:rPr>
        <w:t>senha</w:t>
      </w:r>
      <w:proofErr w:type="spellEnd"/>
      <w:r w:rsidRPr="00AA131D">
        <w:rPr>
          <w:rFonts w:ascii="Arial" w:hAnsi="Arial" w:cs="Arial"/>
        </w:rPr>
        <w:t xml:space="preserve"> e </w:t>
      </w:r>
      <w:proofErr w:type="spellStart"/>
      <w:r w:rsidRPr="00AA131D">
        <w:rPr>
          <w:rFonts w:ascii="Arial" w:hAnsi="Arial" w:cs="Arial"/>
        </w:rPr>
        <w:t>envio</w:t>
      </w:r>
      <w:proofErr w:type="spellEnd"/>
      <w:r w:rsidRPr="00AA131D">
        <w:rPr>
          <w:rFonts w:ascii="Arial" w:hAnsi="Arial" w:cs="Arial"/>
        </w:rPr>
        <w:t xml:space="preserve"> de </w:t>
      </w:r>
      <w:proofErr w:type="spellStart"/>
      <w:r w:rsidRPr="00AA131D">
        <w:rPr>
          <w:rFonts w:ascii="Arial" w:hAnsi="Arial" w:cs="Arial"/>
        </w:rPr>
        <w:t>mensagem</w:t>
      </w:r>
      <w:proofErr w:type="spellEnd"/>
      <w:r w:rsidRPr="00AA131D">
        <w:rPr>
          <w:rFonts w:ascii="Arial" w:hAnsi="Arial" w:cs="Arial"/>
        </w:rPr>
        <w:t xml:space="preserve"> </w:t>
      </w:r>
      <w:proofErr w:type="spellStart"/>
      <w:r w:rsidRPr="00AA131D">
        <w:rPr>
          <w:rFonts w:ascii="Arial" w:hAnsi="Arial" w:cs="Arial"/>
        </w:rPr>
        <w:t>por</w:t>
      </w:r>
      <w:proofErr w:type="spellEnd"/>
      <w:r w:rsidRPr="00AA131D">
        <w:rPr>
          <w:rFonts w:ascii="Arial" w:hAnsi="Arial" w:cs="Arial"/>
        </w:rPr>
        <w:t xml:space="preserve"> e-mail com </w:t>
      </w:r>
      <w:proofErr w:type="spellStart"/>
      <w:r w:rsidRPr="00AA131D">
        <w:rPr>
          <w:rFonts w:ascii="Arial" w:hAnsi="Arial" w:cs="Arial"/>
        </w:rPr>
        <w:t>autorização</w:t>
      </w:r>
      <w:proofErr w:type="spellEnd"/>
      <w:r w:rsidRPr="00AA131D">
        <w:rPr>
          <w:rFonts w:ascii="Arial" w:hAnsi="Arial" w:cs="Arial"/>
        </w:rPr>
        <w:t xml:space="preserve"> </w:t>
      </w:r>
    </w:p>
    <w:p w14:paraId="6DCAA00D"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Esqueci</w:t>
      </w:r>
      <w:proofErr w:type="spellEnd"/>
      <w:r w:rsidRPr="00AA131D">
        <w:rPr>
          <w:rFonts w:ascii="Arial" w:hAnsi="Arial" w:cs="Arial"/>
        </w:rPr>
        <w:t xml:space="preserve"> </w:t>
      </w:r>
      <w:proofErr w:type="spellStart"/>
      <w:r w:rsidRPr="00AA131D">
        <w:rPr>
          <w:rFonts w:ascii="Arial" w:hAnsi="Arial" w:cs="Arial"/>
        </w:rPr>
        <w:t>minha</w:t>
      </w:r>
      <w:proofErr w:type="spellEnd"/>
      <w:r w:rsidRPr="00AA131D">
        <w:rPr>
          <w:rFonts w:ascii="Arial" w:hAnsi="Arial" w:cs="Arial"/>
        </w:rPr>
        <w:t xml:space="preserve"> </w:t>
      </w:r>
      <w:proofErr w:type="spellStart"/>
      <w:r w:rsidRPr="00AA131D">
        <w:rPr>
          <w:rFonts w:ascii="Arial" w:hAnsi="Arial" w:cs="Arial"/>
        </w:rPr>
        <w:t>senha</w:t>
      </w:r>
      <w:proofErr w:type="spellEnd"/>
      <w:r w:rsidRPr="00AA131D">
        <w:rPr>
          <w:rFonts w:ascii="Arial" w:hAnsi="Arial" w:cs="Arial"/>
        </w:rPr>
        <w:t xml:space="preserve"> com </w:t>
      </w:r>
      <w:proofErr w:type="spellStart"/>
      <w:r w:rsidRPr="00AA131D">
        <w:rPr>
          <w:rFonts w:ascii="Arial" w:hAnsi="Arial" w:cs="Arial"/>
        </w:rPr>
        <w:t>envio</w:t>
      </w:r>
      <w:proofErr w:type="spellEnd"/>
      <w:r w:rsidRPr="00AA131D">
        <w:rPr>
          <w:rFonts w:ascii="Arial" w:hAnsi="Arial" w:cs="Arial"/>
        </w:rPr>
        <w:t xml:space="preserve"> de </w:t>
      </w:r>
      <w:proofErr w:type="spellStart"/>
      <w:r w:rsidRPr="00AA131D">
        <w:rPr>
          <w:rFonts w:ascii="Arial" w:hAnsi="Arial" w:cs="Arial"/>
        </w:rPr>
        <w:t>mensagem</w:t>
      </w:r>
      <w:proofErr w:type="spellEnd"/>
      <w:r w:rsidRPr="00AA131D">
        <w:rPr>
          <w:rFonts w:ascii="Arial" w:hAnsi="Arial" w:cs="Arial"/>
        </w:rPr>
        <w:t xml:space="preserve"> </w:t>
      </w:r>
      <w:proofErr w:type="spellStart"/>
      <w:r w:rsidRPr="00AA131D">
        <w:rPr>
          <w:rFonts w:ascii="Arial" w:hAnsi="Arial" w:cs="Arial"/>
        </w:rPr>
        <w:t>por</w:t>
      </w:r>
      <w:proofErr w:type="spellEnd"/>
      <w:r w:rsidRPr="00AA131D">
        <w:rPr>
          <w:rFonts w:ascii="Arial" w:hAnsi="Arial" w:cs="Arial"/>
        </w:rPr>
        <w:t xml:space="preserve"> e-mail de </w:t>
      </w:r>
      <w:proofErr w:type="spellStart"/>
      <w:r w:rsidRPr="00AA131D">
        <w:rPr>
          <w:rFonts w:ascii="Arial" w:hAnsi="Arial" w:cs="Arial"/>
        </w:rPr>
        <w:t>recuperação</w:t>
      </w:r>
      <w:proofErr w:type="spellEnd"/>
    </w:p>
    <w:p w14:paraId="116B115B"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Controle</w:t>
      </w:r>
      <w:proofErr w:type="spellEnd"/>
      <w:r w:rsidRPr="00AA131D">
        <w:rPr>
          <w:rFonts w:ascii="Arial" w:hAnsi="Arial" w:cs="Arial"/>
        </w:rPr>
        <w:t xml:space="preserve"> de </w:t>
      </w:r>
      <w:proofErr w:type="spellStart"/>
      <w:r w:rsidRPr="00AA131D">
        <w:rPr>
          <w:rFonts w:ascii="Arial" w:hAnsi="Arial" w:cs="Arial"/>
        </w:rPr>
        <w:t>acesso</w:t>
      </w:r>
      <w:proofErr w:type="spellEnd"/>
      <w:r w:rsidRPr="00AA131D">
        <w:rPr>
          <w:rFonts w:ascii="Arial" w:hAnsi="Arial" w:cs="Arial"/>
        </w:rPr>
        <w:t xml:space="preserve"> para </w:t>
      </w:r>
      <w:proofErr w:type="spellStart"/>
      <w:r w:rsidRPr="00AA131D">
        <w:rPr>
          <w:rFonts w:ascii="Arial" w:hAnsi="Arial" w:cs="Arial"/>
        </w:rPr>
        <w:t>somente</w:t>
      </w:r>
      <w:proofErr w:type="spellEnd"/>
      <w:r w:rsidRPr="00AA131D">
        <w:rPr>
          <w:rFonts w:ascii="Arial" w:hAnsi="Arial" w:cs="Arial"/>
        </w:rPr>
        <w:t xml:space="preserve"> </w:t>
      </w:r>
      <w:proofErr w:type="spellStart"/>
      <w:r w:rsidRPr="00AA131D">
        <w:rPr>
          <w:rFonts w:ascii="Arial" w:hAnsi="Arial" w:cs="Arial"/>
        </w:rPr>
        <w:t>autorizados</w:t>
      </w:r>
      <w:proofErr w:type="spellEnd"/>
      <w:r w:rsidRPr="00AA131D">
        <w:rPr>
          <w:rFonts w:ascii="Arial" w:hAnsi="Arial" w:cs="Arial"/>
        </w:rPr>
        <w:t xml:space="preserve"> </w:t>
      </w:r>
    </w:p>
    <w:p w14:paraId="538582A2"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Mostrar</w:t>
      </w:r>
      <w:proofErr w:type="spellEnd"/>
      <w:r w:rsidRPr="00AA131D">
        <w:rPr>
          <w:rFonts w:ascii="Arial" w:hAnsi="Arial" w:cs="Arial"/>
        </w:rPr>
        <w:t xml:space="preserve"> </w:t>
      </w:r>
      <w:proofErr w:type="spellStart"/>
      <w:r w:rsidRPr="00AA131D">
        <w:rPr>
          <w:rFonts w:ascii="Arial" w:hAnsi="Arial" w:cs="Arial"/>
        </w:rPr>
        <w:t>todas</w:t>
      </w:r>
      <w:proofErr w:type="spellEnd"/>
      <w:r w:rsidRPr="00AA131D">
        <w:rPr>
          <w:rFonts w:ascii="Arial" w:hAnsi="Arial" w:cs="Arial"/>
        </w:rPr>
        <w:t xml:space="preserve"> </w:t>
      </w:r>
      <w:proofErr w:type="spellStart"/>
      <w:r w:rsidRPr="00AA131D">
        <w:rPr>
          <w:rFonts w:ascii="Arial" w:hAnsi="Arial" w:cs="Arial"/>
        </w:rPr>
        <w:t>os</w:t>
      </w:r>
      <w:proofErr w:type="spellEnd"/>
      <w:r w:rsidRPr="00AA131D">
        <w:rPr>
          <w:rFonts w:ascii="Arial" w:hAnsi="Arial" w:cs="Arial"/>
        </w:rPr>
        <w:t xml:space="preserve"> dados </w:t>
      </w:r>
      <w:proofErr w:type="spellStart"/>
      <w:r w:rsidRPr="00AA131D">
        <w:rPr>
          <w:rFonts w:ascii="Arial" w:hAnsi="Arial" w:cs="Arial"/>
        </w:rPr>
        <w:t>cadastrais</w:t>
      </w:r>
      <w:proofErr w:type="spellEnd"/>
    </w:p>
    <w:p w14:paraId="43F171FE"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Permitir</w:t>
      </w:r>
      <w:proofErr w:type="spellEnd"/>
      <w:r w:rsidRPr="00AA131D">
        <w:rPr>
          <w:rFonts w:ascii="Arial" w:hAnsi="Arial" w:cs="Arial"/>
        </w:rPr>
        <w:t xml:space="preserve"> </w:t>
      </w:r>
      <w:proofErr w:type="spellStart"/>
      <w:r w:rsidRPr="00AA131D">
        <w:rPr>
          <w:rFonts w:ascii="Arial" w:hAnsi="Arial" w:cs="Arial"/>
        </w:rPr>
        <w:t>alteração</w:t>
      </w:r>
      <w:proofErr w:type="spellEnd"/>
      <w:r w:rsidRPr="00AA131D">
        <w:rPr>
          <w:rFonts w:ascii="Arial" w:hAnsi="Arial" w:cs="Arial"/>
        </w:rPr>
        <w:t xml:space="preserve"> e/</w:t>
      </w:r>
      <w:proofErr w:type="spellStart"/>
      <w:r w:rsidRPr="00AA131D">
        <w:rPr>
          <w:rFonts w:ascii="Arial" w:hAnsi="Arial" w:cs="Arial"/>
        </w:rPr>
        <w:t>ou</w:t>
      </w:r>
      <w:proofErr w:type="spellEnd"/>
      <w:r w:rsidRPr="00AA131D">
        <w:rPr>
          <w:rFonts w:ascii="Arial" w:hAnsi="Arial" w:cs="Arial"/>
        </w:rPr>
        <w:t xml:space="preserve"> </w:t>
      </w:r>
      <w:proofErr w:type="spellStart"/>
      <w:r w:rsidRPr="00AA131D">
        <w:rPr>
          <w:rFonts w:ascii="Arial" w:hAnsi="Arial" w:cs="Arial"/>
        </w:rPr>
        <w:t>inclusão</w:t>
      </w:r>
      <w:proofErr w:type="spellEnd"/>
      <w:r w:rsidRPr="00AA131D">
        <w:rPr>
          <w:rFonts w:ascii="Arial" w:hAnsi="Arial" w:cs="Arial"/>
        </w:rPr>
        <w:t xml:space="preserve"> de dados </w:t>
      </w:r>
      <w:proofErr w:type="spellStart"/>
      <w:r w:rsidRPr="00AA131D">
        <w:rPr>
          <w:rFonts w:ascii="Arial" w:hAnsi="Arial" w:cs="Arial"/>
        </w:rPr>
        <w:t>específicos</w:t>
      </w:r>
      <w:proofErr w:type="spellEnd"/>
    </w:p>
    <w:p w14:paraId="20AF01C1"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Validação</w:t>
      </w:r>
      <w:proofErr w:type="spellEnd"/>
      <w:r w:rsidRPr="00AA131D">
        <w:rPr>
          <w:rFonts w:ascii="Arial" w:hAnsi="Arial" w:cs="Arial"/>
        </w:rPr>
        <w:t xml:space="preserve"> de </w:t>
      </w:r>
      <w:proofErr w:type="spellStart"/>
      <w:r w:rsidRPr="00AA131D">
        <w:rPr>
          <w:rFonts w:ascii="Arial" w:hAnsi="Arial" w:cs="Arial"/>
        </w:rPr>
        <w:t>campos</w:t>
      </w:r>
      <w:proofErr w:type="spellEnd"/>
      <w:r w:rsidRPr="00AA131D">
        <w:rPr>
          <w:rFonts w:ascii="Arial" w:hAnsi="Arial" w:cs="Arial"/>
        </w:rPr>
        <w:t xml:space="preserve"> e </w:t>
      </w:r>
      <w:proofErr w:type="spellStart"/>
      <w:r w:rsidRPr="00AA131D">
        <w:rPr>
          <w:rFonts w:ascii="Arial" w:hAnsi="Arial" w:cs="Arial"/>
        </w:rPr>
        <w:t>preenchimento</w:t>
      </w:r>
      <w:proofErr w:type="spellEnd"/>
      <w:r w:rsidRPr="00AA131D">
        <w:rPr>
          <w:rFonts w:ascii="Arial" w:hAnsi="Arial" w:cs="Arial"/>
        </w:rPr>
        <w:t xml:space="preserve"> </w:t>
      </w:r>
      <w:proofErr w:type="spellStart"/>
      <w:r w:rsidRPr="00AA131D">
        <w:rPr>
          <w:rFonts w:ascii="Arial" w:hAnsi="Arial" w:cs="Arial"/>
        </w:rPr>
        <w:t>obrigatório</w:t>
      </w:r>
      <w:proofErr w:type="spellEnd"/>
      <w:r w:rsidRPr="00AA131D">
        <w:rPr>
          <w:rFonts w:ascii="Arial" w:hAnsi="Arial" w:cs="Arial"/>
        </w:rPr>
        <w:t xml:space="preserve"> </w:t>
      </w:r>
    </w:p>
    <w:p w14:paraId="74E312D7"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Envio</w:t>
      </w:r>
      <w:proofErr w:type="spellEnd"/>
      <w:r w:rsidRPr="00AA131D">
        <w:rPr>
          <w:rFonts w:ascii="Arial" w:hAnsi="Arial" w:cs="Arial"/>
        </w:rPr>
        <w:t xml:space="preserve"> (upload) de </w:t>
      </w:r>
      <w:proofErr w:type="spellStart"/>
      <w:r w:rsidRPr="00AA131D">
        <w:rPr>
          <w:rFonts w:ascii="Arial" w:hAnsi="Arial" w:cs="Arial"/>
        </w:rPr>
        <w:t>foto</w:t>
      </w:r>
      <w:proofErr w:type="spellEnd"/>
      <w:r w:rsidRPr="00AA131D">
        <w:rPr>
          <w:rFonts w:ascii="Arial" w:hAnsi="Arial" w:cs="Arial"/>
        </w:rPr>
        <w:t xml:space="preserve"> e </w:t>
      </w:r>
      <w:proofErr w:type="spellStart"/>
      <w:r w:rsidRPr="00AA131D">
        <w:rPr>
          <w:rFonts w:ascii="Arial" w:hAnsi="Arial" w:cs="Arial"/>
        </w:rPr>
        <w:t>assinatura</w:t>
      </w:r>
      <w:proofErr w:type="spellEnd"/>
      <w:r w:rsidRPr="00AA131D">
        <w:rPr>
          <w:rFonts w:ascii="Arial" w:hAnsi="Arial" w:cs="Arial"/>
        </w:rPr>
        <w:t xml:space="preserve"> com </w:t>
      </w:r>
      <w:proofErr w:type="spellStart"/>
      <w:r w:rsidRPr="00AA131D">
        <w:rPr>
          <w:rFonts w:ascii="Arial" w:hAnsi="Arial" w:cs="Arial"/>
        </w:rPr>
        <w:t>limite</w:t>
      </w:r>
      <w:proofErr w:type="spellEnd"/>
      <w:r w:rsidRPr="00AA131D">
        <w:rPr>
          <w:rFonts w:ascii="Arial" w:hAnsi="Arial" w:cs="Arial"/>
        </w:rPr>
        <w:t xml:space="preserve"> de </w:t>
      </w:r>
      <w:proofErr w:type="spellStart"/>
      <w:r w:rsidRPr="00AA131D">
        <w:rPr>
          <w:rFonts w:ascii="Arial" w:hAnsi="Arial" w:cs="Arial"/>
        </w:rPr>
        <w:t>tamanho</w:t>
      </w:r>
      <w:proofErr w:type="spellEnd"/>
      <w:r w:rsidRPr="00AA131D">
        <w:rPr>
          <w:rFonts w:ascii="Arial" w:hAnsi="Arial" w:cs="Arial"/>
        </w:rPr>
        <w:t xml:space="preserve"> </w:t>
      </w:r>
      <w:proofErr w:type="spellStart"/>
      <w:r w:rsidRPr="00AA131D">
        <w:rPr>
          <w:rFonts w:ascii="Arial" w:hAnsi="Arial" w:cs="Arial"/>
        </w:rPr>
        <w:t>máximo</w:t>
      </w:r>
      <w:proofErr w:type="spellEnd"/>
      <w:r w:rsidRPr="00AA131D">
        <w:rPr>
          <w:rFonts w:ascii="Arial" w:hAnsi="Arial" w:cs="Arial"/>
        </w:rPr>
        <w:t xml:space="preserve"> do </w:t>
      </w:r>
      <w:proofErr w:type="spellStart"/>
      <w:r w:rsidRPr="00AA131D">
        <w:rPr>
          <w:rFonts w:ascii="Arial" w:hAnsi="Arial" w:cs="Arial"/>
        </w:rPr>
        <w:t>arquivo</w:t>
      </w:r>
      <w:proofErr w:type="spellEnd"/>
    </w:p>
    <w:p w14:paraId="4656B81E"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Área</w:t>
      </w:r>
      <w:proofErr w:type="spellEnd"/>
      <w:r w:rsidRPr="00AA131D">
        <w:rPr>
          <w:rFonts w:ascii="Arial" w:hAnsi="Arial" w:cs="Arial"/>
        </w:rPr>
        <w:t xml:space="preserve"> </w:t>
      </w:r>
      <w:proofErr w:type="spellStart"/>
      <w:r w:rsidRPr="00AA131D">
        <w:rPr>
          <w:rFonts w:ascii="Arial" w:hAnsi="Arial" w:cs="Arial"/>
        </w:rPr>
        <w:t>restrita</w:t>
      </w:r>
      <w:proofErr w:type="spellEnd"/>
      <w:r w:rsidRPr="00AA131D">
        <w:rPr>
          <w:rFonts w:ascii="Arial" w:hAnsi="Arial" w:cs="Arial"/>
        </w:rPr>
        <w:t xml:space="preserve"> para </w:t>
      </w:r>
      <w:proofErr w:type="spellStart"/>
      <w:r w:rsidRPr="00AA131D">
        <w:rPr>
          <w:rFonts w:ascii="Arial" w:hAnsi="Arial" w:cs="Arial"/>
        </w:rPr>
        <w:t>administradores</w:t>
      </w:r>
      <w:proofErr w:type="spellEnd"/>
    </w:p>
    <w:p w14:paraId="07E2340A"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Visualizar</w:t>
      </w:r>
      <w:proofErr w:type="spellEnd"/>
      <w:r w:rsidRPr="00AA131D">
        <w:rPr>
          <w:rFonts w:ascii="Arial" w:hAnsi="Arial" w:cs="Arial"/>
        </w:rPr>
        <w:t xml:space="preserve"> e </w:t>
      </w:r>
      <w:proofErr w:type="spellStart"/>
      <w:r w:rsidRPr="00AA131D">
        <w:rPr>
          <w:rFonts w:ascii="Arial" w:hAnsi="Arial" w:cs="Arial"/>
        </w:rPr>
        <w:t>confirmar</w:t>
      </w:r>
      <w:proofErr w:type="spellEnd"/>
      <w:r w:rsidRPr="00AA131D">
        <w:rPr>
          <w:rFonts w:ascii="Arial" w:hAnsi="Arial" w:cs="Arial"/>
        </w:rPr>
        <w:t xml:space="preserve"> </w:t>
      </w:r>
      <w:proofErr w:type="spellStart"/>
      <w:r w:rsidRPr="00AA131D">
        <w:rPr>
          <w:rFonts w:ascii="Arial" w:hAnsi="Arial" w:cs="Arial"/>
        </w:rPr>
        <w:t>recadastramentos</w:t>
      </w:r>
      <w:proofErr w:type="spellEnd"/>
    </w:p>
    <w:p w14:paraId="0BF30EA5"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Recusar</w:t>
      </w:r>
      <w:proofErr w:type="spellEnd"/>
      <w:r w:rsidRPr="00AA131D">
        <w:rPr>
          <w:rFonts w:ascii="Arial" w:hAnsi="Arial" w:cs="Arial"/>
        </w:rPr>
        <w:t xml:space="preserve"> </w:t>
      </w:r>
      <w:proofErr w:type="spellStart"/>
      <w:r w:rsidRPr="00AA131D">
        <w:rPr>
          <w:rFonts w:ascii="Arial" w:hAnsi="Arial" w:cs="Arial"/>
        </w:rPr>
        <w:t>recadastramento</w:t>
      </w:r>
      <w:proofErr w:type="spellEnd"/>
      <w:r w:rsidRPr="00AA131D">
        <w:rPr>
          <w:rFonts w:ascii="Arial" w:hAnsi="Arial" w:cs="Arial"/>
        </w:rPr>
        <w:t xml:space="preserve"> com </w:t>
      </w:r>
      <w:proofErr w:type="spellStart"/>
      <w:r w:rsidRPr="00AA131D">
        <w:rPr>
          <w:rFonts w:ascii="Arial" w:hAnsi="Arial" w:cs="Arial"/>
        </w:rPr>
        <w:t>envio</w:t>
      </w:r>
      <w:proofErr w:type="spellEnd"/>
      <w:r w:rsidRPr="00AA131D">
        <w:rPr>
          <w:rFonts w:ascii="Arial" w:hAnsi="Arial" w:cs="Arial"/>
        </w:rPr>
        <w:t xml:space="preserve"> de </w:t>
      </w:r>
      <w:proofErr w:type="spellStart"/>
      <w:r w:rsidRPr="00AA131D">
        <w:rPr>
          <w:rFonts w:ascii="Arial" w:hAnsi="Arial" w:cs="Arial"/>
        </w:rPr>
        <w:t>mensagem</w:t>
      </w:r>
      <w:proofErr w:type="spellEnd"/>
      <w:r w:rsidRPr="00AA131D">
        <w:rPr>
          <w:rFonts w:ascii="Arial" w:hAnsi="Arial" w:cs="Arial"/>
        </w:rPr>
        <w:t xml:space="preserve"> </w:t>
      </w:r>
      <w:proofErr w:type="spellStart"/>
      <w:r w:rsidRPr="00AA131D">
        <w:rPr>
          <w:rFonts w:ascii="Arial" w:hAnsi="Arial" w:cs="Arial"/>
        </w:rPr>
        <w:t>descrevendo</w:t>
      </w:r>
      <w:proofErr w:type="spellEnd"/>
      <w:r w:rsidRPr="00AA131D">
        <w:rPr>
          <w:rFonts w:ascii="Arial" w:hAnsi="Arial" w:cs="Arial"/>
        </w:rPr>
        <w:t xml:space="preserve"> o </w:t>
      </w:r>
      <w:proofErr w:type="spellStart"/>
      <w:r w:rsidRPr="00AA131D">
        <w:rPr>
          <w:rFonts w:ascii="Arial" w:hAnsi="Arial" w:cs="Arial"/>
        </w:rPr>
        <w:t>motivo</w:t>
      </w:r>
      <w:proofErr w:type="spellEnd"/>
    </w:p>
    <w:p w14:paraId="06858D76"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Atualizar</w:t>
      </w:r>
      <w:proofErr w:type="spellEnd"/>
      <w:r w:rsidRPr="00AA131D">
        <w:rPr>
          <w:rFonts w:ascii="Arial" w:hAnsi="Arial" w:cs="Arial"/>
        </w:rPr>
        <w:t xml:space="preserve"> base de dados do </w:t>
      </w:r>
      <w:proofErr w:type="spellStart"/>
      <w:r w:rsidRPr="00AA131D">
        <w:rPr>
          <w:rFonts w:ascii="Arial" w:hAnsi="Arial" w:cs="Arial"/>
        </w:rPr>
        <w:t>conselho</w:t>
      </w:r>
      <w:proofErr w:type="spellEnd"/>
      <w:r w:rsidRPr="00AA131D">
        <w:rPr>
          <w:rFonts w:ascii="Arial" w:hAnsi="Arial" w:cs="Arial"/>
        </w:rPr>
        <w:t xml:space="preserve"> </w:t>
      </w:r>
      <w:proofErr w:type="spellStart"/>
      <w:r w:rsidRPr="00AA131D">
        <w:rPr>
          <w:rFonts w:ascii="Arial" w:hAnsi="Arial" w:cs="Arial"/>
        </w:rPr>
        <w:t>após</w:t>
      </w:r>
      <w:proofErr w:type="spellEnd"/>
      <w:r w:rsidRPr="00AA131D">
        <w:rPr>
          <w:rFonts w:ascii="Arial" w:hAnsi="Arial" w:cs="Arial"/>
        </w:rPr>
        <w:t xml:space="preserve"> </w:t>
      </w:r>
      <w:proofErr w:type="spellStart"/>
      <w:r w:rsidRPr="00AA131D">
        <w:rPr>
          <w:rFonts w:ascii="Arial" w:hAnsi="Arial" w:cs="Arial"/>
        </w:rPr>
        <w:t>confirmação</w:t>
      </w:r>
      <w:proofErr w:type="spellEnd"/>
      <w:r w:rsidRPr="00AA131D">
        <w:rPr>
          <w:rFonts w:ascii="Arial" w:hAnsi="Arial" w:cs="Arial"/>
        </w:rPr>
        <w:t xml:space="preserve"> e </w:t>
      </w:r>
      <w:proofErr w:type="spellStart"/>
      <w:r w:rsidRPr="00AA131D">
        <w:rPr>
          <w:rFonts w:ascii="Arial" w:hAnsi="Arial" w:cs="Arial"/>
        </w:rPr>
        <w:t>autorização</w:t>
      </w:r>
      <w:proofErr w:type="spellEnd"/>
    </w:p>
    <w:p w14:paraId="4C90A036"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Atualizar</w:t>
      </w:r>
      <w:proofErr w:type="spellEnd"/>
      <w:r w:rsidRPr="00AA131D">
        <w:rPr>
          <w:rFonts w:ascii="Arial" w:hAnsi="Arial" w:cs="Arial"/>
        </w:rPr>
        <w:t xml:space="preserve"> </w:t>
      </w:r>
      <w:proofErr w:type="spellStart"/>
      <w:r w:rsidRPr="00AA131D">
        <w:rPr>
          <w:rFonts w:ascii="Arial" w:hAnsi="Arial" w:cs="Arial"/>
        </w:rPr>
        <w:t>em</w:t>
      </w:r>
      <w:proofErr w:type="spellEnd"/>
      <w:r w:rsidRPr="00AA131D">
        <w:rPr>
          <w:rFonts w:ascii="Arial" w:hAnsi="Arial" w:cs="Arial"/>
        </w:rPr>
        <w:t xml:space="preserve"> </w:t>
      </w:r>
      <w:proofErr w:type="spellStart"/>
      <w:r w:rsidRPr="00AA131D">
        <w:rPr>
          <w:rFonts w:ascii="Arial" w:hAnsi="Arial" w:cs="Arial"/>
        </w:rPr>
        <w:t>lote</w:t>
      </w:r>
      <w:proofErr w:type="spellEnd"/>
      <w:r w:rsidRPr="00AA131D">
        <w:rPr>
          <w:rFonts w:ascii="Arial" w:hAnsi="Arial" w:cs="Arial"/>
        </w:rPr>
        <w:t xml:space="preserve"> base do COFECI com </w:t>
      </w:r>
      <w:proofErr w:type="spellStart"/>
      <w:r w:rsidRPr="00AA131D">
        <w:rPr>
          <w:rFonts w:ascii="Arial" w:hAnsi="Arial" w:cs="Arial"/>
        </w:rPr>
        <w:t>recadastramentos</w:t>
      </w:r>
      <w:proofErr w:type="spellEnd"/>
      <w:r w:rsidRPr="00AA131D">
        <w:rPr>
          <w:rFonts w:ascii="Arial" w:hAnsi="Arial" w:cs="Arial"/>
        </w:rPr>
        <w:t xml:space="preserve"> </w:t>
      </w:r>
      <w:proofErr w:type="spellStart"/>
      <w:r w:rsidRPr="00AA131D">
        <w:rPr>
          <w:rFonts w:ascii="Arial" w:hAnsi="Arial" w:cs="Arial"/>
        </w:rPr>
        <w:t>autorizados</w:t>
      </w:r>
      <w:proofErr w:type="spellEnd"/>
      <w:r w:rsidRPr="00AA131D">
        <w:rPr>
          <w:rFonts w:ascii="Arial" w:hAnsi="Arial" w:cs="Arial"/>
        </w:rPr>
        <w:t xml:space="preserve"> e </w:t>
      </w:r>
      <w:proofErr w:type="spellStart"/>
      <w:r w:rsidRPr="00AA131D">
        <w:rPr>
          <w:rFonts w:ascii="Arial" w:hAnsi="Arial" w:cs="Arial"/>
        </w:rPr>
        <w:t>registros</w:t>
      </w:r>
      <w:proofErr w:type="spellEnd"/>
      <w:r w:rsidRPr="00AA131D">
        <w:rPr>
          <w:rFonts w:ascii="Arial" w:hAnsi="Arial" w:cs="Arial"/>
        </w:rPr>
        <w:t xml:space="preserve"> </w:t>
      </w:r>
      <w:proofErr w:type="spellStart"/>
      <w:r w:rsidRPr="00AA131D">
        <w:rPr>
          <w:rFonts w:ascii="Arial" w:hAnsi="Arial" w:cs="Arial"/>
        </w:rPr>
        <w:t>alterados</w:t>
      </w:r>
      <w:proofErr w:type="spellEnd"/>
      <w:r w:rsidRPr="00AA131D">
        <w:rPr>
          <w:rFonts w:ascii="Arial" w:hAnsi="Arial" w:cs="Arial"/>
        </w:rPr>
        <w:t xml:space="preserve"> no </w:t>
      </w:r>
      <w:proofErr w:type="spellStart"/>
      <w:r w:rsidRPr="00AA131D">
        <w:rPr>
          <w:rFonts w:ascii="Arial" w:hAnsi="Arial" w:cs="Arial"/>
        </w:rPr>
        <w:t>sistema</w:t>
      </w:r>
      <w:proofErr w:type="spellEnd"/>
    </w:p>
    <w:p w14:paraId="635F283C"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Permitir</w:t>
      </w:r>
      <w:proofErr w:type="spellEnd"/>
      <w:r w:rsidRPr="00AA131D">
        <w:rPr>
          <w:rFonts w:ascii="Arial" w:hAnsi="Arial" w:cs="Arial"/>
        </w:rPr>
        <w:t xml:space="preserve"> </w:t>
      </w:r>
      <w:proofErr w:type="spellStart"/>
      <w:r w:rsidRPr="00AA131D">
        <w:rPr>
          <w:rFonts w:ascii="Arial" w:hAnsi="Arial" w:cs="Arial"/>
        </w:rPr>
        <w:t>informar</w:t>
      </w:r>
      <w:proofErr w:type="spellEnd"/>
      <w:r w:rsidRPr="00AA131D">
        <w:rPr>
          <w:rFonts w:ascii="Arial" w:hAnsi="Arial" w:cs="Arial"/>
        </w:rPr>
        <w:t xml:space="preserve"> </w:t>
      </w:r>
      <w:proofErr w:type="spellStart"/>
      <w:r w:rsidRPr="00AA131D">
        <w:rPr>
          <w:rFonts w:ascii="Arial" w:hAnsi="Arial" w:cs="Arial"/>
        </w:rPr>
        <w:t>configurações</w:t>
      </w:r>
      <w:proofErr w:type="spellEnd"/>
      <w:r w:rsidRPr="00AA131D">
        <w:rPr>
          <w:rFonts w:ascii="Arial" w:hAnsi="Arial" w:cs="Arial"/>
        </w:rPr>
        <w:t xml:space="preserve"> do </w:t>
      </w:r>
      <w:proofErr w:type="spellStart"/>
      <w:r w:rsidRPr="00AA131D">
        <w:rPr>
          <w:rFonts w:ascii="Arial" w:hAnsi="Arial" w:cs="Arial"/>
        </w:rPr>
        <w:t>servidor</w:t>
      </w:r>
      <w:proofErr w:type="spellEnd"/>
      <w:r w:rsidRPr="00AA131D">
        <w:rPr>
          <w:rFonts w:ascii="Arial" w:hAnsi="Arial" w:cs="Arial"/>
        </w:rPr>
        <w:t xml:space="preserve"> de e-mail</w:t>
      </w:r>
    </w:p>
    <w:p w14:paraId="54975FDC"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Permitir</w:t>
      </w:r>
      <w:proofErr w:type="spellEnd"/>
      <w:r w:rsidRPr="00AA131D">
        <w:rPr>
          <w:rFonts w:ascii="Arial" w:hAnsi="Arial" w:cs="Arial"/>
        </w:rPr>
        <w:t xml:space="preserve"> </w:t>
      </w:r>
      <w:proofErr w:type="spellStart"/>
      <w:r w:rsidRPr="00AA131D">
        <w:rPr>
          <w:rFonts w:ascii="Arial" w:hAnsi="Arial" w:cs="Arial"/>
        </w:rPr>
        <w:t>enviar</w:t>
      </w:r>
      <w:proofErr w:type="spellEnd"/>
      <w:r w:rsidRPr="00AA131D">
        <w:rPr>
          <w:rFonts w:ascii="Arial" w:hAnsi="Arial" w:cs="Arial"/>
        </w:rPr>
        <w:t xml:space="preserve"> </w:t>
      </w:r>
      <w:proofErr w:type="spellStart"/>
      <w:r w:rsidRPr="00AA131D">
        <w:rPr>
          <w:rFonts w:ascii="Arial" w:hAnsi="Arial" w:cs="Arial"/>
        </w:rPr>
        <w:t>mensagem</w:t>
      </w:r>
      <w:proofErr w:type="spellEnd"/>
      <w:r w:rsidRPr="00AA131D">
        <w:rPr>
          <w:rFonts w:ascii="Arial" w:hAnsi="Arial" w:cs="Arial"/>
        </w:rPr>
        <w:t xml:space="preserve"> de e-mail teste</w:t>
      </w:r>
    </w:p>
    <w:p w14:paraId="4E456180"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Envio</w:t>
      </w:r>
      <w:proofErr w:type="spellEnd"/>
      <w:r w:rsidRPr="00AA131D">
        <w:rPr>
          <w:rFonts w:ascii="Arial" w:hAnsi="Arial" w:cs="Arial"/>
        </w:rPr>
        <w:t xml:space="preserve"> </w:t>
      </w:r>
      <w:proofErr w:type="spellStart"/>
      <w:r w:rsidRPr="00AA131D">
        <w:rPr>
          <w:rFonts w:ascii="Arial" w:hAnsi="Arial" w:cs="Arial"/>
        </w:rPr>
        <w:t>automático</w:t>
      </w:r>
      <w:proofErr w:type="spellEnd"/>
      <w:r w:rsidRPr="00AA131D">
        <w:rPr>
          <w:rFonts w:ascii="Arial" w:hAnsi="Arial" w:cs="Arial"/>
        </w:rPr>
        <w:t xml:space="preserve"> de </w:t>
      </w:r>
      <w:proofErr w:type="spellStart"/>
      <w:r w:rsidRPr="00AA131D">
        <w:rPr>
          <w:rFonts w:ascii="Arial" w:hAnsi="Arial" w:cs="Arial"/>
        </w:rPr>
        <w:t>mensagens</w:t>
      </w:r>
      <w:proofErr w:type="spellEnd"/>
      <w:r w:rsidRPr="00AA131D">
        <w:rPr>
          <w:rFonts w:ascii="Arial" w:hAnsi="Arial" w:cs="Arial"/>
        </w:rPr>
        <w:t xml:space="preserve"> </w:t>
      </w:r>
      <w:proofErr w:type="spellStart"/>
      <w:r w:rsidRPr="00AA131D">
        <w:rPr>
          <w:rFonts w:ascii="Arial" w:hAnsi="Arial" w:cs="Arial"/>
        </w:rPr>
        <w:t>por</w:t>
      </w:r>
      <w:proofErr w:type="spellEnd"/>
      <w:r w:rsidRPr="00AA131D">
        <w:rPr>
          <w:rFonts w:ascii="Arial" w:hAnsi="Arial" w:cs="Arial"/>
        </w:rPr>
        <w:t xml:space="preserve"> e-mail </w:t>
      </w:r>
    </w:p>
    <w:p w14:paraId="56BA3886" w14:textId="77777777" w:rsidR="00A173D4" w:rsidRPr="00AA131D" w:rsidRDefault="00A173D4" w:rsidP="00A173D4">
      <w:pPr>
        <w:pStyle w:val="TableParagraph"/>
        <w:widowControl w:val="0"/>
        <w:numPr>
          <w:ilvl w:val="0"/>
          <w:numId w:val="27"/>
        </w:numPr>
        <w:shd w:val="clear" w:color="auto" w:fill="FFFFFF"/>
        <w:ind w:left="0" w:firstLine="0"/>
        <w:rPr>
          <w:rFonts w:ascii="Arial" w:hAnsi="Arial" w:cs="Arial"/>
        </w:rPr>
      </w:pPr>
      <w:proofErr w:type="spellStart"/>
      <w:r w:rsidRPr="00AA131D">
        <w:rPr>
          <w:rFonts w:ascii="Arial" w:hAnsi="Arial" w:cs="Arial"/>
        </w:rPr>
        <w:t>Página</w:t>
      </w:r>
      <w:proofErr w:type="spellEnd"/>
      <w:r w:rsidRPr="00AA131D">
        <w:rPr>
          <w:rFonts w:ascii="Arial" w:hAnsi="Arial" w:cs="Arial"/>
        </w:rPr>
        <w:t xml:space="preserve"> </w:t>
      </w:r>
      <w:proofErr w:type="spellStart"/>
      <w:r w:rsidRPr="00AA131D">
        <w:rPr>
          <w:rFonts w:ascii="Arial" w:hAnsi="Arial" w:cs="Arial"/>
        </w:rPr>
        <w:t>responsiva</w:t>
      </w:r>
      <w:proofErr w:type="spellEnd"/>
      <w:r w:rsidRPr="00AA131D">
        <w:rPr>
          <w:rFonts w:ascii="Arial" w:hAnsi="Arial" w:cs="Arial"/>
        </w:rPr>
        <w:t xml:space="preserve"> </w:t>
      </w:r>
    </w:p>
    <w:p w14:paraId="41176264" w14:textId="77777777" w:rsidR="00A173D4" w:rsidRPr="00AA131D" w:rsidRDefault="00A173D4" w:rsidP="00A173D4">
      <w:pPr>
        <w:pStyle w:val="TableParagraph"/>
        <w:shd w:val="clear" w:color="auto" w:fill="FFFFFF"/>
        <w:ind w:left="0" w:firstLine="0"/>
        <w:rPr>
          <w:rFonts w:ascii="Arial" w:hAnsi="Arial" w:cs="Arial"/>
        </w:rPr>
      </w:pPr>
    </w:p>
    <w:p w14:paraId="39267DE1" w14:textId="2DD5A4E9" w:rsidR="00A173D4" w:rsidRPr="00AA131D" w:rsidRDefault="00C04EC0" w:rsidP="00A173D4">
      <w:pPr>
        <w:rPr>
          <w:rFonts w:ascii="Arial" w:hAnsi="Arial" w:cs="Arial"/>
          <w:sz w:val="22"/>
          <w:szCs w:val="22"/>
          <w:u w:val="single"/>
        </w:rPr>
      </w:pPr>
      <w:r w:rsidRPr="00AA131D">
        <w:rPr>
          <w:rFonts w:ascii="Arial" w:hAnsi="Arial" w:cs="Arial"/>
          <w:b/>
          <w:bCs/>
          <w:sz w:val="22"/>
          <w:szCs w:val="22"/>
        </w:rPr>
        <w:t>1.2.2.</w:t>
      </w:r>
      <w:r w:rsidRPr="00AA131D">
        <w:rPr>
          <w:rFonts w:ascii="Arial" w:hAnsi="Arial" w:cs="Arial"/>
          <w:b/>
          <w:sz w:val="22"/>
          <w:szCs w:val="22"/>
        </w:rPr>
        <w:t>1</w:t>
      </w:r>
      <w:r w:rsidR="00A173D4" w:rsidRPr="00AA131D">
        <w:rPr>
          <w:rFonts w:ascii="Arial" w:hAnsi="Arial" w:cs="Arial"/>
          <w:b/>
          <w:sz w:val="22"/>
          <w:szCs w:val="22"/>
        </w:rPr>
        <w:t xml:space="preserve">3. </w:t>
      </w:r>
      <w:r w:rsidR="00A173D4" w:rsidRPr="00AA131D">
        <w:rPr>
          <w:rFonts w:ascii="Arial" w:hAnsi="Arial" w:cs="Arial"/>
          <w:sz w:val="22"/>
          <w:szCs w:val="22"/>
          <w:u w:val="single"/>
        </w:rPr>
        <w:t>Sistema de Processo Eletrônico de Registro</w:t>
      </w:r>
    </w:p>
    <w:p w14:paraId="14B7FBA1" w14:textId="77777777" w:rsidR="00A173D4" w:rsidRPr="00AA131D" w:rsidRDefault="00A173D4" w:rsidP="00A173D4">
      <w:pPr>
        <w:rPr>
          <w:rFonts w:ascii="Arial" w:hAnsi="Arial" w:cs="Arial"/>
          <w:b/>
          <w:iCs/>
          <w:sz w:val="22"/>
          <w:szCs w:val="22"/>
        </w:rPr>
      </w:pPr>
    </w:p>
    <w:p w14:paraId="713D0FA0" w14:textId="682D9566" w:rsidR="00A173D4" w:rsidRPr="00AA131D" w:rsidRDefault="00C04EC0" w:rsidP="00A173D4">
      <w:pPr>
        <w:pStyle w:val="A101072"/>
        <w:ind w:left="0" w:right="0" w:firstLine="0"/>
        <w:rPr>
          <w:rFonts w:ascii="Arial" w:hAnsi="Arial" w:cs="Arial"/>
          <w:iCs/>
          <w:color w:val="auto"/>
          <w:sz w:val="22"/>
          <w:szCs w:val="22"/>
        </w:rPr>
      </w:pPr>
      <w:r w:rsidRPr="00AA131D">
        <w:rPr>
          <w:rFonts w:ascii="Arial" w:hAnsi="Arial" w:cs="Arial"/>
          <w:b/>
          <w:bCs/>
          <w:color w:val="auto"/>
          <w:sz w:val="22"/>
          <w:szCs w:val="22"/>
        </w:rPr>
        <w:t>1.2.2.</w:t>
      </w:r>
      <w:r w:rsidRPr="00AA131D">
        <w:rPr>
          <w:rFonts w:ascii="Arial" w:hAnsi="Arial" w:cs="Arial"/>
          <w:b/>
          <w:color w:val="auto"/>
          <w:sz w:val="22"/>
          <w:szCs w:val="22"/>
        </w:rPr>
        <w:t>1</w:t>
      </w:r>
      <w:r w:rsidRPr="00AA131D">
        <w:rPr>
          <w:rFonts w:ascii="Arial" w:hAnsi="Arial" w:cs="Arial"/>
          <w:b/>
          <w:sz w:val="22"/>
          <w:szCs w:val="22"/>
        </w:rPr>
        <w:t>3.</w:t>
      </w:r>
      <w:r w:rsidR="00A173D4" w:rsidRPr="00AA131D">
        <w:rPr>
          <w:rFonts w:ascii="Arial" w:hAnsi="Arial" w:cs="Arial"/>
          <w:b/>
          <w:iCs/>
          <w:color w:val="auto"/>
          <w:sz w:val="22"/>
          <w:szCs w:val="22"/>
        </w:rPr>
        <w:t xml:space="preserve">1. </w:t>
      </w:r>
      <w:r w:rsidR="00A173D4" w:rsidRPr="00AA131D">
        <w:rPr>
          <w:rFonts w:ascii="Arial" w:hAnsi="Arial" w:cs="Arial"/>
          <w:iCs/>
          <w:color w:val="auto"/>
          <w:sz w:val="22"/>
          <w:szCs w:val="22"/>
        </w:rPr>
        <w:t>O sistema deverá ser composto pelas seguintes funcionalidades:</w:t>
      </w:r>
    </w:p>
    <w:p w14:paraId="4E8D598C" w14:textId="77777777" w:rsidR="00A173D4" w:rsidRPr="00AA131D" w:rsidRDefault="00A173D4" w:rsidP="00A173D4">
      <w:pPr>
        <w:pStyle w:val="A101072"/>
        <w:ind w:left="0" w:right="0" w:firstLine="0"/>
        <w:rPr>
          <w:rFonts w:ascii="Arial" w:hAnsi="Arial" w:cs="Arial"/>
          <w:iCs/>
          <w:color w:val="auto"/>
          <w:sz w:val="22"/>
          <w:szCs w:val="22"/>
        </w:rPr>
      </w:pPr>
    </w:p>
    <w:p w14:paraId="1FB12368" w14:textId="77777777" w:rsidR="00A173D4" w:rsidRPr="00AA131D" w:rsidRDefault="00A173D4" w:rsidP="00A173D4">
      <w:pPr>
        <w:pStyle w:val="A101072"/>
        <w:numPr>
          <w:ilvl w:val="0"/>
          <w:numId w:val="27"/>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Controle de processos administrativos de registro na internet</w:t>
      </w:r>
    </w:p>
    <w:p w14:paraId="69A8148F"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 xml:space="preserve">Obedecer aos procedimentos processuais dos processos administrativos de registro </w:t>
      </w:r>
      <w:r w:rsidRPr="00AA131D">
        <w:rPr>
          <w:rFonts w:ascii="Arial" w:hAnsi="Arial" w:cs="Arial"/>
          <w:color w:val="auto"/>
          <w:sz w:val="22"/>
          <w:szCs w:val="22"/>
        </w:rPr>
        <w:lastRenderedPageBreak/>
        <w:t>conforme rotina do CRECI/MG</w:t>
      </w:r>
    </w:p>
    <w:p w14:paraId="7029B299"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Os processos que irão tramitar no Sistema de Processo Eletrônico de Registro terão que estar cadastrados no Sistema de Protocolo</w:t>
      </w:r>
    </w:p>
    <w:p w14:paraId="0AB59311"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Menu personalizado para cada usuário/Serviço, conforme procedimentos de rotina do sistema CRECI/MG; (Setor de registro, Câmara de Registro, Plenário, Vice-Presidente, Presidente, Setor Jurídico e Conselheiros);</w:t>
      </w:r>
    </w:p>
    <w:p w14:paraId="72D7B3D6"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Possuir informações relacionadas ao Financeiro (débitos e pagamentos), Fiscalização (se possui processos da fiscalização e seus dados), Responsabilidade técnica ou Sociedade com outros registros e Protocolos existentes;</w:t>
      </w:r>
    </w:p>
    <w:p w14:paraId="581B0F94"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Obedecer ao rito processual (Sumário ou Ordinário) de cada assunto com emissão de pareceres, conforme definido no manual de registro do CRECI/MG</w:t>
      </w:r>
    </w:p>
    <w:p w14:paraId="21317DE7"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Controlar prazos de recursos conforme rotina do CRECI/MG;</w:t>
      </w:r>
    </w:p>
    <w:p w14:paraId="02B7D84B"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Gerar e emitir pauta da reunião de comissões;</w:t>
      </w:r>
    </w:p>
    <w:p w14:paraId="61F172C3"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Atualizar no cadastro os processos homologados e deferidos. Essa atualização deverá ser gerada no Sistema Cadastral. (Módulo utilizado pelo CRECI/MG)</w:t>
      </w:r>
    </w:p>
    <w:p w14:paraId="06CC818E"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A permissão de acesso ao sistema dos usuários externos (Presidente, Vice-Presidente e Conselheiros) terá validade relacionada à data fim do mandato</w:t>
      </w:r>
    </w:p>
    <w:p w14:paraId="6E92DF7A"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Tramitar os processos por data e número da reunião de comissões de registro</w:t>
      </w:r>
    </w:p>
    <w:p w14:paraId="139442AF"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Agrupar por número da reunião, data da reunião e assunto;</w:t>
      </w:r>
    </w:p>
    <w:p w14:paraId="39CEF4B0"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Exibir históricos de tramitações (andamentos) do processo;</w:t>
      </w:r>
    </w:p>
    <w:p w14:paraId="538DD7DB"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Possuir filtros de consulta por número de processo, data e número da reunião, fase, situação e assunto;</w:t>
      </w:r>
    </w:p>
    <w:p w14:paraId="039ED730"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Enviar eletronicamente o comunicado de deferimento ao interessado do processo;</w:t>
      </w:r>
    </w:p>
    <w:p w14:paraId="7FB1EBC1"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Enviar eletronicamente ao Vice-presidente e aos Conselheiros os processos distribuídos;</w:t>
      </w:r>
    </w:p>
    <w:p w14:paraId="67AE4877"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Gerar e emitir as deliberações</w:t>
      </w:r>
    </w:p>
    <w:p w14:paraId="241EF917" w14:textId="77777777" w:rsidR="00A173D4" w:rsidRPr="00AA131D" w:rsidRDefault="00A173D4" w:rsidP="00A173D4">
      <w:pPr>
        <w:pStyle w:val="A101072"/>
        <w:numPr>
          <w:ilvl w:val="0"/>
          <w:numId w:val="28"/>
        </w:numPr>
        <w:tabs>
          <w:tab w:val="clear" w:pos="3497"/>
          <w:tab w:val="clear" w:pos="5244"/>
        </w:tabs>
        <w:snapToGrid w:val="0"/>
        <w:ind w:left="0" w:right="0" w:firstLine="0"/>
        <w:rPr>
          <w:rFonts w:ascii="Arial" w:hAnsi="Arial" w:cs="Arial"/>
          <w:color w:val="auto"/>
          <w:sz w:val="22"/>
          <w:szCs w:val="22"/>
        </w:rPr>
      </w:pPr>
      <w:r w:rsidRPr="00AA131D">
        <w:rPr>
          <w:rFonts w:ascii="Arial" w:hAnsi="Arial" w:cs="Arial"/>
          <w:color w:val="auto"/>
          <w:sz w:val="22"/>
          <w:szCs w:val="22"/>
        </w:rPr>
        <w:t>Acessos ao sistema por senha</w:t>
      </w:r>
    </w:p>
    <w:p w14:paraId="5346A47F" w14:textId="77777777" w:rsidR="00A173D4" w:rsidRPr="00AA131D" w:rsidRDefault="00A173D4" w:rsidP="00A173D4">
      <w:pPr>
        <w:pStyle w:val="A101072"/>
        <w:ind w:left="0" w:right="0" w:firstLine="0"/>
        <w:rPr>
          <w:rFonts w:ascii="Arial" w:hAnsi="Arial" w:cs="Arial"/>
          <w:color w:val="auto"/>
          <w:sz w:val="22"/>
          <w:szCs w:val="22"/>
        </w:rPr>
      </w:pPr>
    </w:p>
    <w:p w14:paraId="58217E5E" w14:textId="587FF01A" w:rsidR="00A173D4" w:rsidRPr="00AA131D" w:rsidRDefault="00C04EC0" w:rsidP="00A173D4">
      <w:pPr>
        <w:pStyle w:val="A101072"/>
        <w:ind w:left="0" w:right="0" w:firstLine="0"/>
        <w:rPr>
          <w:rFonts w:ascii="Arial" w:hAnsi="Arial" w:cs="Arial"/>
          <w:color w:val="auto"/>
          <w:sz w:val="22"/>
          <w:szCs w:val="22"/>
        </w:rPr>
      </w:pPr>
      <w:r w:rsidRPr="00AA131D">
        <w:rPr>
          <w:rFonts w:ascii="Arial" w:hAnsi="Arial" w:cs="Arial"/>
          <w:b/>
          <w:bCs/>
          <w:color w:val="auto"/>
          <w:sz w:val="22"/>
          <w:szCs w:val="22"/>
        </w:rPr>
        <w:t>1.2.2.</w:t>
      </w:r>
      <w:r w:rsidR="00A173D4" w:rsidRPr="00AA131D">
        <w:rPr>
          <w:rFonts w:ascii="Arial" w:hAnsi="Arial" w:cs="Arial"/>
          <w:b/>
          <w:bCs/>
          <w:color w:val="auto"/>
          <w:sz w:val="22"/>
          <w:szCs w:val="22"/>
        </w:rPr>
        <w:t>14.</w:t>
      </w:r>
      <w:r w:rsidR="00A173D4" w:rsidRPr="00AA131D">
        <w:rPr>
          <w:rFonts w:ascii="Arial" w:hAnsi="Arial" w:cs="Arial"/>
          <w:color w:val="auto"/>
          <w:sz w:val="22"/>
          <w:szCs w:val="22"/>
        </w:rPr>
        <w:t xml:space="preserve"> </w:t>
      </w:r>
      <w:r w:rsidR="00A173D4" w:rsidRPr="00AA131D">
        <w:rPr>
          <w:rFonts w:ascii="Arial" w:hAnsi="Arial" w:cs="Arial"/>
          <w:color w:val="auto"/>
          <w:sz w:val="22"/>
          <w:szCs w:val="22"/>
          <w:u w:val="single"/>
        </w:rPr>
        <w:t>Sistema de Processo Ético e Disciplinar WEB</w:t>
      </w:r>
    </w:p>
    <w:p w14:paraId="17F9BB03" w14:textId="77777777" w:rsidR="00A173D4" w:rsidRPr="00AA131D" w:rsidRDefault="00A173D4" w:rsidP="00A173D4">
      <w:pPr>
        <w:pStyle w:val="A101072"/>
        <w:ind w:left="0" w:right="0" w:firstLine="0"/>
        <w:rPr>
          <w:rFonts w:ascii="Arial" w:hAnsi="Arial" w:cs="Arial"/>
          <w:color w:val="auto"/>
          <w:sz w:val="22"/>
          <w:szCs w:val="22"/>
        </w:rPr>
      </w:pPr>
    </w:p>
    <w:p w14:paraId="628813EA" w14:textId="5909066A" w:rsidR="00A173D4" w:rsidRPr="00AA131D" w:rsidRDefault="00C04EC0" w:rsidP="00A173D4">
      <w:pPr>
        <w:pStyle w:val="A101072"/>
        <w:ind w:left="0" w:right="0" w:firstLine="0"/>
        <w:rPr>
          <w:rFonts w:ascii="Arial" w:hAnsi="Arial" w:cs="Arial"/>
          <w:iCs/>
          <w:color w:val="auto"/>
          <w:sz w:val="22"/>
          <w:szCs w:val="22"/>
        </w:rPr>
      </w:pPr>
      <w:r w:rsidRPr="00AA131D">
        <w:rPr>
          <w:rFonts w:ascii="Arial" w:hAnsi="Arial" w:cs="Arial"/>
          <w:b/>
          <w:bCs/>
          <w:color w:val="auto"/>
          <w:sz w:val="22"/>
          <w:szCs w:val="22"/>
        </w:rPr>
        <w:t>1.2.2.14.</w:t>
      </w:r>
      <w:r w:rsidR="00A173D4" w:rsidRPr="00AA131D">
        <w:rPr>
          <w:rFonts w:ascii="Arial" w:hAnsi="Arial" w:cs="Arial"/>
          <w:b/>
          <w:iCs/>
          <w:color w:val="auto"/>
          <w:sz w:val="22"/>
          <w:szCs w:val="22"/>
        </w:rPr>
        <w:t xml:space="preserve">1. </w:t>
      </w:r>
      <w:r w:rsidR="00A173D4" w:rsidRPr="00AA131D">
        <w:rPr>
          <w:rFonts w:ascii="Arial" w:hAnsi="Arial" w:cs="Arial"/>
          <w:iCs/>
          <w:color w:val="auto"/>
          <w:sz w:val="22"/>
          <w:szCs w:val="22"/>
        </w:rPr>
        <w:t>O sistema deverá ser composto pelas seguintes funcionalidades:</w:t>
      </w:r>
    </w:p>
    <w:p w14:paraId="1970F032" w14:textId="77777777" w:rsidR="00A173D4" w:rsidRPr="00AA131D" w:rsidRDefault="00A173D4" w:rsidP="00A173D4">
      <w:pPr>
        <w:pStyle w:val="A101072"/>
        <w:ind w:left="0" w:right="0" w:firstLine="0"/>
        <w:rPr>
          <w:rFonts w:ascii="Arial" w:hAnsi="Arial" w:cs="Arial"/>
          <w:color w:val="auto"/>
          <w:sz w:val="22"/>
          <w:szCs w:val="22"/>
        </w:rPr>
      </w:pPr>
    </w:p>
    <w:p w14:paraId="1CBB6F21"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Ser integralmente operado em ambiente web, permitindo o acesso remoto seguro para servidores, conselheiros e partes interessadas, sem necessidade de instalação de software local.</w:t>
      </w:r>
    </w:p>
    <w:p w14:paraId="5DA30AF8"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Controle de acesso para usuários externos (presidente, vice-presidente e conselheiros) deve possuir validade vinculada à data de término do mandato.</w:t>
      </w:r>
    </w:p>
    <w:p w14:paraId="52E8BEF5"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Gestão de fluxo: cadastro e gerenciamento completo de processos disciplinares, permitindo o controle de fases, andamentos e encaminhamentos entre setores e usuários de forma eletrônica.</w:t>
      </w:r>
    </w:p>
    <w:p w14:paraId="45F2A84D"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Ritos processuais: o sistema deve suportar os ritos sumário ou ordinário, conforme definido nos manuais de registro e fiscalização do CRECI-MG.</w:t>
      </w:r>
    </w:p>
    <w:p w14:paraId="092F7003"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 xml:space="preserve">Fases obrigatórias: a tramitação deve respeitar rigorosamente as fases de </w:t>
      </w:r>
      <w:proofErr w:type="spellStart"/>
      <w:r w:rsidRPr="00AA131D">
        <w:rPr>
          <w:rFonts w:ascii="Arial" w:hAnsi="Arial" w:cs="Arial"/>
          <w:sz w:val="22"/>
          <w:szCs w:val="22"/>
        </w:rPr>
        <w:t>cientificação</w:t>
      </w:r>
      <w:proofErr w:type="spellEnd"/>
      <w:r w:rsidRPr="00AA131D">
        <w:rPr>
          <w:rFonts w:ascii="Arial" w:hAnsi="Arial" w:cs="Arial"/>
          <w:sz w:val="22"/>
          <w:szCs w:val="22"/>
        </w:rPr>
        <w:t>, distribuição, julgamento, envio ao COFECI, execução e arquivamento.</w:t>
      </w:r>
    </w:p>
    <w:p w14:paraId="7BE8D4FD"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Controle de prazos: gestão automatizada de prazos processuais, períodos de carga e prazos recursais, com alertas de vencimento para os responsáveis.</w:t>
      </w:r>
    </w:p>
    <w:p w14:paraId="2E3FED11"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Criação de peças e documentação online</w:t>
      </w:r>
    </w:p>
    <w:p w14:paraId="65766217"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Editor integrado: possibilitar a criação de peças processuais online (pareceres, decisões, despachos) com integração direta ao arquivo digital e possibilidade de assinatura eletrônica.</w:t>
      </w:r>
    </w:p>
    <w:p w14:paraId="099E000C" w14:textId="77777777" w:rsidR="00A173D4" w:rsidRPr="00AA131D" w:rsidRDefault="00A173D4" w:rsidP="00A173D4">
      <w:pPr>
        <w:pStyle w:val="PargrafodaLista"/>
        <w:numPr>
          <w:ilvl w:val="0"/>
          <w:numId w:val="30"/>
        </w:numPr>
        <w:ind w:left="0" w:firstLine="0"/>
        <w:jc w:val="both"/>
        <w:rPr>
          <w:rFonts w:ascii="Arial" w:hAnsi="Arial" w:cs="Arial"/>
          <w:sz w:val="22"/>
          <w:szCs w:val="22"/>
        </w:rPr>
      </w:pPr>
      <w:proofErr w:type="spellStart"/>
      <w:r w:rsidRPr="00AA131D">
        <w:rPr>
          <w:rFonts w:ascii="Arial" w:hAnsi="Arial" w:cs="Arial"/>
          <w:sz w:val="22"/>
          <w:szCs w:val="22"/>
        </w:rPr>
        <w:t>Checklists</w:t>
      </w:r>
      <w:proofErr w:type="spellEnd"/>
      <w:r w:rsidRPr="00AA131D">
        <w:rPr>
          <w:rFonts w:ascii="Arial" w:hAnsi="Arial" w:cs="Arial"/>
          <w:sz w:val="22"/>
          <w:szCs w:val="22"/>
        </w:rPr>
        <w:t xml:space="preserve"> e imagens: preenchimento de </w:t>
      </w:r>
      <w:proofErr w:type="spellStart"/>
      <w:r w:rsidRPr="00AA131D">
        <w:rPr>
          <w:rFonts w:ascii="Arial" w:hAnsi="Arial" w:cs="Arial"/>
          <w:sz w:val="22"/>
          <w:szCs w:val="22"/>
        </w:rPr>
        <w:t>check-list</w:t>
      </w:r>
      <w:proofErr w:type="spellEnd"/>
      <w:r w:rsidRPr="00AA131D">
        <w:rPr>
          <w:rFonts w:ascii="Arial" w:hAnsi="Arial" w:cs="Arial"/>
          <w:sz w:val="22"/>
          <w:szCs w:val="22"/>
        </w:rPr>
        <w:t xml:space="preserve"> por assunto/departamento e vinculação de imagens e provas digitais diretamente ao corpo do processo.</w:t>
      </w:r>
    </w:p>
    <w:p w14:paraId="0D749139"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lastRenderedPageBreak/>
        <w:t>Comunicação automática: envio automático de e-mails para as partes (denunciante e denunciado) e setores internos sobre decisões, convocações e atualizações de status.</w:t>
      </w:r>
    </w:p>
    <w:p w14:paraId="4BF3E869"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Julgamento e distribuição</w:t>
      </w:r>
    </w:p>
    <w:p w14:paraId="6727E087"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Gestão de pautas: rotina de distribuição de processos para relatores e comissões, com geração e emissão de pautas de reuniões e sessões de julgamento.</w:t>
      </w:r>
    </w:p>
    <w:p w14:paraId="7FDD99D1"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Atas e deliberações: geração automática de atas das reuniões e deliberações aprovadas, com atualização imediata do histórico de andamento no sistema.</w:t>
      </w:r>
    </w:p>
    <w:p w14:paraId="7362F403"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Audiências de conciliação: módulo para distribuição de demanda e agendamento de audiências de conciliação.</w:t>
      </w:r>
    </w:p>
    <w:p w14:paraId="3638187E"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Integrações e relatórios</w:t>
      </w:r>
    </w:p>
    <w:p w14:paraId="211067ED" w14:textId="77777777" w:rsidR="00A173D4" w:rsidRPr="00AA131D" w:rsidRDefault="00A173D4" w:rsidP="00A173D4">
      <w:pPr>
        <w:pStyle w:val="PargrafodaLista"/>
        <w:numPr>
          <w:ilvl w:val="0"/>
          <w:numId w:val="30"/>
        </w:numPr>
        <w:ind w:left="0" w:firstLine="0"/>
        <w:jc w:val="both"/>
        <w:rPr>
          <w:rFonts w:ascii="Arial" w:hAnsi="Arial" w:cs="Arial"/>
          <w:sz w:val="22"/>
          <w:szCs w:val="22"/>
        </w:rPr>
      </w:pPr>
      <w:proofErr w:type="gramStart"/>
      <w:r w:rsidRPr="00AA131D">
        <w:rPr>
          <w:rFonts w:ascii="Arial" w:hAnsi="Arial" w:cs="Arial"/>
          <w:sz w:val="22"/>
          <w:szCs w:val="22"/>
        </w:rPr>
        <w:t>integração</w:t>
      </w:r>
      <w:proofErr w:type="gramEnd"/>
      <w:r w:rsidRPr="00AA131D">
        <w:rPr>
          <w:rFonts w:ascii="Arial" w:hAnsi="Arial" w:cs="Arial"/>
          <w:sz w:val="22"/>
          <w:szCs w:val="22"/>
        </w:rPr>
        <w:t xml:space="preserve"> COFECI: preparação e remessa eletrônica de processos digitais para o COFECI, garantindo a interoperabilidade entre as instâncias.</w:t>
      </w:r>
    </w:p>
    <w:p w14:paraId="0D6FB3E3"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Consonância financeira: consulta integrada de débitos (anuidade, multas e afins) do profissional ou empresa vinculada ao processo no momento da análise.</w:t>
      </w:r>
    </w:p>
    <w:p w14:paraId="1154B534" w14:textId="77777777" w:rsidR="00A173D4" w:rsidRPr="00AA131D" w:rsidRDefault="00A173D4" w:rsidP="00A173D4">
      <w:pPr>
        <w:pStyle w:val="PargrafodaLista"/>
        <w:numPr>
          <w:ilvl w:val="0"/>
          <w:numId w:val="30"/>
        </w:numPr>
        <w:ind w:left="0" w:firstLine="0"/>
        <w:jc w:val="both"/>
        <w:rPr>
          <w:rFonts w:ascii="Arial" w:hAnsi="Arial" w:cs="Arial"/>
          <w:sz w:val="22"/>
          <w:szCs w:val="22"/>
        </w:rPr>
      </w:pPr>
      <w:r w:rsidRPr="00AA131D">
        <w:rPr>
          <w:rFonts w:ascii="Arial" w:hAnsi="Arial" w:cs="Arial"/>
          <w:sz w:val="22"/>
          <w:szCs w:val="22"/>
        </w:rPr>
        <w:t>Emissão de relatórios analíticos e estatísticos por setor, localização, tipo de processo, além de produtividade por conselheiro relator.</w:t>
      </w:r>
    </w:p>
    <w:p w14:paraId="271EDC40" w14:textId="77777777" w:rsidR="00FE1FCD" w:rsidRPr="00AA131D" w:rsidRDefault="00FE1FCD" w:rsidP="00FE1FCD">
      <w:pPr>
        <w:pStyle w:val="PargrafodaLista"/>
        <w:ind w:left="0"/>
        <w:jc w:val="both"/>
        <w:rPr>
          <w:rFonts w:ascii="Arial" w:hAnsi="Arial" w:cs="Arial"/>
          <w:sz w:val="22"/>
          <w:szCs w:val="22"/>
        </w:rPr>
      </w:pPr>
    </w:p>
    <w:p w14:paraId="65518A53" w14:textId="3A4C012E" w:rsidR="00FE1FCD" w:rsidRPr="00AA131D" w:rsidRDefault="00FE1FCD" w:rsidP="00FE1FCD">
      <w:pPr>
        <w:pStyle w:val="Ttulo2"/>
        <w:keepNext w:val="0"/>
        <w:spacing w:before="0"/>
        <w:jc w:val="both"/>
        <w:rPr>
          <w:rFonts w:ascii="Arial" w:hAnsi="Arial" w:cs="Arial"/>
          <w:b w:val="0"/>
          <w:i/>
          <w:iCs/>
          <w:color w:val="auto"/>
          <w:sz w:val="22"/>
          <w:szCs w:val="22"/>
          <w:u w:val="single"/>
        </w:rPr>
      </w:pPr>
      <w:r w:rsidRPr="00AA131D">
        <w:rPr>
          <w:rFonts w:ascii="Arial" w:hAnsi="Arial" w:cs="Arial"/>
          <w:bCs w:val="0"/>
          <w:color w:val="auto"/>
          <w:sz w:val="22"/>
          <w:szCs w:val="22"/>
        </w:rPr>
        <w:t>1.2.2.</w:t>
      </w:r>
      <w:r w:rsidRPr="00AA131D">
        <w:rPr>
          <w:rFonts w:ascii="Arial" w:hAnsi="Arial" w:cs="Arial"/>
          <w:color w:val="auto"/>
          <w:sz w:val="22"/>
          <w:szCs w:val="22"/>
        </w:rPr>
        <w:t xml:space="preserve">15. </w:t>
      </w:r>
      <w:r w:rsidRPr="00AA131D">
        <w:rPr>
          <w:rFonts w:ascii="Arial" w:hAnsi="Arial" w:cs="Arial"/>
          <w:b w:val="0"/>
          <w:color w:val="auto"/>
          <w:sz w:val="22"/>
          <w:szCs w:val="22"/>
          <w:u w:val="single"/>
        </w:rPr>
        <w:t>Do Sistema de Contabilidade</w:t>
      </w:r>
    </w:p>
    <w:p w14:paraId="04348EC3" w14:textId="77777777" w:rsidR="00FE1FCD" w:rsidRPr="00AA131D" w:rsidRDefault="00FE1FCD" w:rsidP="00FE1FCD">
      <w:pPr>
        <w:jc w:val="both"/>
        <w:rPr>
          <w:rFonts w:ascii="Arial" w:hAnsi="Arial" w:cs="Arial"/>
          <w:sz w:val="22"/>
          <w:szCs w:val="22"/>
        </w:rPr>
      </w:pPr>
    </w:p>
    <w:p w14:paraId="6F5584EF" w14:textId="14B53AC2" w:rsidR="00FE1FCD" w:rsidRPr="00AA131D" w:rsidRDefault="00FE1FCD" w:rsidP="00FE1FCD">
      <w:pPr>
        <w:pStyle w:val="Ttulo2"/>
        <w:keepNext w:val="0"/>
        <w:spacing w:before="0"/>
        <w:jc w:val="both"/>
        <w:rPr>
          <w:rFonts w:ascii="Arial" w:hAnsi="Arial" w:cs="Arial"/>
          <w:b w:val="0"/>
          <w:i/>
          <w:iCs/>
          <w:color w:val="auto"/>
          <w:sz w:val="22"/>
          <w:szCs w:val="22"/>
        </w:rPr>
      </w:pPr>
      <w:r w:rsidRPr="00AA131D">
        <w:rPr>
          <w:rFonts w:ascii="Arial" w:hAnsi="Arial" w:cs="Arial"/>
          <w:bCs w:val="0"/>
          <w:color w:val="auto"/>
          <w:sz w:val="22"/>
          <w:szCs w:val="22"/>
        </w:rPr>
        <w:t>1.2.2.</w:t>
      </w:r>
      <w:r w:rsidRPr="00AA131D">
        <w:rPr>
          <w:rFonts w:ascii="Arial" w:hAnsi="Arial" w:cs="Arial"/>
          <w:color w:val="auto"/>
          <w:sz w:val="22"/>
          <w:szCs w:val="22"/>
        </w:rPr>
        <w:t xml:space="preserve">15.1. </w:t>
      </w:r>
      <w:r w:rsidRPr="00AA131D">
        <w:rPr>
          <w:rFonts w:ascii="Arial" w:hAnsi="Arial" w:cs="Arial"/>
          <w:b w:val="0"/>
          <w:color w:val="auto"/>
          <w:sz w:val="22"/>
          <w:szCs w:val="22"/>
        </w:rPr>
        <w:t>O sistema deverá ser composto pelas seguintes funcionalidades:</w:t>
      </w:r>
    </w:p>
    <w:p w14:paraId="3ED9CA92" w14:textId="77777777" w:rsidR="00FE1FCD" w:rsidRPr="00AA131D" w:rsidRDefault="00FE1FCD" w:rsidP="00FE1FCD">
      <w:pPr>
        <w:pStyle w:val="Ttulo2"/>
        <w:keepNext w:val="0"/>
        <w:spacing w:before="0"/>
        <w:jc w:val="both"/>
        <w:rPr>
          <w:rFonts w:ascii="Arial" w:hAnsi="Arial" w:cs="Arial"/>
          <w:b w:val="0"/>
          <w:i/>
          <w:iCs/>
          <w:color w:val="auto"/>
          <w:sz w:val="22"/>
          <w:szCs w:val="22"/>
        </w:rPr>
      </w:pPr>
    </w:p>
    <w:p w14:paraId="443D25B8"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e manutenção do Plano de Contas contábil, no padrão do MCASP</w:t>
      </w:r>
    </w:p>
    <w:p w14:paraId="78DCE626"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do Plano de Contas conforme modelo do sistema COFECI/</w:t>
      </w:r>
      <w:proofErr w:type="spellStart"/>
      <w:r w:rsidRPr="00AA131D">
        <w:rPr>
          <w:rFonts w:ascii="Arial" w:hAnsi="Arial" w:cs="Arial"/>
          <w:b w:val="0"/>
          <w:color w:val="auto"/>
          <w:sz w:val="22"/>
          <w:szCs w:val="22"/>
        </w:rPr>
        <w:t>CRECIs</w:t>
      </w:r>
      <w:proofErr w:type="spellEnd"/>
    </w:p>
    <w:p w14:paraId="4D7625A2"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e manutenção de controle orçamentário</w:t>
      </w:r>
    </w:p>
    <w:p w14:paraId="488E8BFF"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Importação dos dados orçamentários do Plano de Trabalho</w:t>
      </w:r>
    </w:p>
    <w:p w14:paraId="1F9D8ECE"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Execução Orçamentária Integrada com o Plano de Trabalho</w:t>
      </w:r>
    </w:p>
    <w:p w14:paraId="7A7C2E27"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Relatório do orçamento e reformulações orçamentárias</w:t>
      </w:r>
    </w:p>
    <w:p w14:paraId="09038CA7"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Cadastramento das Reservas de Empenho, informando a Conta Contábil, valor da reserva, número do projeto e subprojeto do Plano de Trabalho</w:t>
      </w:r>
    </w:p>
    <w:p w14:paraId="68378728"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Cadastramento dos Empenhos, informando o Tipo do Empenho, Favorecido, Número do Contrato integrado com o sistema de contratos, Conta Contábil, Valor do Empenho, Quantidade de Parcelas, número do projeto e subprojeto do Plano de Trabalho, modalidade da licitação, número do evento contábil</w:t>
      </w:r>
    </w:p>
    <w:p w14:paraId="3548F4FB"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Possibilidade de cancelamento parcial ou total da Reserva e Empenho</w:t>
      </w:r>
    </w:p>
    <w:p w14:paraId="4AEB06CB"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da Reserva e Empenho</w:t>
      </w:r>
    </w:p>
    <w:p w14:paraId="357069C5"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e manutenção de lançamentos contábeis</w:t>
      </w:r>
    </w:p>
    <w:p w14:paraId="3496841B"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Rotina de Digitação dos Lançamentos Contábeis, Favorecido, Empenho, Projeto, subprojeto e Evento conforme Tabela de Eventos definido pelo CRECI/MG</w:t>
      </w:r>
    </w:p>
    <w:p w14:paraId="0D56DBF9"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Integração com o Sistema de Diárias, Reembolso, Estoque, Bens Patrimoniais, Ordem de Pagamento, Controle de Débitos, Dívida Ativa, recebendo os lançamentos contábeis desses Sistemas</w:t>
      </w:r>
    </w:p>
    <w:p w14:paraId="5841A2F7"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Geração de Balancete Financeiro, Patrimonial, Patrimonial Comparado, Orçamentário, Demonstrativo de Restos a Pagar, Fluxo Financeiro</w:t>
      </w:r>
    </w:p>
    <w:p w14:paraId="6915D0D1"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Geração do Balanço Financeiro, Patrimonial, Patrimonial Comparado, Orçamentário, Variações Patrimoniais, Demonstrativo de Restos a Pagar, Despesa por Modalidade de Licitação</w:t>
      </w:r>
    </w:p>
    <w:p w14:paraId="04F8E222"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Relatório Diário e Razão</w:t>
      </w:r>
    </w:p>
    <w:p w14:paraId="5B07DDA9"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Relatório do Orçamento do Exercício, Reservas e Empenhos</w:t>
      </w:r>
    </w:p>
    <w:p w14:paraId="57CF75C8"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Relatório com a Movimentação do Orçamento, Reservas e Empenhos</w:t>
      </w:r>
    </w:p>
    <w:p w14:paraId="4CE66E3F"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Relatório da Execução Orçamentária</w:t>
      </w:r>
    </w:p>
    <w:p w14:paraId="3F2032A4"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lastRenderedPageBreak/>
        <w:t>Emissão de Relatório de Conciliação entre o Sistema de Contabilidade e o Sistema de Débitos, mostrando as Diferenças encontradas no Sistema de Contabilidade das Contas Patrimoniais</w:t>
      </w:r>
    </w:p>
    <w:p w14:paraId="5143898E"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por de centro de custo</w:t>
      </w:r>
    </w:p>
    <w:p w14:paraId="2700ED78"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Relatório Analítico de Centro de Custo</w:t>
      </w:r>
    </w:p>
    <w:p w14:paraId="69A2E91C"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Relatório de Centro de Custo por Conta Contábil</w:t>
      </w:r>
    </w:p>
    <w:p w14:paraId="29D5D32E"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Relatório de Conta Contábil por Centro de Custo</w:t>
      </w:r>
    </w:p>
    <w:p w14:paraId="0B1356CB"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dos Projetos</w:t>
      </w:r>
    </w:p>
    <w:p w14:paraId="7FF55D5E"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Relatório Analítico dos Projetos</w:t>
      </w:r>
    </w:p>
    <w:p w14:paraId="030BE520"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Relatório de Projeto por Conta Contábil</w:t>
      </w:r>
    </w:p>
    <w:p w14:paraId="7A61A768"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Emissão de Relatório de Conta Contábil por Projeto</w:t>
      </w:r>
    </w:p>
    <w:p w14:paraId="0F603620"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Rotina de Abertura e Fechamento do Mês</w:t>
      </w:r>
    </w:p>
    <w:p w14:paraId="79091F0C"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Rotina de Geração do Lançamento de Encerramento</w:t>
      </w:r>
    </w:p>
    <w:p w14:paraId="6DF8FCC1"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Rotina de Finalização Automática dos Empenhos e Reservas</w:t>
      </w:r>
    </w:p>
    <w:p w14:paraId="04055973"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Rotina de Geração dos Saldos Iniciais para o próximo Exercício</w:t>
      </w:r>
    </w:p>
    <w:p w14:paraId="5C454274" w14:textId="77777777" w:rsidR="00FE1FCD" w:rsidRPr="00AA131D" w:rsidRDefault="00FE1FCD" w:rsidP="00FE1FCD">
      <w:pPr>
        <w:pStyle w:val="Ttulo2"/>
        <w:keepNext w:val="0"/>
        <w:keepLines w:val="0"/>
        <w:numPr>
          <w:ilvl w:val="0"/>
          <w:numId w:val="43"/>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Consulta do Histórico Padrão, Plano de Contas, Saldo das Contas, Diário, Razão e Execução Orçamentária</w:t>
      </w:r>
    </w:p>
    <w:p w14:paraId="68134663" w14:textId="77777777" w:rsidR="00FE1FCD" w:rsidRPr="00AA131D" w:rsidRDefault="00FE1FCD" w:rsidP="00FE1FCD">
      <w:pPr>
        <w:pStyle w:val="PargrafodaLista"/>
        <w:ind w:left="0"/>
        <w:jc w:val="both"/>
        <w:rPr>
          <w:rFonts w:ascii="Arial" w:hAnsi="Arial" w:cs="Arial"/>
          <w:sz w:val="22"/>
          <w:szCs w:val="22"/>
        </w:rPr>
      </w:pPr>
    </w:p>
    <w:p w14:paraId="46803388" w14:textId="0D7A4FD9" w:rsidR="00FE1FCD" w:rsidRPr="00AA131D" w:rsidRDefault="00FE1FCD" w:rsidP="00FE1FCD">
      <w:pPr>
        <w:pStyle w:val="Ttulo2"/>
        <w:keepNext w:val="0"/>
        <w:spacing w:before="0"/>
        <w:jc w:val="both"/>
        <w:rPr>
          <w:rFonts w:ascii="Arial" w:hAnsi="Arial" w:cs="Arial"/>
          <w:b w:val="0"/>
          <w:i/>
          <w:iCs/>
          <w:color w:val="auto"/>
          <w:sz w:val="22"/>
          <w:szCs w:val="22"/>
          <w:u w:val="single"/>
        </w:rPr>
      </w:pPr>
      <w:r w:rsidRPr="00AA131D">
        <w:rPr>
          <w:rFonts w:ascii="Arial" w:hAnsi="Arial" w:cs="Arial"/>
          <w:bCs w:val="0"/>
          <w:color w:val="auto"/>
          <w:sz w:val="22"/>
          <w:szCs w:val="22"/>
        </w:rPr>
        <w:t>1.2.2.</w:t>
      </w:r>
      <w:r w:rsidRPr="00AA131D">
        <w:rPr>
          <w:rFonts w:ascii="Arial" w:hAnsi="Arial" w:cs="Arial"/>
          <w:color w:val="auto"/>
          <w:sz w:val="22"/>
          <w:szCs w:val="22"/>
        </w:rPr>
        <w:t xml:space="preserve">16. </w:t>
      </w:r>
      <w:r w:rsidRPr="00AA131D">
        <w:rPr>
          <w:rFonts w:ascii="Arial" w:hAnsi="Arial" w:cs="Arial"/>
          <w:b w:val="0"/>
          <w:color w:val="auto"/>
          <w:sz w:val="22"/>
          <w:szCs w:val="22"/>
          <w:u w:val="single"/>
        </w:rPr>
        <w:t>Do Sistema de Bens Patrimoniais</w:t>
      </w:r>
    </w:p>
    <w:p w14:paraId="3F45D401" w14:textId="77777777" w:rsidR="00FE1FCD" w:rsidRPr="00AA131D" w:rsidRDefault="00FE1FCD" w:rsidP="00FE1FCD">
      <w:pPr>
        <w:jc w:val="both"/>
        <w:rPr>
          <w:rFonts w:ascii="Arial" w:hAnsi="Arial" w:cs="Arial"/>
          <w:sz w:val="22"/>
          <w:szCs w:val="22"/>
        </w:rPr>
      </w:pPr>
    </w:p>
    <w:p w14:paraId="74E2FDE8" w14:textId="1C77CDFD" w:rsidR="00FE1FCD" w:rsidRPr="00AA131D" w:rsidRDefault="00FE1FCD" w:rsidP="00FE1FCD">
      <w:pPr>
        <w:pStyle w:val="Ttulo2"/>
        <w:keepNext w:val="0"/>
        <w:spacing w:before="0"/>
        <w:jc w:val="both"/>
        <w:rPr>
          <w:rFonts w:ascii="Arial" w:hAnsi="Arial" w:cs="Arial"/>
          <w:b w:val="0"/>
          <w:color w:val="auto"/>
          <w:sz w:val="22"/>
          <w:szCs w:val="22"/>
        </w:rPr>
      </w:pPr>
      <w:r w:rsidRPr="00AA131D">
        <w:rPr>
          <w:rFonts w:ascii="Arial" w:hAnsi="Arial" w:cs="Arial"/>
          <w:bCs w:val="0"/>
          <w:color w:val="auto"/>
          <w:sz w:val="22"/>
          <w:szCs w:val="22"/>
        </w:rPr>
        <w:t>1.2.2.</w:t>
      </w:r>
      <w:r w:rsidRPr="00AA131D">
        <w:rPr>
          <w:rFonts w:ascii="Arial" w:hAnsi="Arial" w:cs="Arial"/>
          <w:color w:val="auto"/>
          <w:sz w:val="22"/>
          <w:szCs w:val="22"/>
        </w:rPr>
        <w:t xml:space="preserve">16.1. </w:t>
      </w:r>
      <w:r w:rsidRPr="00AA131D">
        <w:rPr>
          <w:rFonts w:ascii="Arial" w:hAnsi="Arial" w:cs="Arial"/>
          <w:b w:val="0"/>
          <w:color w:val="auto"/>
          <w:sz w:val="22"/>
          <w:szCs w:val="22"/>
        </w:rPr>
        <w:t>O sistema deverá ser composto pelas seguintes funcionalidades:</w:t>
      </w:r>
    </w:p>
    <w:p w14:paraId="3B262B11" w14:textId="77777777" w:rsidR="00FE1FCD" w:rsidRPr="00AA131D" w:rsidRDefault="00FE1FCD" w:rsidP="00FE1FCD">
      <w:pPr>
        <w:rPr>
          <w:rFonts w:ascii="Arial" w:hAnsi="Arial" w:cs="Arial"/>
          <w:sz w:val="22"/>
          <w:szCs w:val="22"/>
        </w:rPr>
      </w:pPr>
    </w:p>
    <w:p w14:paraId="43339B6D"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dos Bens Patrimoniais do CRECI/MG</w:t>
      </w:r>
    </w:p>
    <w:p w14:paraId="2DDE7F0A"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das Entradas dos Bens Patrimoniais (Informando o Código do Bem, Situação do Bem, Descrição do Bem, Classificação Contábil, Forma de Aquisição, Data da Compra, Valor da Compra, Histórico da Entrada e Fornecedor)</w:t>
      </w:r>
    </w:p>
    <w:p w14:paraId="4BBC5F53"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da Localização dos Bens Patrimoniais e manutenção do Histórico das mudanças de Localização</w:t>
      </w:r>
    </w:p>
    <w:p w14:paraId="14A1D1F1"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do Centro de Custo dos Bens Patrimoniais e manutenção do Histórico das mudanças do Centro de Custo</w:t>
      </w:r>
    </w:p>
    <w:p w14:paraId="1EFFB56A"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Controle da Garantia dos Bens Patrimoniais e informações do seguro dos Bens Patrimoniais (Período, Valores do Seguro e Nome da Seguradora)</w:t>
      </w:r>
    </w:p>
    <w:p w14:paraId="52DF5316"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das Baixas dos Bens Patrimoniais Móveis e Imóveis (Baixa por Perda Involuntária dos Bens Patrimoniais, Doação, Alienação, Alienação com perda, Alienação com Ganho)</w:t>
      </w:r>
    </w:p>
    <w:p w14:paraId="5C8359F1"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Cadastro de Reavaliações dos Bens Patrimoniais (informando os novos valores, quantidade de meses a depreciar e valor residual)</w:t>
      </w:r>
    </w:p>
    <w:p w14:paraId="361E626B"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Rotina de Fechamento e Abertura do Mês (aceitando somente as Entradas, Baixas e Reavaliações dentro do mês aberto)</w:t>
      </w:r>
    </w:p>
    <w:p w14:paraId="46B283FA"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Rotina para gerar as Depreciações dos Bens Patrimoniais (gerando o Lançamento Contábil das Depreciações e integrando com o Sistema de Contabilidade)</w:t>
      </w:r>
    </w:p>
    <w:p w14:paraId="497DF73F"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Relatório Completo com as Informações do Cadastro dos Bens Patrimoniais</w:t>
      </w:r>
    </w:p>
    <w:p w14:paraId="0082F52C"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Relatório Estatístico (com quantidade e valores por Classificação Contábil, Código do Bem, Localização e Centro de Custo)</w:t>
      </w:r>
    </w:p>
    <w:p w14:paraId="3B043ED3"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Relatório Analítico das Depreciações Mensais e Acumuladas</w:t>
      </w:r>
    </w:p>
    <w:p w14:paraId="2CEAF414"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Relatório Sintético por Conta Contábil das Depreciações Mensais e Acumuladas</w:t>
      </w:r>
    </w:p>
    <w:p w14:paraId="4CA276E3"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Impressão de etiquetas com Código de Barras para os Bens Patrimoniais</w:t>
      </w:r>
    </w:p>
    <w:p w14:paraId="0FB7B138"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Conferência dos Bens Patrimoniais (com leitura das etiquetas)</w:t>
      </w:r>
    </w:p>
    <w:p w14:paraId="15166127"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Possibilitar a armazenagem de Documentos das Compras dos Materiais (Notas Fiscais)</w:t>
      </w:r>
    </w:p>
    <w:p w14:paraId="1699C44D"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Gerar os Lançamentos Contábeis das Entradas e integrar com o Sistema de Contabilidade</w:t>
      </w:r>
    </w:p>
    <w:p w14:paraId="240C7B1E"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t>Gerar os Lançamentos Contábeis das Baixas e integrar com o Sistema de Contabilidade</w:t>
      </w:r>
    </w:p>
    <w:p w14:paraId="0DDBE9C5" w14:textId="77777777" w:rsidR="00FE1FCD" w:rsidRPr="00AA131D" w:rsidRDefault="00FE1FCD" w:rsidP="00FE1FCD">
      <w:pPr>
        <w:pStyle w:val="Ttulo2"/>
        <w:keepNext w:val="0"/>
        <w:keepLines w:val="0"/>
        <w:numPr>
          <w:ilvl w:val="0"/>
          <w:numId w:val="44"/>
        </w:numPr>
        <w:tabs>
          <w:tab w:val="num" w:pos="360"/>
          <w:tab w:val="num" w:pos="720"/>
        </w:tabs>
        <w:spacing w:before="0"/>
        <w:ind w:left="0" w:firstLine="0"/>
        <w:jc w:val="both"/>
        <w:rPr>
          <w:rFonts w:ascii="Arial" w:hAnsi="Arial" w:cs="Arial"/>
          <w:b w:val="0"/>
          <w:i/>
          <w:color w:val="auto"/>
          <w:sz w:val="22"/>
          <w:szCs w:val="22"/>
        </w:rPr>
      </w:pPr>
      <w:r w:rsidRPr="00AA131D">
        <w:rPr>
          <w:rFonts w:ascii="Arial" w:hAnsi="Arial" w:cs="Arial"/>
          <w:b w:val="0"/>
          <w:color w:val="auto"/>
          <w:sz w:val="22"/>
          <w:szCs w:val="22"/>
        </w:rPr>
        <w:lastRenderedPageBreak/>
        <w:t>Consulta pela Web da Localização dos Bens Patrimoniais, Tipo de Bem, Classificação Contábil, vencimento da garantia, vencimento do seguro e vida útil</w:t>
      </w:r>
    </w:p>
    <w:p w14:paraId="48A3E310" w14:textId="77777777" w:rsidR="00FE1FCD" w:rsidRPr="00AA131D" w:rsidRDefault="00FE1FCD" w:rsidP="00FE1FCD">
      <w:pPr>
        <w:jc w:val="both"/>
        <w:rPr>
          <w:rFonts w:ascii="Arial" w:hAnsi="Arial" w:cs="Arial"/>
          <w:sz w:val="22"/>
          <w:szCs w:val="22"/>
        </w:rPr>
      </w:pPr>
    </w:p>
    <w:p w14:paraId="524AB501" w14:textId="009984D7" w:rsidR="00FE1FCD" w:rsidRPr="00AA131D" w:rsidRDefault="00FE1FCD" w:rsidP="00FE1FCD">
      <w:pPr>
        <w:jc w:val="both"/>
        <w:rPr>
          <w:rFonts w:ascii="Arial" w:hAnsi="Arial" w:cs="Arial"/>
          <w:sz w:val="22"/>
          <w:szCs w:val="22"/>
          <w:u w:val="single"/>
        </w:rPr>
      </w:pPr>
      <w:r w:rsidRPr="00AA131D">
        <w:rPr>
          <w:rFonts w:ascii="Arial" w:hAnsi="Arial" w:cs="Arial"/>
          <w:b/>
          <w:bCs/>
          <w:sz w:val="22"/>
          <w:szCs w:val="22"/>
        </w:rPr>
        <w:t>1.2.2.</w:t>
      </w:r>
      <w:r w:rsidRPr="00AA131D">
        <w:rPr>
          <w:rFonts w:ascii="Arial" w:hAnsi="Arial" w:cs="Arial"/>
          <w:b/>
          <w:sz w:val="22"/>
          <w:szCs w:val="22"/>
        </w:rPr>
        <w:t xml:space="preserve">17. </w:t>
      </w:r>
      <w:r w:rsidRPr="00AA131D">
        <w:rPr>
          <w:rFonts w:ascii="Arial" w:hAnsi="Arial" w:cs="Arial"/>
          <w:sz w:val="22"/>
          <w:szCs w:val="22"/>
          <w:u w:val="single"/>
        </w:rPr>
        <w:t>Do Sistema de Controle de Compras e Licitações</w:t>
      </w:r>
    </w:p>
    <w:p w14:paraId="170EB930" w14:textId="77777777" w:rsidR="00FE1FCD" w:rsidRPr="00AA131D" w:rsidRDefault="00FE1FCD" w:rsidP="00FE1FCD">
      <w:pPr>
        <w:jc w:val="both"/>
        <w:rPr>
          <w:rFonts w:ascii="Arial" w:hAnsi="Arial" w:cs="Arial"/>
          <w:sz w:val="22"/>
          <w:szCs w:val="22"/>
          <w:u w:val="single"/>
        </w:rPr>
      </w:pPr>
    </w:p>
    <w:p w14:paraId="2AE32767" w14:textId="38E33629" w:rsidR="00FE1FCD" w:rsidRPr="00AA131D" w:rsidRDefault="00FE1FCD" w:rsidP="00FE1FCD">
      <w:pPr>
        <w:jc w:val="both"/>
        <w:rPr>
          <w:rFonts w:ascii="Arial" w:hAnsi="Arial" w:cs="Arial"/>
          <w:b/>
          <w:sz w:val="22"/>
          <w:szCs w:val="22"/>
        </w:rPr>
      </w:pPr>
      <w:r w:rsidRPr="00AA131D">
        <w:rPr>
          <w:rFonts w:ascii="Arial" w:hAnsi="Arial" w:cs="Arial"/>
          <w:b/>
          <w:bCs/>
          <w:sz w:val="22"/>
          <w:szCs w:val="22"/>
        </w:rPr>
        <w:t>1.2.2.</w:t>
      </w:r>
      <w:r w:rsidRPr="00AA131D">
        <w:rPr>
          <w:rFonts w:ascii="Arial" w:hAnsi="Arial" w:cs="Arial"/>
          <w:b/>
          <w:iCs/>
          <w:sz w:val="22"/>
          <w:szCs w:val="22"/>
        </w:rPr>
        <w:t xml:space="preserve">17.1. </w:t>
      </w:r>
      <w:r w:rsidRPr="00AA131D">
        <w:rPr>
          <w:rFonts w:ascii="Arial" w:hAnsi="Arial" w:cs="Arial"/>
          <w:iCs/>
          <w:sz w:val="22"/>
          <w:szCs w:val="22"/>
        </w:rPr>
        <w:t>O sistema deverá ser composto pelas seguintes funcionalidades:</w:t>
      </w:r>
    </w:p>
    <w:p w14:paraId="676B6066" w14:textId="77777777" w:rsidR="00FE1FCD" w:rsidRPr="00AA131D" w:rsidRDefault="00FE1FCD" w:rsidP="00FE1FCD">
      <w:pPr>
        <w:jc w:val="both"/>
        <w:rPr>
          <w:rFonts w:ascii="Arial" w:hAnsi="Arial" w:cs="Arial"/>
          <w:sz w:val="22"/>
          <w:szCs w:val="22"/>
        </w:rPr>
      </w:pPr>
    </w:p>
    <w:p w14:paraId="1D5E1BEC" w14:textId="77777777" w:rsidR="00FE1FCD" w:rsidRPr="00AA131D" w:rsidRDefault="00FE1FCD" w:rsidP="00FE1FCD">
      <w:pPr>
        <w:pStyle w:val="PargrafodaLista"/>
        <w:numPr>
          <w:ilvl w:val="0"/>
          <w:numId w:val="45"/>
        </w:numPr>
        <w:ind w:left="0" w:firstLine="0"/>
        <w:jc w:val="both"/>
        <w:rPr>
          <w:rFonts w:ascii="Arial" w:hAnsi="Arial" w:cs="Arial"/>
          <w:sz w:val="22"/>
          <w:szCs w:val="22"/>
        </w:rPr>
      </w:pPr>
      <w:r w:rsidRPr="00AA131D">
        <w:rPr>
          <w:rFonts w:ascii="Arial" w:hAnsi="Arial" w:cs="Arial"/>
          <w:sz w:val="22"/>
          <w:szCs w:val="22"/>
        </w:rPr>
        <w:t>Cadastro de Fornecedores</w:t>
      </w:r>
    </w:p>
    <w:p w14:paraId="3E61F1AB" w14:textId="77777777" w:rsidR="00FE1FCD" w:rsidRPr="00AA131D" w:rsidRDefault="00FE1FCD" w:rsidP="00FE1FCD">
      <w:pPr>
        <w:pStyle w:val="PargrafodaLista"/>
        <w:numPr>
          <w:ilvl w:val="0"/>
          <w:numId w:val="45"/>
        </w:numPr>
        <w:ind w:left="0" w:firstLine="0"/>
        <w:jc w:val="both"/>
        <w:rPr>
          <w:rFonts w:ascii="Arial" w:hAnsi="Arial" w:cs="Arial"/>
          <w:sz w:val="22"/>
          <w:szCs w:val="22"/>
        </w:rPr>
      </w:pPr>
      <w:r w:rsidRPr="00AA131D">
        <w:rPr>
          <w:rFonts w:ascii="Arial" w:hAnsi="Arial" w:cs="Arial"/>
          <w:sz w:val="22"/>
          <w:szCs w:val="22"/>
        </w:rPr>
        <w:t>Cadastro de Grupos de Materiais</w:t>
      </w:r>
    </w:p>
    <w:p w14:paraId="4E810B28" w14:textId="77777777" w:rsidR="00FE1FCD" w:rsidRPr="00AA131D" w:rsidRDefault="00FE1FCD" w:rsidP="00FE1FCD">
      <w:pPr>
        <w:pStyle w:val="PargrafodaLista"/>
        <w:numPr>
          <w:ilvl w:val="0"/>
          <w:numId w:val="45"/>
        </w:numPr>
        <w:ind w:left="0" w:firstLine="0"/>
        <w:jc w:val="both"/>
        <w:rPr>
          <w:rFonts w:ascii="Arial" w:hAnsi="Arial" w:cs="Arial"/>
          <w:sz w:val="22"/>
          <w:szCs w:val="22"/>
        </w:rPr>
      </w:pPr>
      <w:r w:rsidRPr="00AA131D">
        <w:rPr>
          <w:rFonts w:ascii="Arial" w:hAnsi="Arial" w:cs="Arial"/>
          <w:sz w:val="22"/>
          <w:szCs w:val="22"/>
        </w:rPr>
        <w:t>Cadastro de Unidades de Medida</w:t>
      </w:r>
    </w:p>
    <w:p w14:paraId="4795D5CC" w14:textId="77777777" w:rsidR="00FE1FCD" w:rsidRPr="00AA131D" w:rsidRDefault="00FE1FCD" w:rsidP="00FE1FCD">
      <w:pPr>
        <w:pStyle w:val="PargrafodaLista"/>
        <w:numPr>
          <w:ilvl w:val="0"/>
          <w:numId w:val="45"/>
        </w:numPr>
        <w:ind w:left="0" w:firstLine="0"/>
        <w:jc w:val="both"/>
        <w:rPr>
          <w:rFonts w:ascii="Arial" w:hAnsi="Arial" w:cs="Arial"/>
          <w:sz w:val="22"/>
          <w:szCs w:val="22"/>
        </w:rPr>
      </w:pPr>
      <w:r w:rsidRPr="00AA131D">
        <w:rPr>
          <w:rFonts w:ascii="Arial" w:hAnsi="Arial" w:cs="Arial"/>
          <w:sz w:val="22"/>
          <w:szCs w:val="22"/>
        </w:rPr>
        <w:t>Cadastro de Materiais</w:t>
      </w:r>
    </w:p>
    <w:p w14:paraId="5A37CBE6" w14:textId="77777777" w:rsidR="00FE1FCD" w:rsidRPr="00AA131D" w:rsidRDefault="00FE1FCD" w:rsidP="00FE1FCD">
      <w:pPr>
        <w:pStyle w:val="PargrafodaLista"/>
        <w:numPr>
          <w:ilvl w:val="0"/>
          <w:numId w:val="45"/>
        </w:numPr>
        <w:ind w:left="0" w:firstLine="0"/>
        <w:jc w:val="both"/>
        <w:rPr>
          <w:rFonts w:ascii="Arial" w:hAnsi="Arial" w:cs="Arial"/>
          <w:sz w:val="22"/>
          <w:szCs w:val="22"/>
        </w:rPr>
      </w:pPr>
      <w:r w:rsidRPr="00AA131D">
        <w:rPr>
          <w:rFonts w:ascii="Arial" w:hAnsi="Arial" w:cs="Arial"/>
          <w:sz w:val="22"/>
          <w:szCs w:val="22"/>
        </w:rPr>
        <w:t>Cadastro de Departamentos</w:t>
      </w:r>
    </w:p>
    <w:p w14:paraId="299619C3" w14:textId="77777777" w:rsidR="00FE1FCD" w:rsidRPr="00AA131D" w:rsidRDefault="00FE1FCD" w:rsidP="00FE1FCD">
      <w:pPr>
        <w:pStyle w:val="PargrafodaLista"/>
        <w:numPr>
          <w:ilvl w:val="0"/>
          <w:numId w:val="45"/>
        </w:numPr>
        <w:ind w:left="0" w:firstLine="0"/>
        <w:jc w:val="both"/>
        <w:rPr>
          <w:rFonts w:ascii="Arial" w:hAnsi="Arial" w:cs="Arial"/>
          <w:sz w:val="22"/>
          <w:szCs w:val="22"/>
        </w:rPr>
      </w:pPr>
      <w:r w:rsidRPr="00AA131D">
        <w:rPr>
          <w:rFonts w:ascii="Arial" w:hAnsi="Arial" w:cs="Arial"/>
          <w:sz w:val="22"/>
          <w:szCs w:val="22"/>
        </w:rPr>
        <w:t>Orçamento tipo Cotação</w:t>
      </w:r>
    </w:p>
    <w:p w14:paraId="7E671432" w14:textId="77777777" w:rsidR="00FE1FCD" w:rsidRPr="00AA131D" w:rsidRDefault="00FE1FCD" w:rsidP="00FE1FCD">
      <w:pPr>
        <w:pStyle w:val="PargrafodaLista"/>
        <w:numPr>
          <w:ilvl w:val="0"/>
          <w:numId w:val="45"/>
        </w:numPr>
        <w:ind w:left="0" w:firstLine="0"/>
        <w:jc w:val="both"/>
        <w:rPr>
          <w:rFonts w:ascii="Arial" w:hAnsi="Arial" w:cs="Arial"/>
          <w:sz w:val="22"/>
          <w:szCs w:val="22"/>
        </w:rPr>
      </w:pPr>
      <w:r w:rsidRPr="00AA131D">
        <w:rPr>
          <w:rFonts w:ascii="Arial" w:hAnsi="Arial" w:cs="Arial"/>
          <w:sz w:val="22"/>
          <w:szCs w:val="22"/>
        </w:rPr>
        <w:t>Orçamentos: Convite, Tomada de Preços, Concorrência e Pregão</w:t>
      </w:r>
    </w:p>
    <w:p w14:paraId="537EB182" w14:textId="77777777" w:rsidR="00FE1FCD" w:rsidRPr="00AA131D" w:rsidRDefault="00FE1FCD" w:rsidP="00FE1FCD">
      <w:pPr>
        <w:pStyle w:val="PargrafodaLista"/>
        <w:numPr>
          <w:ilvl w:val="0"/>
          <w:numId w:val="45"/>
        </w:numPr>
        <w:ind w:left="0" w:firstLine="0"/>
        <w:jc w:val="both"/>
        <w:rPr>
          <w:rFonts w:ascii="Arial" w:hAnsi="Arial" w:cs="Arial"/>
          <w:sz w:val="22"/>
          <w:szCs w:val="22"/>
        </w:rPr>
      </w:pPr>
      <w:r w:rsidRPr="00AA131D">
        <w:rPr>
          <w:rFonts w:ascii="Arial" w:hAnsi="Arial" w:cs="Arial"/>
          <w:sz w:val="22"/>
          <w:szCs w:val="22"/>
        </w:rPr>
        <w:t>Ferramenta – Composição de Relatório</w:t>
      </w:r>
    </w:p>
    <w:p w14:paraId="3E6C9F12" w14:textId="77777777" w:rsidR="00FE1FCD" w:rsidRPr="00AA131D" w:rsidRDefault="00FE1FCD" w:rsidP="00FE1FCD">
      <w:pPr>
        <w:pStyle w:val="PargrafodaLista"/>
        <w:numPr>
          <w:ilvl w:val="0"/>
          <w:numId w:val="45"/>
        </w:numPr>
        <w:ind w:left="0" w:firstLine="0"/>
        <w:jc w:val="both"/>
        <w:rPr>
          <w:rFonts w:ascii="Arial" w:hAnsi="Arial" w:cs="Arial"/>
          <w:sz w:val="22"/>
          <w:szCs w:val="22"/>
        </w:rPr>
      </w:pPr>
      <w:r w:rsidRPr="00AA131D">
        <w:rPr>
          <w:rFonts w:ascii="Arial" w:hAnsi="Arial" w:cs="Arial"/>
          <w:sz w:val="22"/>
          <w:szCs w:val="22"/>
        </w:rPr>
        <w:t>Gestão de Contratos e Convênios, com alerta de vencimentos</w:t>
      </w:r>
    </w:p>
    <w:p w14:paraId="681F3D05" w14:textId="77777777" w:rsidR="00FE1FCD" w:rsidRPr="00AA131D" w:rsidRDefault="00FE1FCD" w:rsidP="00FE1FCD">
      <w:pPr>
        <w:jc w:val="both"/>
        <w:rPr>
          <w:rFonts w:ascii="Arial" w:hAnsi="Arial" w:cs="Arial"/>
          <w:sz w:val="22"/>
          <w:szCs w:val="22"/>
        </w:rPr>
      </w:pPr>
    </w:p>
    <w:p w14:paraId="1174CD99" w14:textId="0D7B2D83" w:rsidR="00FE1FCD" w:rsidRPr="00AA131D" w:rsidRDefault="00FE1FCD" w:rsidP="00FE1FCD">
      <w:pPr>
        <w:pStyle w:val="PargrafodaLista"/>
        <w:ind w:left="0"/>
        <w:jc w:val="both"/>
        <w:rPr>
          <w:rFonts w:ascii="Arial" w:hAnsi="Arial" w:cs="Arial"/>
          <w:bCs/>
          <w:sz w:val="22"/>
          <w:szCs w:val="22"/>
          <w:u w:val="single"/>
        </w:rPr>
      </w:pPr>
      <w:r w:rsidRPr="00AA131D">
        <w:rPr>
          <w:rFonts w:ascii="Arial" w:hAnsi="Arial" w:cs="Arial"/>
          <w:b/>
          <w:bCs/>
          <w:sz w:val="22"/>
          <w:szCs w:val="22"/>
        </w:rPr>
        <w:t xml:space="preserve">1.2.2.18. </w:t>
      </w:r>
      <w:r w:rsidRPr="00AA131D">
        <w:rPr>
          <w:rFonts w:ascii="Arial" w:hAnsi="Arial" w:cs="Arial"/>
          <w:bCs/>
          <w:sz w:val="22"/>
          <w:szCs w:val="22"/>
          <w:u w:val="single"/>
        </w:rPr>
        <w:t>Do Sistema de Controle de Ordem de Pagamento</w:t>
      </w:r>
    </w:p>
    <w:p w14:paraId="490025D2" w14:textId="77777777" w:rsidR="00FE1FCD" w:rsidRPr="00AA131D" w:rsidRDefault="00FE1FCD" w:rsidP="00FE1FCD">
      <w:pPr>
        <w:pStyle w:val="PargrafodaLista"/>
        <w:ind w:left="0"/>
        <w:jc w:val="both"/>
        <w:rPr>
          <w:rFonts w:ascii="Arial" w:hAnsi="Arial" w:cs="Arial"/>
          <w:bCs/>
          <w:sz w:val="22"/>
          <w:szCs w:val="22"/>
          <w:u w:val="single"/>
        </w:rPr>
      </w:pPr>
    </w:p>
    <w:p w14:paraId="25B7CED2" w14:textId="520F1476" w:rsidR="00FE1FCD" w:rsidRPr="00AA131D" w:rsidRDefault="00FE1FCD" w:rsidP="00FE1FCD">
      <w:pPr>
        <w:pStyle w:val="PargrafodaLista"/>
        <w:ind w:left="0"/>
        <w:jc w:val="both"/>
        <w:rPr>
          <w:rFonts w:ascii="Arial" w:hAnsi="Arial" w:cs="Arial"/>
          <w:iCs/>
          <w:sz w:val="22"/>
          <w:szCs w:val="22"/>
        </w:rPr>
      </w:pPr>
      <w:r w:rsidRPr="00AA131D">
        <w:rPr>
          <w:rFonts w:ascii="Arial" w:hAnsi="Arial" w:cs="Arial"/>
          <w:b/>
          <w:bCs/>
          <w:sz w:val="22"/>
          <w:szCs w:val="22"/>
        </w:rPr>
        <w:t>1.2.2.</w:t>
      </w:r>
      <w:r w:rsidRPr="00AA131D">
        <w:rPr>
          <w:rFonts w:ascii="Arial" w:hAnsi="Arial" w:cs="Arial"/>
          <w:b/>
          <w:iCs/>
          <w:sz w:val="22"/>
          <w:szCs w:val="22"/>
        </w:rPr>
        <w:t xml:space="preserve">18.1. </w:t>
      </w:r>
      <w:r w:rsidRPr="00AA131D">
        <w:rPr>
          <w:rFonts w:ascii="Arial" w:hAnsi="Arial" w:cs="Arial"/>
          <w:iCs/>
          <w:sz w:val="22"/>
          <w:szCs w:val="22"/>
        </w:rPr>
        <w:t>O sistema deverá ser composto pelas seguintes funcionalidades:</w:t>
      </w:r>
    </w:p>
    <w:p w14:paraId="1786067D" w14:textId="77777777" w:rsidR="00FE1FCD" w:rsidRPr="00AA131D" w:rsidRDefault="00FE1FCD" w:rsidP="00FE1FCD">
      <w:pPr>
        <w:pStyle w:val="PargrafodaLista"/>
        <w:ind w:left="0"/>
        <w:jc w:val="both"/>
        <w:rPr>
          <w:rFonts w:ascii="Arial" w:hAnsi="Arial" w:cs="Arial"/>
          <w:b/>
          <w:bCs/>
          <w:sz w:val="22"/>
          <w:szCs w:val="22"/>
        </w:rPr>
      </w:pPr>
    </w:p>
    <w:p w14:paraId="0BB3A5BB"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Controlar os Pagamentos a serem efetuados pelo CRECI/MG</w:t>
      </w:r>
    </w:p>
    <w:p w14:paraId="05E9B2E1"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Controle dos Vencimentos dos Pagamentos, Nota Fiscal, Setor Responsável, Favorecido, Impostos Retidos, Identificação da Despesa</w:t>
      </w:r>
    </w:p>
    <w:p w14:paraId="71802133"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Emissão da Ordem de Pagamento</w:t>
      </w:r>
    </w:p>
    <w:p w14:paraId="5B869BF5"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 xml:space="preserve">Pagamentos através de Depósitos, </w:t>
      </w:r>
      <w:proofErr w:type="spellStart"/>
      <w:r w:rsidRPr="00AA131D">
        <w:rPr>
          <w:rFonts w:ascii="Arial" w:hAnsi="Arial" w:cs="Arial"/>
          <w:sz w:val="22"/>
          <w:szCs w:val="22"/>
        </w:rPr>
        <w:t>Doc´s</w:t>
      </w:r>
      <w:proofErr w:type="spellEnd"/>
      <w:r w:rsidRPr="00AA131D">
        <w:rPr>
          <w:rFonts w:ascii="Arial" w:hAnsi="Arial" w:cs="Arial"/>
          <w:sz w:val="22"/>
          <w:szCs w:val="22"/>
        </w:rPr>
        <w:t>, cheques</w:t>
      </w:r>
    </w:p>
    <w:p w14:paraId="5619FEB6"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Controle da disponibilidade do Empenho</w:t>
      </w:r>
    </w:p>
    <w:p w14:paraId="3E4D7DDC"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Integração com o Sistema da Contabilidade gerando os lançamentos contábeis da Liquidação e Pagamento</w:t>
      </w:r>
    </w:p>
    <w:p w14:paraId="3DE2306C"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Integrado com o Sistema de Diárias e Contratos</w:t>
      </w:r>
    </w:p>
    <w:p w14:paraId="29686E5C"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Controle de movimentação da Conta Corrente dos Bancos do CRECI/MG (Entradas, Saídas e Saldo)</w:t>
      </w:r>
    </w:p>
    <w:p w14:paraId="265E9212"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Controle da Compensação dos Cheques</w:t>
      </w:r>
    </w:p>
    <w:p w14:paraId="15167D6E"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Emissão de cheques em formulário (impressão do verso do cheque)</w:t>
      </w:r>
    </w:p>
    <w:p w14:paraId="1AD6A3FA"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Emissão de recibos dos cheques emitidos</w:t>
      </w:r>
    </w:p>
    <w:p w14:paraId="375D7E72"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Relatórios de cheques (emitidos, exportados, compensados e não compensados)</w:t>
      </w:r>
    </w:p>
    <w:p w14:paraId="18C89FFA"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Emissão de relatório de pagamentos de fornecedores (efetuados, a vencer e vencidos)</w:t>
      </w:r>
    </w:p>
    <w:p w14:paraId="63ADF503"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 xml:space="preserve">Relatórios de Pagamentos via </w:t>
      </w:r>
      <w:proofErr w:type="spellStart"/>
      <w:r w:rsidRPr="00AA131D">
        <w:rPr>
          <w:rFonts w:ascii="Arial" w:hAnsi="Arial" w:cs="Arial"/>
          <w:sz w:val="22"/>
          <w:szCs w:val="22"/>
        </w:rPr>
        <w:t>DOC’s</w:t>
      </w:r>
      <w:proofErr w:type="spellEnd"/>
    </w:p>
    <w:p w14:paraId="239D60F6"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Controle do Fluxo de Caixa</w:t>
      </w:r>
    </w:p>
    <w:p w14:paraId="679D9448"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Controle de suprimentos de fundos</w:t>
      </w:r>
    </w:p>
    <w:p w14:paraId="234E82F9"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Abertura e fechamento mensal e anual do financeiro</w:t>
      </w:r>
    </w:p>
    <w:p w14:paraId="160344C1"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Registro e controle dos contratos, atas de registro de preço, convênios, termo de cooperação</w:t>
      </w:r>
    </w:p>
    <w:p w14:paraId="16715FBB"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Controle dos Aditivos, Reajustes e Rescisões</w:t>
      </w:r>
    </w:p>
    <w:p w14:paraId="16724494"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Informações no Contrato do processo administrativo e da licitação</w:t>
      </w:r>
    </w:p>
    <w:p w14:paraId="38BDABB8"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Controle de vigência e forma de reajuste</w:t>
      </w:r>
    </w:p>
    <w:p w14:paraId="5F719665"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Vincular do Contrato com o Empenho</w:t>
      </w:r>
    </w:p>
    <w:p w14:paraId="23A397C1"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Consulta a contratos (vigentes, vencidos, rescindidos, vencendo em determinado período, por tipo)</w:t>
      </w:r>
    </w:p>
    <w:p w14:paraId="560192A4"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Controle do Contrato inicial e seus aditivos</w:t>
      </w:r>
    </w:p>
    <w:p w14:paraId="15637B04"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Enviar e-mail de alerta do término dos Contratos</w:t>
      </w:r>
    </w:p>
    <w:p w14:paraId="24730F56"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Possibilidade de Anexar Documentos</w:t>
      </w:r>
    </w:p>
    <w:p w14:paraId="6D2029A3"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lastRenderedPageBreak/>
        <w:t>Consulta pela Web dos Pagamentos a Vencer, Pagamentos efetuados</w:t>
      </w:r>
    </w:p>
    <w:p w14:paraId="05EA326D"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Consulta pela Web das Contas Correntes dos Bancos do CRECI/MG com a movimentação de entrada e saída</w:t>
      </w:r>
    </w:p>
    <w:p w14:paraId="049D3BC5"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Consulta pela Web dos Contratos, Atas de Registro de preço e Convênios, informações dos Empenhos efetuados, documentos vinculados, contrato inicial com seus aditivos e pagamentos efetuados</w:t>
      </w:r>
    </w:p>
    <w:p w14:paraId="1F0AA293"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 xml:space="preserve">Consulta pela web dos Contratos, Atas de Registro de preço e convênios agrupados por favorecido, Fiscal, </w:t>
      </w:r>
      <w:proofErr w:type="gramStart"/>
      <w:r w:rsidRPr="00AA131D">
        <w:rPr>
          <w:rFonts w:ascii="Arial" w:hAnsi="Arial" w:cs="Arial"/>
          <w:sz w:val="22"/>
          <w:szCs w:val="22"/>
        </w:rPr>
        <w:t>Fiscal</w:t>
      </w:r>
      <w:proofErr w:type="gramEnd"/>
      <w:r w:rsidRPr="00AA131D">
        <w:rPr>
          <w:rFonts w:ascii="Arial" w:hAnsi="Arial" w:cs="Arial"/>
          <w:sz w:val="22"/>
          <w:szCs w:val="22"/>
        </w:rPr>
        <w:t xml:space="preserve"> substituto</w:t>
      </w:r>
    </w:p>
    <w:p w14:paraId="760BA91B" w14:textId="77777777" w:rsidR="00FE1FCD" w:rsidRPr="00AA131D" w:rsidRDefault="00FE1FCD" w:rsidP="00FE1FCD">
      <w:pPr>
        <w:pStyle w:val="PargrafodaLista"/>
        <w:numPr>
          <w:ilvl w:val="0"/>
          <w:numId w:val="46"/>
        </w:numPr>
        <w:ind w:left="0" w:firstLine="0"/>
        <w:jc w:val="both"/>
        <w:rPr>
          <w:rFonts w:ascii="Arial" w:hAnsi="Arial" w:cs="Arial"/>
          <w:sz w:val="22"/>
          <w:szCs w:val="22"/>
        </w:rPr>
      </w:pPr>
      <w:r w:rsidRPr="00AA131D">
        <w:rPr>
          <w:rFonts w:ascii="Arial" w:hAnsi="Arial" w:cs="Arial"/>
          <w:sz w:val="22"/>
          <w:szCs w:val="22"/>
        </w:rPr>
        <w:t>Consulta pela web dos Contratos a vencer e vencidos</w:t>
      </w:r>
    </w:p>
    <w:p w14:paraId="38636A7E" w14:textId="77777777" w:rsidR="00FE1FCD" w:rsidRPr="00AA131D" w:rsidRDefault="00FE1FCD" w:rsidP="00FE1FCD">
      <w:pPr>
        <w:pStyle w:val="PargrafodaLista"/>
        <w:ind w:left="0"/>
        <w:jc w:val="both"/>
        <w:rPr>
          <w:rFonts w:ascii="Arial" w:hAnsi="Arial" w:cs="Arial"/>
          <w:sz w:val="22"/>
          <w:szCs w:val="22"/>
        </w:rPr>
      </w:pPr>
    </w:p>
    <w:p w14:paraId="58F93D03" w14:textId="2F248053" w:rsidR="00FE1FCD" w:rsidRPr="00AA131D" w:rsidRDefault="00FE1FCD" w:rsidP="00FE1FCD">
      <w:pPr>
        <w:pStyle w:val="xmsonormal"/>
        <w:shd w:val="clear" w:color="auto" w:fill="FFFFFF"/>
        <w:spacing w:before="0" w:beforeAutospacing="0" w:after="0" w:afterAutospacing="0"/>
        <w:jc w:val="both"/>
        <w:rPr>
          <w:rFonts w:ascii="Arial" w:hAnsi="Arial" w:cs="Arial"/>
          <w:bCs/>
          <w:sz w:val="22"/>
          <w:szCs w:val="22"/>
          <w:u w:val="single"/>
        </w:rPr>
      </w:pPr>
      <w:r w:rsidRPr="00AA131D">
        <w:rPr>
          <w:rFonts w:ascii="Arial" w:hAnsi="Arial" w:cs="Arial"/>
          <w:b/>
          <w:bCs/>
          <w:sz w:val="22"/>
          <w:szCs w:val="22"/>
        </w:rPr>
        <w:t xml:space="preserve">1.2.2.19. </w:t>
      </w:r>
      <w:r w:rsidRPr="00AA131D">
        <w:rPr>
          <w:rFonts w:ascii="Arial" w:hAnsi="Arial" w:cs="Arial"/>
          <w:bCs/>
          <w:sz w:val="22"/>
          <w:szCs w:val="22"/>
          <w:u w:val="single"/>
        </w:rPr>
        <w:t>Do Sistema de Controle de Diárias e Passagens</w:t>
      </w:r>
    </w:p>
    <w:p w14:paraId="6CA682BD" w14:textId="77777777" w:rsidR="00FE1FCD" w:rsidRPr="00AA131D" w:rsidRDefault="00FE1FCD" w:rsidP="00FE1FCD">
      <w:pPr>
        <w:pStyle w:val="xmsonormal"/>
        <w:shd w:val="clear" w:color="auto" w:fill="FFFFFF"/>
        <w:spacing w:before="0" w:beforeAutospacing="0" w:after="0" w:afterAutospacing="0"/>
        <w:jc w:val="both"/>
        <w:rPr>
          <w:rFonts w:ascii="Arial" w:hAnsi="Arial" w:cs="Arial"/>
          <w:bCs/>
          <w:sz w:val="22"/>
          <w:szCs w:val="22"/>
          <w:u w:val="single"/>
        </w:rPr>
      </w:pPr>
    </w:p>
    <w:p w14:paraId="4AF28705" w14:textId="1A9F48A9" w:rsidR="00FE1FCD" w:rsidRPr="00AA131D" w:rsidRDefault="00FE1FCD" w:rsidP="00FE1FCD">
      <w:pPr>
        <w:pStyle w:val="PargrafodaLista"/>
        <w:ind w:left="0"/>
        <w:jc w:val="both"/>
        <w:rPr>
          <w:rFonts w:ascii="Arial" w:hAnsi="Arial" w:cs="Arial"/>
          <w:iCs/>
          <w:sz w:val="22"/>
          <w:szCs w:val="22"/>
        </w:rPr>
      </w:pPr>
      <w:r w:rsidRPr="00AA131D">
        <w:rPr>
          <w:rFonts w:ascii="Arial" w:hAnsi="Arial" w:cs="Arial"/>
          <w:b/>
          <w:bCs/>
          <w:sz w:val="22"/>
          <w:szCs w:val="22"/>
        </w:rPr>
        <w:t>1.2.2.</w:t>
      </w:r>
      <w:r w:rsidRPr="00AA131D">
        <w:rPr>
          <w:rFonts w:ascii="Arial" w:hAnsi="Arial" w:cs="Arial"/>
          <w:b/>
          <w:iCs/>
          <w:sz w:val="22"/>
          <w:szCs w:val="22"/>
        </w:rPr>
        <w:t xml:space="preserve">19.1. </w:t>
      </w:r>
      <w:r w:rsidRPr="00AA131D">
        <w:rPr>
          <w:rFonts w:ascii="Arial" w:hAnsi="Arial" w:cs="Arial"/>
          <w:iCs/>
          <w:sz w:val="22"/>
          <w:szCs w:val="22"/>
        </w:rPr>
        <w:t>O sistema deverá ser composto pelas seguintes funcionalidades:</w:t>
      </w:r>
    </w:p>
    <w:p w14:paraId="5532961E" w14:textId="77777777" w:rsidR="00FE1FCD" w:rsidRPr="00AA131D" w:rsidRDefault="00FE1FCD" w:rsidP="00FE1FCD">
      <w:pPr>
        <w:pStyle w:val="xmsonormal"/>
        <w:shd w:val="clear" w:color="auto" w:fill="FFFFFF"/>
        <w:spacing w:before="0" w:beforeAutospacing="0" w:after="0" w:afterAutospacing="0"/>
        <w:jc w:val="both"/>
        <w:rPr>
          <w:rFonts w:ascii="Arial" w:hAnsi="Arial" w:cs="Arial"/>
          <w:bCs/>
          <w:sz w:val="22"/>
          <w:szCs w:val="22"/>
        </w:rPr>
      </w:pPr>
    </w:p>
    <w:p w14:paraId="10B5EBCC"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Controlar a Emissão das Diárias e Passagens do CRECI/MG</w:t>
      </w:r>
    </w:p>
    <w:p w14:paraId="2E239DFE"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 xml:space="preserve">Controlar o Motivo da Viagem, Passageiro, Setor solicitante, Data Solicitação, </w:t>
      </w:r>
      <w:proofErr w:type="gramStart"/>
      <w:r w:rsidRPr="00AA131D">
        <w:rPr>
          <w:rFonts w:ascii="Arial" w:hAnsi="Arial" w:cs="Arial"/>
          <w:sz w:val="22"/>
          <w:szCs w:val="22"/>
        </w:rPr>
        <w:t>Responsável</w:t>
      </w:r>
      <w:proofErr w:type="gramEnd"/>
      <w:r w:rsidRPr="00AA131D">
        <w:rPr>
          <w:rFonts w:ascii="Arial" w:hAnsi="Arial" w:cs="Arial"/>
          <w:sz w:val="22"/>
          <w:szCs w:val="22"/>
        </w:rPr>
        <w:t xml:space="preserve"> pela Solicitação, Custos da Diária e Passagem</w:t>
      </w:r>
    </w:p>
    <w:p w14:paraId="2770EB8C"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As Diárias e Passagens devem estar obrigatoriamente integradas com os Projetos do Plano de Trabalho do CRECI/MG</w:t>
      </w:r>
    </w:p>
    <w:p w14:paraId="32091E45"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Os Valores das Diárias devem ser definidas pela Função do Passageiro podendo ser Colaborador, Funcionário ou Conselheiro</w:t>
      </w:r>
    </w:p>
    <w:p w14:paraId="22DB10B0"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Controlar valores de Diárias no Interior, Nacionais e Internacionais</w:t>
      </w:r>
    </w:p>
    <w:p w14:paraId="491BFEB0"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Possibilidade de aumento do valor das Diárias em algumas capitais</w:t>
      </w:r>
    </w:p>
    <w:p w14:paraId="52067C1B"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Controlar o hotel de preferência do Passageiro</w:t>
      </w:r>
    </w:p>
    <w:p w14:paraId="5DD3ED4D"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Impressão da Solicitação da Diária com as informações da Passagem</w:t>
      </w:r>
    </w:p>
    <w:p w14:paraId="2643867B"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Controlar as Fases do Fluxo do Andamento da Emissão das Diárias e Passagens:  (Requisição da Diária e Passagem, Solicitação da Reserva da Diária e Passagem; Solicitação da Conferência da Diária e Passagem, Rotina de Conferência com Aprovação ou Reprovação, Rotina de Criação da Diária gerando as Reservas de Empenho no Sistema de Contabilidade, Rotina de Autorização da Diária, Rotina da Digitação dos Valores das Passagens, Rotina de Geração das Ordens de Pagamento criando os Empenhos no Sistema de Contabilidade utilizando a Tabela de Eventos do Sistema COFECI/</w:t>
      </w:r>
      <w:proofErr w:type="spellStart"/>
      <w:r w:rsidRPr="00AA131D">
        <w:rPr>
          <w:rFonts w:ascii="Arial" w:hAnsi="Arial" w:cs="Arial"/>
          <w:sz w:val="22"/>
          <w:szCs w:val="22"/>
        </w:rPr>
        <w:t>CRECI's</w:t>
      </w:r>
      <w:proofErr w:type="spellEnd"/>
      <w:r w:rsidRPr="00AA131D">
        <w:rPr>
          <w:rFonts w:ascii="Arial" w:hAnsi="Arial" w:cs="Arial"/>
          <w:sz w:val="22"/>
          <w:szCs w:val="22"/>
        </w:rPr>
        <w:t>)</w:t>
      </w:r>
    </w:p>
    <w:p w14:paraId="078AD88E"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Envio de e-mails nas mudanças de fase do Fluxo da Geração da Diária e Passagem</w:t>
      </w:r>
    </w:p>
    <w:p w14:paraId="74A27814"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Possibilidade de voltar as Fases anteriores caso seja detectado algum problema na Requisição da Diária ou Passagem</w:t>
      </w:r>
    </w:p>
    <w:p w14:paraId="17E595D3"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Controlar permissão das fases das Rotinas do Sistema</w:t>
      </w:r>
    </w:p>
    <w:p w14:paraId="5DB16B2F"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Controlar a situação da diária podendo cancelar diárias, reservas de empenho, Ordem de Pagamento e Empenhos gerados</w:t>
      </w:r>
    </w:p>
    <w:p w14:paraId="7A69D85E"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Relatório Simplificado das Diárias e Passagens</w:t>
      </w:r>
    </w:p>
    <w:p w14:paraId="499E7660"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Relatório Completo das Diárias e Passagens</w:t>
      </w:r>
    </w:p>
    <w:p w14:paraId="5F300DD3"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Relatório com os Valores das Passagens emitidas para conferencia da Fatura</w:t>
      </w:r>
    </w:p>
    <w:p w14:paraId="518F4665"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Relatório com os Valores dos Impostos recolhidos das Passagens emitidas para geração da Ordem de Pagamento</w:t>
      </w:r>
    </w:p>
    <w:p w14:paraId="008C7C5E"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Relatório de Requisição do Seguro</w:t>
      </w:r>
    </w:p>
    <w:p w14:paraId="288BD64D"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Rotina de Controle de Adiantamento de Diária</w:t>
      </w:r>
    </w:p>
    <w:p w14:paraId="17A90BA3"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Rotina para Solicitar o Traslado de pessoas que não estão no Sistema de Diária</w:t>
      </w:r>
    </w:p>
    <w:p w14:paraId="4B302C04"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Rotina de Solicitação de Reembolso de Diária e Passagem</w:t>
      </w:r>
    </w:p>
    <w:p w14:paraId="121575B4"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Controlar os valores reembolsados da Diária pelo Passageiro</w:t>
      </w:r>
    </w:p>
    <w:p w14:paraId="5C5126E6"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Controlar os valores reembolsados da Passagem pela Empresa e pelo passageiro</w:t>
      </w:r>
    </w:p>
    <w:p w14:paraId="304E1B59"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Geração do Lançamento para a Contabilidade dos valores reembolsados de Diária e Passagem</w:t>
      </w:r>
    </w:p>
    <w:p w14:paraId="3F7BFE59"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Consultas pela Web das Diárias por Passageiro</w:t>
      </w:r>
    </w:p>
    <w:p w14:paraId="12D96E15"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lastRenderedPageBreak/>
        <w:t>Consultas pela Web das Diárias Emitidas pelos Setores</w:t>
      </w:r>
    </w:p>
    <w:p w14:paraId="3A60D5A0"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Consulta pela Web das Diárias Emitidas por Projeto (Plano de Trabalho), subdividida por Colaboradores, Funcionários e Conselheiros</w:t>
      </w:r>
    </w:p>
    <w:p w14:paraId="2FF0253B"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Consulta pela Web das Diárias Emitidas por Conta Contábil subdividida por Projetos</w:t>
      </w:r>
    </w:p>
    <w:p w14:paraId="2AD11490" w14:textId="77777777" w:rsidR="00FE1FCD" w:rsidRPr="00AA131D" w:rsidRDefault="00FE1FCD" w:rsidP="00FE1FCD">
      <w:pPr>
        <w:pStyle w:val="xmsonormal"/>
        <w:numPr>
          <w:ilvl w:val="0"/>
          <w:numId w:val="27"/>
        </w:numPr>
        <w:shd w:val="clear" w:color="auto" w:fill="FFFFFF"/>
        <w:spacing w:before="0" w:beforeAutospacing="0" w:after="0" w:afterAutospacing="0"/>
        <w:ind w:left="0" w:firstLine="0"/>
        <w:jc w:val="both"/>
        <w:rPr>
          <w:rFonts w:ascii="Arial" w:hAnsi="Arial" w:cs="Arial"/>
          <w:sz w:val="22"/>
          <w:szCs w:val="22"/>
        </w:rPr>
      </w:pPr>
      <w:r w:rsidRPr="00AA131D">
        <w:rPr>
          <w:rFonts w:ascii="Arial" w:hAnsi="Arial" w:cs="Arial"/>
          <w:sz w:val="22"/>
          <w:szCs w:val="22"/>
        </w:rPr>
        <w:t>Controle pela Web das Chegadas e Saídas dos Passageiros nos Aeroportos, gerando relatório para os motoristas e possibilidade de atualização pela Web da Chegada e Saída dos Passageiros</w:t>
      </w:r>
    </w:p>
    <w:p w14:paraId="65F43992" w14:textId="320EA0C5" w:rsidR="00FE1FCD" w:rsidRPr="00AA131D" w:rsidRDefault="00FE1FCD" w:rsidP="00FE1FCD">
      <w:pPr>
        <w:pStyle w:val="PargrafodaLista"/>
        <w:ind w:left="0"/>
        <w:jc w:val="both"/>
        <w:rPr>
          <w:rFonts w:ascii="Arial" w:hAnsi="Arial" w:cs="Arial"/>
          <w:sz w:val="22"/>
          <w:szCs w:val="22"/>
        </w:rPr>
      </w:pPr>
      <w:r w:rsidRPr="00AA131D">
        <w:rPr>
          <w:rFonts w:ascii="Arial" w:hAnsi="Arial" w:cs="Arial"/>
          <w:sz w:val="22"/>
          <w:szCs w:val="22"/>
        </w:rPr>
        <w:t>Controle pela Web dos Passageiros por Hotel</w:t>
      </w:r>
    </w:p>
    <w:p w14:paraId="79B84608" w14:textId="77777777" w:rsidR="00A173D4" w:rsidRPr="00A173D4" w:rsidRDefault="00A173D4" w:rsidP="00A173D4">
      <w:pPr>
        <w:rPr>
          <w:rFonts w:ascii="Arial" w:hAnsi="Arial" w:cs="Arial"/>
          <w:sz w:val="22"/>
          <w:szCs w:val="22"/>
        </w:rPr>
      </w:pPr>
    </w:p>
    <w:p w14:paraId="2D639F50" w14:textId="39F0E52F" w:rsidR="00A173D4" w:rsidRPr="00A173D4" w:rsidRDefault="00C04EC0" w:rsidP="00A173D4">
      <w:pPr>
        <w:pStyle w:val="Contedodetabela"/>
        <w:rPr>
          <w:rFonts w:ascii="Arial" w:hAnsi="Arial" w:cs="Arial"/>
          <w:b/>
          <w:bCs w:val="0"/>
          <w:sz w:val="22"/>
          <w:szCs w:val="22"/>
          <w:u w:val="single"/>
        </w:rPr>
      </w:pPr>
      <w:r>
        <w:rPr>
          <w:rFonts w:ascii="Arial" w:hAnsi="Arial" w:cs="Arial"/>
          <w:b/>
          <w:bCs w:val="0"/>
          <w:sz w:val="22"/>
          <w:szCs w:val="22"/>
        </w:rPr>
        <w:t>1.2</w:t>
      </w:r>
      <w:r w:rsidR="00A173D4" w:rsidRPr="00A173D4">
        <w:rPr>
          <w:rFonts w:ascii="Arial" w:hAnsi="Arial" w:cs="Arial"/>
          <w:b/>
          <w:bCs w:val="0"/>
          <w:sz w:val="22"/>
          <w:szCs w:val="22"/>
        </w:rPr>
        <w:t xml:space="preserve">.3. </w:t>
      </w:r>
      <w:r w:rsidR="00A173D4" w:rsidRPr="00A173D4">
        <w:rPr>
          <w:rFonts w:ascii="Arial" w:hAnsi="Arial" w:cs="Arial"/>
          <w:bCs w:val="0"/>
          <w:sz w:val="22"/>
          <w:szCs w:val="22"/>
          <w:u w:val="single"/>
        </w:rPr>
        <w:t>DOS MANUAIS E DOS TUTORIAIS</w:t>
      </w:r>
    </w:p>
    <w:p w14:paraId="699507E6" w14:textId="77777777" w:rsidR="00C04EC0" w:rsidRDefault="00C04EC0" w:rsidP="00A173D4">
      <w:pPr>
        <w:pStyle w:val="xmsonormal"/>
        <w:spacing w:before="0" w:beforeAutospacing="0" w:after="0" w:afterAutospacing="0"/>
        <w:jc w:val="both"/>
        <w:rPr>
          <w:rFonts w:ascii="Arial" w:hAnsi="Arial" w:cs="Arial"/>
          <w:sz w:val="22"/>
          <w:szCs w:val="22"/>
        </w:rPr>
      </w:pPr>
    </w:p>
    <w:p w14:paraId="61E38405" w14:textId="77777777" w:rsidR="00A173D4" w:rsidRPr="00A173D4" w:rsidRDefault="00A173D4" w:rsidP="00A173D4">
      <w:pPr>
        <w:pStyle w:val="xmsonormal"/>
        <w:spacing w:before="0" w:beforeAutospacing="0" w:after="0" w:afterAutospacing="0"/>
        <w:jc w:val="both"/>
        <w:rPr>
          <w:rFonts w:ascii="Arial" w:hAnsi="Arial" w:cs="Arial"/>
          <w:sz w:val="22"/>
          <w:szCs w:val="22"/>
        </w:rPr>
      </w:pPr>
      <w:r w:rsidRPr="00A173D4">
        <w:rPr>
          <w:rFonts w:ascii="Arial" w:hAnsi="Arial" w:cs="Arial"/>
          <w:sz w:val="22"/>
          <w:szCs w:val="22"/>
        </w:rPr>
        <w:t>Todos os sistemas deverão ser entregues com os respectivos manuais e/ou tutoriais com todas as instruções necessárias para a instalação, configuração, parametrização e uso de todas as funcionalidades, em idioma português brasileiro.</w:t>
      </w:r>
    </w:p>
    <w:p w14:paraId="704CAA5A" w14:textId="77777777" w:rsidR="00A173D4" w:rsidRPr="00A173D4" w:rsidRDefault="00A173D4" w:rsidP="00A173D4">
      <w:pPr>
        <w:rPr>
          <w:rFonts w:ascii="Arial" w:hAnsi="Arial" w:cs="Arial"/>
          <w:b/>
          <w:bCs/>
          <w:sz w:val="22"/>
          <w:szCs w:val="22"/>
        </w:rPr>
      </w:pPr>
    </w:p>
    <w:p w14:paraId="4830262C" w14:textId="0F99EF38" w:rsidR="00A173D4" w:rsidRPr="00A173D4" w:rsidRDefault="00C04EC0" w:rsidP="00A173D4">
      <w:pPr>
        <w:rPr>
          <w:rFonts w:ascii="Arial" w:hAnsi="Arial" w:cs="Arial"/>
          <w:b/>
          <w:bCs/>
          <w:sz w:val="22"/>
          <w:szCs w:val="22"/>
        </w:rPr>
      </w:pPr>
      <w:r>
        <w:rPr>
          <w:rFonts w:ascii="Arial" w:hAnsi="Arial" w:cs="Arial"/>
          <w:b/>
          <w:bCs/>
          <w:sz w:val="22"/>
          <w:szCs w:val="22"/>
        </w:rPr>
        <w:t>1.2.</w:t>
      </w:r>
      <w:r w:rsidR="00A173D4" w:rsidRPr="00A173D4">
        <w:rPr>
          <w:rFonts w:ascii="Arial" w:hAnsi="Arial" w:cs="Arial"/>
          <w:b/>
          <w:bCs/>
          <w:sz w:val="22"/>
          <w:szCs w:val="22"/>
        </w:rPr>
        <w:t xml:space="preserve">4. </w:t>
      </w:r>
      <w:r w:rsidR="00A173D4" w:rsidRPr="00A173D4">
        <w:rPr>
          <w:rFonts w:ascii="Arial" w:hAnsi="Arial" w:cs="Arial"/>
          <w:bCs/>
          <w:sz w:val="22"/>
          <w:szCs w:val="22"/>
          <w:u w:val="single"/>
        </w:rPr>
        <w:t>DOS REQUISITOS TECNOLÓGICOS</w:t>
      </w:r>
    </w:p>
    <w:p w14:paraId="7A3539FA" w14:textId="77777777" w:rsidR="00A173D4" w:rsidRPr="00A173D4" w:rsidRDefault="00A173D4" w:rsidP="00A173D4">
      <w:pPr>
        <w:pStyle w:val="A101072"/>
        <w:ind w:left="0" w:right="0" w:firstLine="0"/>
        <w:rPr>
          <w:rFonts w:ascii="Arial" w:hAnsi="Arial" w:cs="Arial"/>
          <w:b/>
          <w:bCs/>
          <w:color w:val="auto"/>
          <w:sz w:val="22"/>
          <w:szCs w:val="22"/>
        </w:rPr>
      </w:pPr>
    </w:p>
    <w:p w14:paraId="66FE1D69" w14:textId="550461AA" w:rsidR="00A173D4" w:rsidRPr="00A173D4" w:rsidRDefault="00C04EC0"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00A173D4" w:rsidRPr="00A173D4">
        <w:rPr>
          <w:rFonts w:ascii="Arial" w:hAnsi="Arial" w:cs="Arial"/>
          <w:b/>
          <w:bCs/>
          <w:color w:val="auto"/>
          <w:sz w:val="22"/>
          <w:szCs w:val="22"/>
        </w:rPr>
        <w:t>.4.1.</w:t>
      </w:r>
      <w:r w:rsidR="00A173D4" w:rsidRPr="00A173D4">
        <w:rPr>
          <w:rFonts w:ascii="Arial" w:hAnsi="Arial" w:cs="Arial"/>
          <w:color w:val="auto"/>
          <w:sz w:val="22"/>
          <w:szCs w:val="22"/>
        </w:rPr>
        <w:t xml:space="preserve"> Os sistemas fornecidos deverão apresentar os seguintes requisitos tecnológicos:</w:t>
      </w:r>
    </w:p>
    <w:p w14:paraId="3DBB2D12" w14:textId="77777777" w:rsidR="00A173D4" w:rsidRPr="00A173D4" w:rsidRDefault="00A173D4" w:rsidP="00A173D4">
      <w:pPr>
        <w:pStyle w:val="A101072"/>
        <w:ind w:left="0" w:right="0" w:firstLine="0"/>
        <w:rPr>
          <w:rFonts w:ascii="Arial" w:hAnsi="Arial" w:cs="Arial"/>
          <w:b/>
          <w:bCs/>
          <w:color w:val="auto"/>
          <w:sz w:val="22"/>
          <w:szCs w:val="22"/>
        </w:rPr>
      </w:pPr>
    </w:p>
    <w:p w14:paraId="50BCE2E8"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Ser integrados, compreendendo-se como integrados o conceito de evitar a replicação de tarefas em mais de um módulo, a inexistência de duplicação de dados de uso comuns entre os módulos locais e WEB e a troca de informações de forma automática entre os módulos </w:t>
      </w:r>
    </w:p>
    <w:p w14:paraId="7959B02D"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Controlar os acessos garantindo a integridade dos dados e impedindo acessos indevidos aos dados, através de senhas, com regras específicas de permissões por usuário e grupos de usuários; </w:t>
      </w:r>
    </w:p>
    <w:p w14:paraId="00C89CA5"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Controlar as permissões de acesso por funcionalidade e por tipo de relatório; </w:t>
      </w:r>
    </w:p>
    <w:p w14:paraId="2B2E27CE"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Controle através de logs das alterações realizadas nos dados, de forma seletiva, contendo no mínimo as seguintes informações: data, usuário, dados alterados, conteúdo anterior; </w:t>
      </w:r>
    </w:p>
    <w:p w14:paraId="24B9D6B7"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Sistema de backup e restauração; </w:t>
      </w:r>
    </w:p>
    <w:p w14:paraId="086EF766"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Possuir unicidade das informações, ou seja, todos os dados existentes devem ser cadastrados uma única vez e utilizados por todos os módulos/sistemas; </w:t>
      </w:r>
    </w:p>
    <w:p w14:paraId="2415B5C6"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Ser desenvolvido para ambiente gráfico;</w:t>
      </w:r>
    </w:p>
    <w:p w14:paraId="6FEB211D"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Possuir total integração entre todos os módulos e funções; </w:t>
      </w:r>
    </w:p>
    <w:p w14:paraId="2A62563A"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Deve atender à legislação e as necessidades específicas da Administração Pública Federal; </w:t>
      </w:r>
    </w:p>
    <w:p w14:paraId="1992B488"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Possuir suporte técnico da empresa; </w:t>
      </w:r>
    </w:p>
    <w:p w14:paraId="2C24877F"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Protocolo de Comunicação TCP/IP ou </w:t>
      </w:r>
      <w:proofErr w:type="spellStart"/>
      <w:r w:rsidRPr="00A173D4">
        <w:rPr>
          <w:rFonts w:ascii="Arial" w:hAnsi="Arial" w:cs="Arial"/>
          <w:color w:val="auto"/>
          <w:sz w:val="22"/>
          <w:szCs w:val="22"/>
        </w:rPr>
        <w:t>named</w:t>
      </w:r>
      <w:proofErr w:type="spellEnd"/>
      <w:r w:rsidRPr="00A173D4">
        <w:rPr>
          <w:rFonts w:ascii="Arial" w:hAnsi="Arial" w:cs="Arial"/>
          <w:color w:val="auto"/>
          <w:sz w:val="22"/>
          <w:szCs w:val="22"/>
        </w:rPr>
        <w:t xml:space="preserve"> </w:t>
      </w:r>
      <w:proofErr w:type="spellStart"/>
      <w:r w:rsidRPr="00A173D4">
        <w:rPr>
          <w:rFonts w:ascii="Arial" w:hAnsi="Arial" w:cs="Arial"/>
          <w:color w:val="auto"/>
          <w:sz w:val="22"/>
          <w:szCs w:val="22"/>
        </w:rPr>
        <w:t>Pipes</w:t>
      </w:r>
      <w:proofErr w:type="spellEnd"/>
      <w:r w:rsidRPr="00A173D4">
        <w:rPr>
          <w:rFonts w:ascii="Arial" w:hAnsi="Arial" w:cs="Arial"/>
          <w:color w:val="auto"/>
          <w:sz w:val="22"/>
          <w:szCs w:val="22"/>
        </w:rPr>
        <w:t>;</w:t>
      </w:r>
    </w:p>
    <w:p w14:paraId="106ECE8F"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eastAsia="Arial" w:hAnsi="Arial" w:cs="Arial"/>
          <w:color w:val="auto"/>
          <w:sz w:val="22"/>
          <w:szCs w:val="22"/>
        </w:rPr>
        <w:t>As tecnologias utilizadas pela aplicação deverão possuir garantia de assistência técnica no Brasil pelo seu desenvolvedor, ou, no caso de ser gratuita, possuir técnicos credenciados à empresa vencedora do processo licitatório que garanta assistência e suporte quando necessário. Quando dividido em módulos, deverá possuir total integração entre eles;</w:t>
      </w:r>
    </w:p>
    <w:p w14:paraId="05F6F901" w14:textId="77777777" w:rsidR="00A173D4" w:rsidRPr="00A173D4" w:rsidRDefault="00A173D4" w:rsidP="00A173D4">
      <w:pPr>
        <w:pStyle w:val="xmsonormal"/>
        <w:numPr>
          <w:ilvl w:val="0"/>
          <w:numId w:val="29"/>
        </w:numPr>
        <w:spacing w:before="0" w:beforeAutospacing="0" w:after="0" w:afterAutospacing="0"/>
        <w:ind w:left="0" w:firstLine="0"/>
        <w:jc w:val="both"/>
        <w:rPr>
          <w:rFonts w:ascii="Arial" w:hAnsi="Arial" w:cs="Arial"/>
          <w:sz w:val="22"/>
          <w:szCs w:val="22"/>
        </w:rPr>
      </w:pPr>
      <w:r w:rsidRPr="00A173D4">
        <w:rPr>
          <w:rFonts w:ascii="Arial" w:eastAsia="Arial" w:hAnsi="Arial" w:cs="Arial"/>
          <w:sz w:val="22"/>
          <w:szCs w:val="22"/>
        </w:rPr>
        <w:t>Permitir a visualização dos relatórios em tela, bem como permitir a escolha da impressora local ou da rede que se deseja fazer a impressão</w:t>
      </w:r>
    </w:p>
    <w:p w14:paraId="6EBB3F8D" w14:textId="77777777" w:rsidR="00A173D4" w:rsidRPr="00A173D4" w:rsidRDefault="00A173D4" w:rsidP="00A173D4">
      <w:pPr>
        <w:pStyle w:val="xmsonormal"/>
        <w:numPr>
          <w:ilvl w:val="0"/>
          <w:numId w:val="29"/>
        </w:numPr>
        <w:spacing w:before="0" w:beforeAutospacing="0" w:after="0" w:afterAutospacing="0"/>
        <w:ind w:left="0" w:firstLine="0"/>
        <w:jc w:val="both"/>
        <w:rPr>
          <w:rFonts w:ascii="Arial" w:hAnsi="Arial" w:cs="Arial"/>
          <w:sz w:val="22"/>
          <w:szCs w:val="22"/>
        </w:rPr>
      </w:pPr>
      <w:r w:rsidRPr="00A173D4">
        <w:rPr>
          <w:rFonts w:ascii="Arial" w:hAnsi="Arial" w:cs="Arial"/>
          <w:sz w:val="22"/>
          <w:szCs w:val="22"/>
        </w:rPr>
        <w:t>Para consultas e relatórios cadastrais, financeiros e endereço é obrigatório o filtro por qualquer campo do cadastro de pessoa física e pessoa jurídica, todos os campos do cadastro de endereço e telefone, todos os campos da tabela de financeiro e pagamento.</w:t>
      </w:r>
    </w:p>
    <w:p w14:paraId="2081FA29" w14:textId="77777777" w:rsidR="00A173D4" w:rsidRPr="00A173D4" w:rsidRDefault="00A173D4" w:rsidP="00A173D4">
      <w:pPr>
        <w:rPr>
          <w:rFonts w:ascii="Arial" w:hAnsi="Arial" w:cs="Arial"/>
          <w:b/>
          <w:sz w:val="22"/>
          <w:szCs w:val="22"/>
        </w:rPr>
      </w:pPr>
    </w:p>
    <w:p w14:paraId="3566CD23" w14:textId="5D7339D7" w:rsidR="00A173D4" w:rsidRPr="00A173D4" w:rsidRDefault="00C04EC0" w:rsidP="00A173D4">
      <w:pPr>
        <w:rPr>
          <w:rFonts w:ascii="Arial" w:hAnsi="Arial" w:cs="Arial"/>
          <w:sz w:val="22"/>
          <w:szCs w:val="22"/>
        </w:rPr>
      </w:pPr>
      <w:r>
        <w:rPr>
          <w:rFonts w:ascii="Arial" w:hAnsi="Arial" w:cs="Arial"/>
          <w:b/>
          <w:sz w:val="22"/>
          <w:szCs w:val="22"/>
        </w:rPr>
        <w:t>1.2.</w:t>
      </w:r>
      <w:r w:rsidR="00A173D4" w:rsidRPr="00A173D4">
        <w:rPr>
          <w:rFonts w:ascii="Arial" w:hAnsi="Arial" w:cs="Arial"/>
          <w:b/>
          <w:sz w:val="22"/>
          <w:szCs w:val="22"/>
        </w:rPr>
        <w:t xml:space="preserve">5. </w:t>
      </w:r>
      <w:r w:rsidR="00A173D4" w:rsidRPr="00A173D4">
        <w:rPr>
          <w:rFonts w:ascii="Arial" w:hAnsi="Arial" w:cs="Arial"/>
          <w:sz w:val="22"/>
          <w:szCs w:val="22"/>
          <w:u w:val="single"/>
        </w:rPr>
        <w:t>DATA CENTER</w:t>
      </w:r>
    </w:p>
    <w:p w14:paraId="43D8942D" w14:textId="77777777" w:rsidR="00A173D4" w:rsidRPr="00A173D4" w:rsidRDefault="00A173D4" w:rsidP="00A173D4">
      <w:pPr>
        <w:rPr>
          <w:rFonts w:ascii="Arial" w:hAnsi="Arial" w:cs="Arial"/>
          <w:b/>
          <w:sz w:val="22"/>
          <w:szCs w:val="22"/>
        </w:rPr>
      </w:pPr>
    </w:p>
    <w:p w14:paraId="66B961BB"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Os sistemas/módulos devem estar instalados em rede interna do CRECI/MG ou </w:t>
      </w:r>
      <w:r w:rsidRPr="00A173D4">
        <w:rPr>
          <w:rFonts w:ascii="Arial" w:hAnsi="Arial" w:cs="Arial"/>
          <w:color w:val="auto"/>
          <w:w w:val="104"/>
          <w:sz w:val="22"/>
          <w:szCs w:val="22"/>
        </w:rPr>
        <w:t xml:space="preserve">em </w:t>
      </w:r>
      <w:r w:rsidRPr="00A173D4">
        <w:rPr>
          <w:rFonts w:ascii="Arial" w:hAnsi="Arial" w:cs="Arial"/>
          <w:color w:val="auto"/>
          <w:w w:val="104"/>
          <w:sz w:val="22"/>
          <w:szCs w:val="22"/>
        </w:rPr>
        <w:lastRenderedPageBreak/>
        <w:t xml:space="preserve">DATA CENTER de propriedade da empresa vencedora </w:t>
      </w:r>
      <w:r w:rsidRPr="00A173D4">
        <w:rPr>
          <w:rFonts w:ascii="Arial" w:hAnsi="Arial" w:cs="Arial"/>
          <w:color w:val="auto"/>
          <w:w w:val="103"/>
          <w:sz w:val="22"/>
          <w:szCs w:val="22"/>
        </w:rPr>
        <w:t xml:space="preserve">ou locada por ela, desde que seja certificado e reconhecido no mercado nacional, com </w:t>
      </w:r>
      <w:r w:rsidRPr="00A173D4">
        <w:rPr>
          <w:rFonts w:ascii="Arial" w:hAnsi="Arial" w:cs="Arial"/>
          <w:color w:val="auto"/>
          <w:spacing w:val="-1"/>
          <w:sz w:val="22"/>
          <w:szCs w:val="22"/>
        </w:rPr>
        <w:t>serviços garantidos por SLA</w:t>
      </w:r>
      <w:r w:rsidRPr="00A173D4">
        <w:rPr>
          <w:rFonts w:ascii="Arial" w:hAnsi="Arial" w:cs="Arial"/>
          <w:color w:val="auto"/>
          <w:sz w:val="22"/>
          <w:szCs w:val="22"/>
        </w:rPr>
        <w:t>, utilizando Servidor de Banco de Arquivos e Banco de Dados.</w:t>
      </w:r>
    </w:p>
    <w:p w14:paraId="70E72589"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Os sistemas/módulos WEB devem ser instalados também em Data Center de propriedade da própria vencedora ou locada por ela, que seja certificado e reconhecido no mercado nacional, com serviços garantidos por SLA. </w:t>
      </w:r>
    </w:p>
    <w:p w14:paraId="6E97FA78" w14:textId="77777777" w:rsidR="00A173D4" w:rsidRPr="00A173D4" w:rsidRDefault="00A173D4" w:rsidP="00A173D4">
      <w:pPr>
        <w:pStyle w:val="A101072"/>
        <w:numPr>
          <w:ilvl w:val="0"/>
          <w:numId w:val="29"/>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A locação do Data Center, internet, disco, gestão de segurança e licenças de uso para o perfeito funcionamento da infraestrutura será paga mensalmente pelo CRECI/MG.</w:t>
      </w:r>
    </w:p>
    <w:p w14:paraId="5770B79E" w14:textId="77777777" w:rsidR="00A173D4" w:rsidRPr="00A173D4" w:rsidRDefault="00A173D4" w:rsidP="00A173D4">
      <w:pPr>
        <w:autoSpaceDE w:val="0"/>
        <w:autoSpaceDN w:val="0"/>
        <w:adjustRightInd w:val="0"/>
        <w:rPr>
          <w:rFonts w:ascii="Arial" w:hAnsi="Arial" w:cs="Arial"/>
          <w:sz w:val="22"/>
          <w:szCs w:val="22"/>
        </w:rPr>
      </w:pPr>
    </w:p>
    <w:p w14:paraId="1A410324" w14:textId="1128D6E2" w:rsidR="00A173D4" w:rsidRPr="00A173D4" w:rsidRDefault="00C04EC0" w:rsidP="00A173D4">
      <w:pPr>
        <w:rPr>
          <w:rFonts w:ascii="Arial" w:hAnsi="Arial" w:cs="Arial"/>
          <w:b/>
          <w:bCs/>
          <w:sz w:val="22"/>
          <w:szCs w:val="22"/>
          <w:u w:val="single"/>
        </w:rPr>
      </w:pPr>
      <w:r>
        <w:rPr>
          <w:rFonts w:ascii="Arial" w:hAnsi="Arial" w:cs="Arial"/>
          <w:b/>
          <w:bCs/>
          <w:sz w:val="22"/>
          <w:szCs w:val="22"/>
        </w:rPr>
        <w:t>1.2</w:t>
      </w:r>
      <w:r w:rsidR="00A173D4" w:rsidRPr="00A173D4">
        <w:rPr>
          <w:rFonts w:ascii="Arial" w:hAnsi="Arial" w:cs="Arial"/>
          <w:b/>
          <w:bCs/>
          <w:sz w:val="22"/>
          <w:szCs w:val="22"/>
        </w:rPr>
        <w:t xml:space="preserve">.6. </w:t>
      </w:r>
      <w:r w:rsidR="00A173D4" w:rsidRPr="00FE1FCD">
        <w:rPr>
          <w:rFonts w:ascii="Arial" w:hAnsi="Arial" w:cs="Arial"/>
          <w:bCs/>
          <w:sz w:val="22"/>
          <w:szCs w:val="22"/>
          <w:u w:val="single"/>
        </w:rPr>
        <w:t>DO BANCO DE HORAS TÉCNICAS</w:t>
      </w:r>
    </w:p>
    <w:p w14:paraId="4B222E48" w14:textId="77777777" w:rsidR="00A173D4" w:rsidRPr="00A173D4" w:rsidRDefault="00A173D4" w:rsidP="00A173D4">
      <w:pPr>
        <w:rPr>
          <w:rFonts w:ascii="Arial" w:hAnsi="Arial" w:cs="Arial"/>
          <w:b/>
          <w:bCs/>
          <w:sz w:val="22"/>
          <w:szCs w:val="22"/>
          <w:u w:val="single"/>
        </w:rPr>
      </w:pPr>
    </w:p>
    <w:p w14:paraId="79564E74" w14:textId="61C2E7EC" w:rsidR="00A173D4" w:rsidRPr="00A173D4" w:rsidRDefault="00C04EC0" w:rsidP="00A173D4">
      <w:pPr>
        <w:pStyle w:val="A101072"/>
        <w:ind w:left="0" w:right="0" w:firstLine="0"/>
        <w:rPr>
          <w:rFonts w:ascii="Arial" w:hAnsi="Arial" w:cs="Arial"/>
          <w:color w:val="auto"/>
          <w:sz w:val="22"/>
          <w:szCs w:val="22"/>
        </w:rPr>
      </w:pPr>
      <w:r>
        <w:rPr>
          <w:rFonts w:ascii="Arial" w:hAnsi="Arial" w:cs="Arial"/>
          <w:b/>
          <w:bCs/>
          <w:sz w:val="22"/>
          <w:szCs w:val="22"/>
        </w:rPr>
        <w:t>1.2</w:t>
      </w:r>
      <w:r w:rsidRPr="00A173D4">
        <w:rPr>
          <w:rFonts w:ascii="Arial" w:hAnsi="Arial" w:cs="Arial"/>
          <w:b/>
          <w:bCs/>
          <w:sz w:val="22"/>
          <w:szCs w:val="22"/>
        </w:rPr>
        <w:t>.</w:t>
      </w:r>
      <w:r w:rsidR="00A173D4" w:rsidRPr="00A173D4">
        <w:rPr>
          <w:rFonts w:ascii="Arial" w:hAnsi="Arial" w:cs="Arial"/>
          <w:b/>
          <w:bCs/>
          <w:color w:val="auto"/>
          <w:sz w:val="22"/>
          <w:szCs w:val="22"/>
        </w:rPr>
        <w:t xml:space="preserve">6.1. </w:t>
      </w:r>
      <w:r w:rsidR="00A173D4" w:rsidRPr="00A173D4">
        <w:rPr>
          <w:rFonts w:ascii="Arial" w:hAnsi="Arial" w:cs="Arial"/>
          <w:color w:val="auto"/>
          <w:sz w:val="22"/>
          <w:szCs w:val="22"/>
        </w:rPr>
        <w:t>Visando viabilizar o desenvolvimento de novas soluções (novos módulos e sistemas) do “Sistema Integrado de Gestão”, fica estabelecida reserva técnica denominada “Banco de Horas Técnicas - BHT”, estimada em até 100 (cem) horas mensais.</w:t>
      </w:r>
    </w:p>
    <w:p w14:paraId="7F0CB139" w14:textId="77777777" w:rsidR="00A173D4" w:rsidRPr="00A173D4" w:rsidRDefault="00A173D4" w:rsidP="00A173D4">
      <w:pPr>
        <w:pStyle w:val="A101072"/>
        <w:ind w:left="0" w:right="0" w:firstLine="0"/>
        <w:rPr>
          <w:rFonts w:ascii="Arial" w:hAnsi="Arial" w:cs="Arial"/>
          <w:color w:val="auto"/>
          <w:sz w:val="22"/>
          <w:szCs w:val="22"/>
        </w:rPr>
      </w:pPr>
    </w:p>
    <w:p w14:paraId="24F7C5EE" w14:textId="237FF1C8" w:rsidR="00A173D4" w:rsidRPr="00A173D4" w:rsidRDefault="00C04EC0" w:rsidP="00A173D4">
      <w:pPr>
        <w:pStyle w:val="A101072"/>
        <w:ind w:left="0" w:right="0" w:firstLine="0"/>
        <w:rPr>
          <w:rFonts w:ascii="Arial" w:hAnsi="Arial" w:cs="Arial"/>
          <w:color w:val="auto"/>
          <w:sz w:val="22"/>
          <w:szCs w:val="22"/>
        </w:rPr>
      </w:pPr>
      <w:r>
        <w:rPr>
          <w:rFonts w:ascii="Arial" w:hAnsi="Arial" w:cs="Arial"/>
          <w:b/>
          <w:bCs/>
          <w:sz w:val="22"/>
          <w:szCs w:val="22"/>
        </w:rPr>
        <w:t>1.2</w:t>
      </w:r>
      <w:r w:rsidRPr="00A173D4">
        <w:rPr>
          <w:rFonts w:ascii="Arial" w:hAnsi="Arial" w:cs="Arial"/>
          <w:b/>
          <w:bCs/>
          <w:sz w:val="22"/>
          <w:szCs w:val="22"/>
        </w:rPr>
        <w:t>.</w:t>
      </w:r>
      <w:r w:rsidR="00A173D4" w:rsidRPr="00A173D4">
        <w:rPr>
          <w:rFonts w:ascii="Arial" w:hAnsi="Arial" w:cs="Arial"/>
          <w:b/>
          <w:color w:val="auto"/>
          <w:sz w:val="22"/>
          <w:szCs w:val="22"/>
        </w:rPr>
        <w:t xml:space="preserve">6.2. </w:t>
      </w:r>
      <w:r w:rsidR="00A173D4" w:rsidRPr="00A173D4">
        <w:rPr>
          <w:rFonts w:ascii="Arial" w:hAnsi="Arial" w:cs="Arial"/>
          <w:color w:val="auto"/>
          <w:sz w:val="22"/>
          <w:szCs w:val="22"/>
        </w:rPr>
        <w:t>Deverá ser exibido, mensalmente, relatório circunstanciado, motivado e fundamentado, com o detalhamento das horas técnicas em relação aos serviços realizados, que serão atestados – se guardarem conformidade – pelo fiscal do contrato correspondente.</w:t>
      </w:r>
    </w:p>
    <w:p w14:paraId="5070F66E" w14:textId="77777777" w:rsidR="00A173D4" w:rsidRPr="00A173D4" w:rsidRDefault="00A173D4" w:rsidP="00A173D4">
      <w:pPr>
        <w:pStyle w:val="A101072"/>
        <w:ind w:left="0" w:right="0" w:firstLine="0"/>
        <w:rPr>
          <w:rFonts w:ascii="Arial" w:hAnsi="Arial" w:cs="Arial"/>
          <w:color w:val="auto"/>
          <w:sz w:val="22"/>
          <w:szCs w:val="22"/>
        </w:rPr>
      </w:pPr>
    </w:p>
    <w:p w14:paraId="18AAB1EE" w14:textId="77BCE27F" w:rsidR="00A173D4" w:rsidRPr="00A173D4" w:rsidRDefault="00C04EC0" w:rsidP="00A173D4">
      <w:pPr>
        <w:pStyle w:val="A101072"/>
        <w:ind w:left="0" w:right="0" w:firstLine="0"/>
        <w:rPr>
          <w:rFonts w:ascii="Arial" w:hAnsi="Arial" w:cs="Arial"/>
          <w:color w:val="auto"/>
          <w:sz w:val="22"/>
          <w:szCs w:val="22"/>
        </w:rPr>
      </w:pPr>
      <w:r>
        <w:rPr>
          <w:rFonts w:ascii="Arial" w:hAnsi="Arial" w:cs="Arial"/>
          <w:b/>
          <w:bCs/>
          <w:sz w:val="22"/>
          <w:szCs w:val="22"/>
        </w:rPr>
        <w:t>1.2</w:t>
      </w:r>
      <w:r w:rsidRPr="00A173D4">
        <w:rPr>
          <w:rFonts w:ascii="Arial" w:hAnsi="Arial" w:cs="Arial"/>
          <w:b/>
          <w:bCs/>
          <w:sz w:val="22"/>
          <w:szCs w:val="22"/>
        </w:rPr>
        <w:t>.</w:t>
      </w:r>
      <w:r w:rsidR="00A173D4" w:rsidRPr="00A173D4">
        <w:rPr>
          <w:rFonts w:ascii="Arial" w:hAnsi="Arial" w:cs="Arial"/>
          <w:b/>
          <w:color w:val="auto"/>
          <w:sz w:val="22"/>
          <w:szCs w:val="22"/>
        </w:rPr>
        <w:t xml:space="preserve">6.3. </w:t>
      </w:r>
      <w:r w:rsidR="00A173D4" w:rsidRPr="00A173D4">
        <w:rPr>
          <w:rFonts w:ascii="Arial" w:hAnsi="Arial" w:cs="Arial"/>
          <w:color w:val="auto"/>
          <w:sz w:val="22"/>
          <w:szCs w:val="22"/>
        </w:rPr>
        <w:t>Mensalmente, a Assessoria Técnica/Tecnologia da Informação levará ao conhecimento do Presidente do CRECI/MG a necessidade de utilização de horas técnicas.</w:t>
      </w:r>
    </w:p>
    <w:p w14:paraId="6778B460" w14:textId="77777777" w:rsidR="00A173D4" w:rsidRPr="00A173D4" w:rsidRDefault="00A173D4" w:rsidP="00A173D4">
      <w:pPr>
        <w:pStyle w:val="A101072"/>
        <w:ind w:left="0" w:right="0" w:firstLine="0"/>
        <w:rPr>
          <w:rFonts w:ascii="Arial" w:hAnsi="Arial" w:cs="Arial"/>
          <w:color w:val="auto"/>
          <w:sz w:val="22"/>
          <w:szCs w:val="22"/>
        </w:rPr>
      </w:pPr>
    </w:p>
    <w:p w14:paraId="1CACBA91" w14:textId="497647FA" w:rsidR="00A173D4" w:rsidRPr="00A173D4" w:rsidRDefault="00C04EC0" w:rsidP="00A173D4">
      <w:pPr>
        <w:pStyle w:val="A101072"/>
        <w:ind w:left="0" w:right="0" w:firstLine="0"/>
        <w:rPr>
          <w:rFonts w:ascii="Arial" w:hAnsi="Arial" w:cs="Arial"/>
          <w:color w:val="auto"/>
          <w:sz w:val="22"/>
          <w:szCs w:val="22"/>
        </w:rPr>
      </w:pPr>
      <w:r>
        <w:rPr>
          <w:rFonts w:ascii="Arial" w:hAnsi="Arial" w:cs="Arial"/>
          <w:b/>
          <w:bCs/>
          <w:sz w:val="22"/>
          <w:szCs w:val="22"/>
        </w:rPr>
        <w:t>1.2</w:t>
      </w:r>
      <w:r w:rsidRPr="00A173D4">
        <w:rPr>
          <w:rFonts w:ascii="Arial" w:hAnsi="Arial" w:cs="Arial"/>
          <w:b/>
          <w:bCs/>
          <w:sz w:val="22"/>
          <w:szCs w:val="22"/>
        </w:rPr>
        <w:t>.</w:t>
      </w:r>
      <w:r w:rsidR="00A173D4" w:rsidRPr="00A173D4">
        <w:rPr>
          <w:rFonts w:ascii="Arial" w:hAnsi="Arial" w:cs="Arial"/>
          <w:b/>
          <w:color w:val="auto"/>
          <w:sz w:val="22"/>
          <w:szCs w:val="22"/>
        </w:rPr>
        <w:t xml:space="preserve">6.3.1. </w:t>
      </w:r>
      <w:r w:rsidR="00A173D4" w:rsidRPr="00A173D4">
        <w:rPr>
          <w:rFonts w:ascii="Arial" w:hAnsi="Arial" w:cs="Arial"/>
          <w:color w:val="auto"/>
          <w:sz w:val="22"/>
          <w:szCs w:val="22"/>
        </w:rPr>
        <w:t xml:space="preserve">A autorização para a criação de eventuais novas soluções será exclusiva do Presidente. </w:t>
      </w:r>
    </w:p>
    <w:p w14:paraId="297E1189" w14:textId="77777777" w:rsidR="00A173D4" w:rsidRPr="00A173D4" w:rsidRDefault="00A173D4" w:rsidP="00A173D4">
      <w:pPr>
        <w:pStyle w:val="A101072"/>
        <w:ind w:left="0" w:right="0" w:firstLine="0"/>
        <w:rPr>
          <w:rFonts w:ascii="Arial" w:hAnsi="Arial" w:cs="Arial"/>
          <w:color w:val="auto"/>
          <w:sz w:val="22"/>
          <w:szCs w:val="22"/>
        </w:rPr>
      </w:pPr>
    </w:p>
    <w:p w14:paraId="64738BD6" w14:textId="6B822BFD" w:rsidR="00A173D4" w:rsidRPr="00A173D4" w:rsidRDefault="00C04EC0" w:rsidP="00A173D4">
      <w:pPr>
        <w:pStyle w:val="A101072"/>
        <w:ind w:left="0" w:right="0" w:firstLine="0"/>
        <w:rPr>
          <w:rFonts w:ascii="Arial" w:hAnsi="Arial" w:cs="Arial"/>
          <w:color w:val="auto"/>
          <w:sz w:val="22"/>
          <w:szCs w:val="22"/>
        </w:rPr>
      </w:pPr>
      <w:r>
        <w:rPr>
          <w:rFonts w:ascii="Arial" w:hAnsi="Arial" w:cs="Arial"/>
          <w:b/>
          <w:bCs/>
          <w:sz w:val="22"/>
          <w:szCs w:val="22"/>
        </w:rPr>
        <w:t>1.2</w:t>
      </w:r>
      <w:r w:rsidRPr="00A173D4">
        <w:rPr>
          <w:rFonts w:ascii="Arial" w:hAnsi="Arial" w:cs="Arial"/>
          <w:b/>
          <w:bCs/>
          <w:sz w:val="22"/>
          <w:szCs w:val="22"/>
        </w:rPr>
        <w:t>.</w:t>
      </w:r>
      <w:r w:rsidR="00A173D4" w:rsidRPr="00A173D4">
        <w:rPr>
          <w:rFonts w:ascii="Arial" w:hAnsi="Arial" w:cs="Arial"/>
          <w:b/>
          <w:color w:val="auto"/>
          <w:sz w:val="22"/>
          <w:szCs w:val="22"/>
        </w:rPr>
        <w:t xml:space="preserve">6.4. </w:t>
      </w:r>
      <w:r w:rsidR="00A173D4" w:rsidRPr="00A173D4">
        <w:rPr>
          <w:rFonts w:ascii="Arial" w:hAnsi="Arial" w:cs="Arial"/>
          <w:color w:val="auto"/>
          <w:sz w:val="22"/>
          <w:szCs w:val="22"/>
        </w:rPr>
        <w:t>O pagamento somente será realizado após a entrega dos serviços e será equivalente ao número de horas efetivamente utilizadas.</w:t>
      </w:r>
    </w:p>
    <w:p w14:paraId="3FC86D21" w14:textId="77777777" w:rsidR="00A173D4" w:rsidRPr="00A173D4" w:rsidRDefault="00A173D4" w:rsidP="00A173D4">
      <w:pPr>
        <w:pStyle w:val="A101072"/>
        <w:ind w:left="0" w:right="0" w:firstLine="0"/>
        <w:rPr>
          <w:rFonts w:ascii="Arial" w:hAnsi="Arial" w:cs="Arial"/>
          <w:color w:val="auto"/>
          <w:sz w:val="22"/>
          <w:szCs w:val="22"/>
        </w:rPr>
      </w:pPr>
    </w:p>
    <w:p w14:paraId="070F6368" w14:textId="2272D864" w:rsidR="00A173D4" w:rsidRPr="00A173D4" w:rsidRDefault="00C04EC0" w:rsidP="00A173D4">
      <w:pPr>
        <w:pStyle w:val="A101072"/>
        <w:ind w:left="0" w:right="0" w:firstLine="0"/>
        <w:rPr>
          <w:rFonts w:ascii="Arial" w:hAnsi="Arial" w:cs="Arial"/>
          <w:color w:val="auto"/>
          <w:sz w:val="22"/>
          <w:szCs w:val="22"/>
        </w:rPr>
      </w:pPr>
      <w:r>
        <w:rPr>
          <w:rFonts w:ascii="Arial" w:hAnsi="Arial" w:cs="Arial"/>
          <w:b/>
          <w:bCs/>
          <w:sz w:val="22"/>
          <w:szCs w:val="22"/>
        </w:rPr>
        <w:t>1.2</w:t>
      </w:r>
      <w:r w:rsidRPr="00A173D4">
        <w:rPr>
          <w:rFonts w:ascii="Arial" w:hAnsi="Arial" w:cs="Arial"/>
          <w:b/>
          <w:bCs/>
          <w:sz w:val="22"/>
          <w:szCs w:val="22"/>
        </w:rPr>
        <w:t>.</w:t>
      </w:r>
      <w:r w:rsidR="00A173D4" w:rsidRPr="00A173D4">
        <w:rPr>
          <w:rFonts w:ascii="Arial" w:hAnsi="Arial" w:cs="Arial"/>
          <w:b/>
          <w:color w:val="auto"/>
          <w:sz w:val="22"/>
          <w:szCs w:val="22"/>
        </w:rPr>
        <w:t xml:space="preserve">6.5. </w:t>
      </w:r>
      <w:r w:rsidR="00A173D4" w:rsidRPr="00A173D4">
        <w:rPr>
          <w:rFonts w:ascii="Arial" w:hAnsi="Arial" w:cs="Arial"/>
          <w:color w:val="auto"/>
          <w:sz w:val="22"/>
          <w:szCs w:val="22"/>
        </w:rPr>
        <w:t xml:space="preserve">O quantitativo remanescente poderá ser utilizado no mês subsequente e assim sucessivamente, desde que não sejam ultrapassadas 1.200 (mil e duzentas) horas anuais. </w:t>
      </w:r>
    </w:p>
    <w:p w14:paraId="74654D24" w14:textId="77777777" w:rsidR="00A173D4" w:rsidRPr="00A173D4" w:rsidRDefault="00A173D4" w:rsidP="00A173D4">
      <w:pPr>
        <w:pStyle w:val="A101072"/>
        <w:tabs>
          <w:tab w:val="clear" w:pos="3497"/>
          <w:tab w:val="clear" w:pos="5244"/>
        </w:tabs>
        <w:ind w:left="0" w:right="0" w:firstLine="0"/>
        <w:rPr>
          <w:rFonts w:ascii="Arial" w:hAnsi="Arial" w:cs="Arial"/>
          <w:color w:val="auto"/>
          <w:sz w:val="22"/>
          <w:szCs w:val="22"/>
        </w:rPr>
      </w:pPr>
    </w:p>
    <w:p w14:paraId="6D4D5F67" w14:textId="4BF79911" w:rsidR="00A173D4" w:rsidRPr="00A173D4" w:rsidRDefault="00C04EC0" w:rsidP="00A173D4">
      <w:pPr>
        <w:rPr>
          <w:rFonts w:ascii="Arial" w:hAnsi="Arial" w:cs="Arial"/>
          <w:sz w:val="22"/>
          <w:szCs w:val="22"/>
          <w:u w:val="single"/>
        </w:rPr>
      </w:pPr>
      <w:r>
        <w:rPr>
          <w:rFonts w:ascii="Arial" w:hAnsi="Arial" w:cs="Arial"/>
          <w:b/>
          <w:bCs/>
          <w:sz w:val="22"/>
          <w:szCs w:val="22"/>
        </w:rPr>
        <w:t>1.2</w:t>
      </w:r>
      <w:r w:rsidRPr="00A173D4">
        <w:rPr>
          <w:rFonts w:ascii="Arial" w:hAnsi="Arial" w:cs="Arial"/>
          <w:b/>
          <w:bCs/>
          <w:sz w:val="22"/>
          <w:szCs w:val="22"/>
        </w:rPr>
        <w:t>.</w:t>
      </w:r>
      <w:r w:rsidR="00A173D4" w:rsidRPr="00A173D4">
        <w:rPr>
          <w:rFonts w:ascii="Arial" w:hAnsi="Arial" w:cs="Arial"/>
          <w:b/>
          <w:sz w:val="22"/>
          <w:szCs w:val="22"/>
        </w:rPr>
        <w:t xml:space="preserve">7. </w:t>
      </w:r>
      <w:r w:rsidR="00A173D4" w:rsidRPr="00A173D4">
        <w:rPr>
          <w:rFonts w:ascii="Arial" w:hAnsi="Arial" w:cs="Arial"/>
          <w:sz w:val="22"/>
          <w:szCs w:val="22"/>
          <w:u w:val="single"/>
        </w:rPr>
        <w:t>DA SEGURANÇA DA INFORMAÇÃO E PROTEÇÃO DE DADOS (LGPD)</w:t>
      </w:r>
    </w:p>
    <w:p w14:paraId="4C51E00A" w14:textId="77777777" w:rsidR="00A173D4" w:rsidRPr="00A173D4" w:rsidRDefault="00A173D4" w:rsidP="00A173D4">
      <w:pPr>
        <w:rPr>
          <w:rFonts w:ascii="Arial" w:hAnsi="Arial" w:cs="Arial"/>
          <w:b/>
          <w:bCs/>
          <w:sz w:val="22"/>
          <w:szCs w:val="22"/>
        </w:rPr>
      </w:pPr>
    </w:p>
    <w:p w14:paraId="7C0CAF94"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A contratada declara pleno conhecimento da Lei nº 13.709/2018 (Lei Geral de Proteção de Dados Pessoais - LGPD) e compromete-se a adequar todos os sistemas e procedimentos internos para garantir a proteção dos dados pessoais de profissionais, empresas e colaboradores do CRECI-MG.</w:t>
      </w:r>
    </w:p>
    <w:p w14:paraId="0DB8B9B4"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No papel de operadora de dados, a contratada deverá processar dados pessoais estritamente para a finalidade de execução do objeto deste Termo de Referência, sendo vedado o uso para fins comerciais, publicitários ou compartilhamento com terceiros sem autorização expressa.</w:t>
      </w:r>
    </w:p>
    <w:p w14:paraId="02B8E877"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A contratada deverá auxiliar o CRECI-MG no atendimento às requisições dos titulares dos dados (confirmação de existência, acesso, correção, </w:t>
      </w:r>
      <w:proofErr w:type="spellStart"/>
      <w:r w:rsidRPr="00A173D4">
        <w:rPr>
          <w:rFonts w:ascii="Arial" w:hAnsi="Arial" w:cs="Arial"/>
          <w:color w:val="auto"/>
          <w:sz w:val="22"/>
          <w:szCs w:val="22"/>
        </w:rPr>
        <w:t>anonimização</w:t>
      </w:r>
      <w:proofErr w:type="spellEnd"/>
      <w:r w:rsidRPr="00A173D4">
        <w:rPr>
          <w:rFonts w:ascii="Arial" w:hAnsi="Arial" w:cs="Arial"/>
          <w:color w:val="auto"/>
          <w:sz w:val="22"/>
          <w:szCs w:val="22"/>
        </w:rPr>
        <w:t xml:space="preserve"> ou exclusão), conforme previsto na legislação vigente.</w:t>
      </w:r>
    </w:p>
    <w:p w14:paraId="0ABAC7F1"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Requisitos Técnicos de Segurança:</w:t>
      </w:r>
    </w:p>
    <w:p w14:paraId="3A95308F"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Criptografia: O sistema deve garantir a criptografia de dados sensíveis em repouso (armazenados no banco de dados) e em trânsito (utilizando protocolo HTTPS com TLS 1.2 ou superior).</w:t>
      </w:r>
    </w:p>
    <w:p w14:paraId="0874BDC7"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Autenticação: A solução deve possuir suporte nativo à autenticação de dois fatores (2FA) para acessos administrativos e integração com o provedor de identidade gov.br para acesso de profissionais e empresas.</w:t>
      </w:r>
    </w:p>
    <w:p w14:paraId="01A12BB3"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Gestão de senhas: O sistema deve permitir a configuração de políticas de </w:t>
      </w:r>
      <w:r w:rsidRPr="00A173D4">
        <w:rPr>
          <w:rFonts w:ascii="Arial" w:hAnsi="Arial" w:cs="Arial"/>
          <w:color w:val="auto"/>
          <w:sz w:val="22"/>
          <w:szCs w:val="22"/>
        </w:rPr>
        <w:lastRenderedPageBreak/>
        <w:t xml:space="preserve">complexidade de senhas, expiração periódica e armazenamento utilizando algoritmos de </w:t>
      </w:r>
      <w:proofErr w:type="spellStart"/>
      <w:r w:rsidRPr="00A173D4">
        <w:rPr>
          <w:rFonts w:ascii="Arial" w:hAnsi="Arial" w:cs="Arial"/>
          <w:color w:val="auto"/>
          <w:sz w:val="22"/>
          <w:szCs w:val="22"/>
        </w:rPr>
        <w:t>hash</w:t>
      </w:r>
      <w:proofErr w:type="spellEnd"/>
      <w:r w:rsidRPr="00A173D4">
        <w:rPr>
          <w:rFonts w:ascii="Arial" w:hAnsi="Arial" w:cs="Arial"/>
          <w:color w:val="auto"/>
          <w:sz w:val="22"/>
          <w:szCs w:val="22"/>
        </w:rPr>
        <w:t xml:space="preserve"> seguros (ex.: </w:t>
      </w:r>
      <w:proofErr w:type="spellStart"/>
      <w:r w:rsidRPr="00A173D4">
        <w:rPr>
          <w:rFonts w:ascii="Arial" w:hAnsi="Arial" w:cs="Arial"/>
          <w:color w:val="auto"/>
          <w:sz w:val="22"/>
          <w:szCs w:val="22"/>
        </w:rPr>
        <w:t>bcrypt</w:t>
      </w:r>
      <w:proofErr w:type="spellEnd"/>
      <w:r w:rsidRPr="00A173D4">
        <w:rPr>
          <w:rFonts w:ascii="Arial" w:hAnsi="Arial" w:cs="Arial"/>
          <w:color w:val="auto"/>
          <w:sz w:val="22"/>
          <w:szCs w:val="22"/>
        </w:rPr>
        <w:t xml:space="preserve"> ou Argon2), superando o requisito mínimo de 128 bits anteriormente estabelecido.</w:t>
      </w:r>
    </w:p>
    <w:p w14:paraId="1F16328B"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proofErr w:type="spellStart"/>
      <w:r w:rsidRPr="00A173D4">
        <w:rPr>
          <w:rFonts w:ascii="Arial" w:hAnsi="Arial" w:cs="Arial"/>
          <w:color w:val="auto"/>
          <w:sz w:val="22"/>
          <w:szCs w:val="22"/>
        </w:rPr>
        <w:t>Captcha</w:t>
      </w:r>
      <w:proofErr w:type="spellEnd"/>
      <w:r w:rsidRPr="00A173D4">
        <w:rPr>
          <w:rFonts w:ascii="Arial" w:hAnsi="Arial" w:cs="Arial"/>
          <w:color w:val="auto"/>
          <w:sz w:val="22"/>
          <w:szCs w:val="22"/>
        </w:rPr>
        <w:t xml:space="preserve">: Utilização de </w:t>
      </w:r>
      <w:proofErr w:type="spellStart"/>
      <w:r w:rsidRPr="00A173D4">
        <w:rPr>
          <w:rFonts w:ascii="Arial" w:hAnsi="Arial" w:cs="Arial"/>
          <w:color w:val="auto"/>
          <w:sz w:val="22"/>
          <w:szCs w:val="22"/>
        </w:rPr>
        <w:t>captcha</w:t>
      </w:r>
      <w:proofErr w:type="spellEnd"/>
      <w:r w:rsidRPr="00A173D4">
        <w:rPr>
          <w:rFonts w:ascii="Arial" w:hAnsi="Arial" w:cs="Arial"/>
          <w:color w:val="auto"/>
          <w:sz w:val="22"/>
          <w:szCs w:val="22"/>
        </w:rPr>
        <w:t xml:space="preserve"> em todos os serviços de autenticação na web, podendo, em casos específicos, haver a utilização em dois fatores quando o serviço exigir nível de segurança elevado.</w:t>
      </w:r>
    </w:p>
    <w:p w14:paraId="319DC109"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Auditoria e Rastreabilidade (Logs):</w:t>
      </w:r>
    </w:p>
    <w:p w14:paraId="0C0340A4"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O sistema deve manter logs de auditoria imutáveis para todas as operações de leitura, inserção, alteração e exclusão de dados pessoais.</w:t>
      </w:r>
    </w:p>
    <w:p w14:paraId="73D37E8C"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Os logs devem registrar, no mínimo: identificação do usuário, data/hora da ação, endereço IP de origem, recurso acessado e o conteúdo anterior e posterior à modificação.</w:t>
      </w:r>
    </w:p>
    <w:p w14:paraId="13AAB470"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A contratada deve disponibilizar ferramenta de consulta de logs para o DPO (Encarregado de Dados) ou setor de TI do CRECI-MG.</w:t>
      </w:r>
    </w:p>
    <w:p w14:paraId="16D8FA64"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Gestão de Incidentes e Continuidade</w:t>
      </w:r>
    </w:p>
    <w:p w14:paraId="1D0A8FAB"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Em caso de qualquer incidente de segurança ou vazamento de dados, a contratada deverá comunicar o CRECI-MG em um prazo máximo de 24 (vinte e quatro) horas, fornecendo relatório preliminar com o impacto e as medidas de mitigação adotadas.</w:t>
      </w:r>
    </w:p>
    <w:p w14:paraId="39365595"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O plano de cópia e restauração de infraestrutura deve prever testes de integridade trimestrais, garantindo que o tempo de recuperação (RTO) e o ponto de recuperação (RPO) não prejudiquem as obrigações legais do Conselho.</w:t>
      </w:r>
    </w:p>
    <w:p w14:paraId="747E1363" w14:textId="77777777" w:rsidR="00A173D4" w:rsidRPr="00A173D4" w:rsidRDefault="00A173D4" w:rsidP="00A173D4">
      <w:pPr>
        <w:pStyle w:val="A101072"/>
        <w:numPr>
          <w:ilvl w:val="0"/>
          <w:numId w:val="31"/>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O sistema de recadastramento web deve conter termos de uso e políticas de privacidade claros, com gestão de consentimento onde for aplicável.</w:t>
      </w:r>
    </w:p>
    <w:p w14:paraId="23BAAA23" w14:textId="77777777" w:rsidR="00A173D4" w:rsidRPr="00A173D4" w:rsidRDefault="00A173D4" w:rsidP="00A173D4">
      <w:pPr>
        <w:pStyle w:val="A101072"/>
        <w:tabs>
          <w:tab w:val="clear" w:pos="3497"/>
          <w:tab w:val="clear" w:pos="5244"/>
        </w:tabs>
        <w:ind w:left="0" w:right="0" w:firstLine="0"/>
        <w:rPr>
          <w:rFonts w:ascii="Arial" w:hAnsi="Arial" w:cs="Arial"/>
          <w:color w:val="auto"/>
          <w:sz w:val="22"/>
          <w:szCs w:val="22"/>
        </w:rPr>
      </w:pPr>
    </w:p>
    <w:p w14:paraId="4B1DCD37" w14:textId="00185C0C" w:rsidR="00A173D4" w:rsidRPr="00A173D4" w:rsidRDefault="00C04EC0" w:rsidP="00A173D4">
      <w:pPr>
        <w:pStyle w:val="A101072"/>
        <w:ind w:left="0" w:right="0" w:firstLine="0"/>
        <w:rPr>
          <w:rFonts w:ascii="Arial" w:hAnsi="Arial" w:cs="Arial"/>
          <w:color w:val="auto"/>
          <w:sz w:val="22"/>
          <w:szCs w:val="22"/>
          <w:u w:val="single"/>
        </w:rPr>
      </w:pPr>
      <w:r>
        <w:rPr>
          <w:rFonts w:ascii="Arial" w:hAnsi="Arial" w:cs="Arial"/>
          <w:b/>
          <w:color w:val="auto"/>
          <w:sz w:val="22"/>
          <w:szCs w:val="22"/>
        </w:rPr>
        <w:t>1.2</w:t>
      </w:r>
      <w:r w:rsidR="00A173D4" w:rsidRPr="00A173D4">
        <w:rPr>
          <w:rFonts w:ascii="Arial" w:hAnsi="Arial" w:cs="Arial"/>
          <w:b/>
          <w:color w:val="auto"/>
          <w:sz w:val="22"/>
          <w:szCs w:val="22"/>
        </w:rPr>
        <w:t xml:space="preserve">.8. </w:t>
      </w:r>
      <w:r w:rsidR="00A173D4" w:rsidRPr="00A173D4">
        <w:rPr>
          <w:rFonts w:ascii="Arial" w:hAnsi="Arial" w:cs="Arial"/>
          <w:color w:val="auto"/>
          <w:sz w:val="22"/>
          <w:szCs w:val="22"/>
          <w:u w:val="single"/>
        </w:rPr>
        <w:t>DAS FUNCIONALIDADES DE MODERNIZAÇÃO E EXPERIÊNCIA DIGITAL</w:t>
      </w:r>
    </w:p>
    <w:p w14:paraId="5156A247" w14:textId="77777777" w:rsidR="00A173D4" w:rsidRPr="00A173D4" w:rsidRDefault="00A173D4" w:rsidP="00A173D4">
      <w:pPr>
        <w:pStyle w:val="A101072"/>
        <w:ind w:left="0" w:right="0" w:firstLine="0"/>
        <w:rPr>
          <w:rFonts w:ascii="Arial" w:hAnsi="Arial" w:cs="Arial"/>
          <w:color w:val="auto"/>
          <w:sz w:val="22"/>
          <w:szCs w:val="22"/>
        </w:rPr>
      </w:pPr>
    </w:p>
    <w:p w14:paraId="039C5BD5" w14:textId="77777777" w:rsidR="00A173D4" w:rsidRPr="00A173D4" w:rsidRDefault="00A173D4" w:rsidP="00A173D4">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Módulo de Assinatura e Validação Digital - O sistema deve possuir integração nativa para Assinatura Digital de documentos, pareceres e autos de infração, utilizando certificados digitais padrão ICP-Brasil.</w:t>
      </w:r>
    </w:p>
    <w:p w14:paraId="207BAC49" w14:textId="77777777" w:rsidR="00A173D4" w:rsidRPr="00A173D4" w:rsidRDefault="00A173D4" w:rsidP="00A173D4">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Deve permitir a utilização de assinaturas eletrônicas avançadas através da integração com a conta Gov.br (níveis Prata ou Ouro) para profissionais e cidadãos.</w:t>
      </w:r>
    </w:p>
    <w:p w14:paraId="438D1EF2" w14:textId="77777777" w:rsidR="00A173D4" w:rsidRPr="00A173D4" w:rsidRDefault="00A173D4" w:rsidP="00A173D4">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Todos os documentos emitidos pelo sistema (certidões, alvarás e ofícios) devem conter QR </w:t>
      </w:r>
      <w:proofErr w:type="spellStart"/>
      <w:r w:rsidRPr="00A173D4">
        <w:rPr>
          <w:rFonts w:ascii="Arial" w:hAnsi="Arial" w:cs="Arial"/>
          <w:color w:val="auto"/>
          <w:sz w:val="22"/>
          <w:szCs w:val="22"/>
        </w:rPr>
        <w:t>Code</w:t>
      </w:r>
      <w:proofErr w:type="spellEnd"/>
      <w:r w:rsidRPr="00A173D4">
        <w:rPr>
          <w:rFonts w:ascii="Arial" w:hAnsi="Arial" w:cs="Arial"/>
          <w:color w:val="auto"/>
          <w:sz w:val="22"/>
          <w:szCs w:val="22"/>
        </w:rPr>
        <w:t xml:space="preserve"> ou código de verificação para consulta pública de autenticidade em ambiente web.</w:t>
      </w:r>
    </w:p>
    <w:p w14:paraId="17E90D1F" w14:textId="77777777" w:rsidR="00A173D4" w:rsidRPr="00A173D4" w:rsidRDefault="00A173D4" w:rsidP="00A173D4">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Inteligência de Dados e </w:t>
      </w:r>
      <w:proofErr w:type="spellStart"/>
      <w:r w:rsidRPr="00A173D4">
        <w:rPr>
          <w:rFonts w:ascii="Arial" w:hAnsi="Arial" w:cs="Arial"/>
          <w:color w:val="auto"/>
          <w:sz w:val="22"/>
          <w:szCs w:val="22"/>
        </w:rPr>
        <w:t>Dashboards</w:t>
      </w:r>
      <w:proofErr w:type="spellEnd"/>
      <w:r w:rsidRPr="00A173D4">
        <w:rPr>
          <w:rFonts w:ascii="Arial" w:hAnsi="Arial" w:cs="Arial"/>
          <w:color w:val="auto"/>
          <w:sz w:val="22"/>
          <w:szCs w:val="22"/>
        </w:rPr>
        <w:t xml:space="preserve"> (Business </w:t>
      </w:r>
      <w:proofErr w:type="spellStart"/>
      <w:r w:rsidRPr="00A173D4">
        <w:rPr>
          <w:rFonts w:ascii="Arial" w:hAnsi="Arial" w:cs="Arial"/>
          <w:color w:val="auto"/>
          <w:sz w:val="22"/>
          <w:szCs w:val="22"/>
        </w:rPr>
        <w:t>Intelligence</w:t>
      </w:r>
      <w:proofErr w:type="spellEnd"/>
      <w:r w:rsidRPr="00A173D4">
        <w:rPr>
          <w:rFonts w:ascii="Arial" w:hAnsi="Arial" w:cs="Arial"/>
          <w:color w:val="auto"/>
          <w:sz w:val="22"/>
          <w:szCs w:val="22"/>
        </w:rPr>
        <w:t xml:space="preserve">) - A solução deve oferecer um módulo de Business </w:t>
      </w:r>
      <w:proofErr w:type="spellStart"/>
      <w:r w:rsidRPr="00A173D4">
        <w:rPr>
          <w:rFonts w:ascii="Arial" w:hAnsi="Arial" w:cs="Arial"/>
          <w:color w:val="auto"/>
          <w:sz w:val="22"/>
          <w:szCs w:val="22"/>
        </w:rPr>
        <w:t>Intelligence</w:t>
      </w:r>
      <w:proofErr w:type="spellEnd"/>
      <w:r w:rsidRPr="00A173D4">
        <w:rPr>
          <w:rFonts w:ascii="Arial" w:hAnsi="Arial" w:cs="Arial"/>
          <w:color w:val="auto"/>
          <w:sz w:val="22"/>
          <w:szCs w:val="22"/>
        </w:rPr>
        <w:t xml:space="preserve"> (BI) integrado, permitindo a criação de painéis gerenciais (</w:t>
      </w:r>
      <w:proofErr w:type="spellStart"/>
      <w:r w:rsidRPr="00A173D4">
        <w:rPr>
          <w:rFonts w:ascii="Arial" w:hAnsi="Arial" w:cs="Arial"/>
          <w:color w:val="auto"/>
          <w:sz w:val="22"/>
          <w:szCs w:val="22"/>
        </w:rPr>
        <w:t>dashboards</w:t>
      </w:r>
      <w:proofErr w:type="spellEnd"/>
      <w:r w:rsidRPr="00A173D4">
        <w:rPr>
          <w:rFonts w:ascii="Arial" w:hAnsi="Arial" w:cs="Arial"/>
          <w:color w:val="auto"/>
          <w:sz w:val="22"/>
          <w:szCs w:val="22"/>
        </w:rPr>
        <w:t>) em tempo real.</w:t>
      </w:r>
    </w:p>
    <w:p w14:paraId="62A9249E" w14:textId="77777777" w:rsidR="00A173D4" w:rsidRPr="00A173D4" w:rsidRDefault="00A173D4" w:rsidP="00A173D4">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Os </w:t>
      </w:r>
      <w:proofErr w:type="spellStart"/>
      <w:r w:rsidRPr="00A173D4">
        <w:rPr>
          <w:rFonts w:ascii="Arial" w:hAnsi="Arial" w:cs="Arial"/>
          <w:color w:val="auto"/>
          <w:sz w:val="22"/>
          <w:szCs w:val="22"/>
        </w:rPr>
        <w:t>dashboards</w:t>
      </w:r>
      <w:proofErr w:type="spellEnd"/>
      <w:r w:rsidRPr="00A173D4">
        <w:rPr>
          <w:rFonts w:ascii="Arial" w:hAnsi="Arial" w:cs="Arial"/>
          <w:color w:val="auto"/>
          <w:sz w:val="22"/>
          <w:szCs w:val="22"/>
        </w:rPr>
        <w:t xml:space="preserve"> devem apresentar indicadores de desempenho (</w:t>
      </w:r>
      <w:proofErr w:type="spellStart"/>
      <w:r w:rsidRPr="00A173D4">
        <w:rPr>
          <w:rFonts w:ascii="Arial" w:hAnsi="Arial" w:cs="Arial"/>
          <w:color w:val="auto"/>
          <w:sz w:val="22"/>
          <w:szCs w:val="22"/>
        </w:rPr>
        <w:t>KPIs</w:t>
      </w:r>
      <w:proofErr w:type="spellEnd"/>
      <w:r w:rsidRPr="00A173D4">
        <w:rPr>
          <w:rFonts w:ascii="Arial" w:hAnsi="Arial" w:cs="Arial"/>
          <w:color w:val="auto"/>
          <w:sz w:val="22"/>
          <w:szCs w:val="22"/>
        </w:rPr>
        <w:t>) sobre:    Arrecadação e inadimplência por período e categoria. Tempo médio de tramitação de processos administrativos e de fiscalização. Produtividade da equipe de fiscalização e volume de denúncias.</w:t>
      </w:r>
    </w:p>
    <w:p w14:paraId="0DEEB0BF" w14:textId="77777777" w:rsidR="00A173D4" w:rsidRPr="00A173D4" w:rsidRDefault="00A173D4" w:rsidP="00A173D4">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Deve permitir a exportação de dados em formatos abertos (CSV, JSON, XML) para consumo por ferramentas externas de análise.</w:t>
      </w:r>
    </w:p>
    <w:p w14:paraId="18FF3FB8" w14:textId="77777777" w:rsidR="00A173D4" w:rsidRPr="00A173D4" w:rsidRDefault="00A173D4" w:rsidP="00A173D4">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Comunicação </w:t>
      </w:r>
      <w:proofErr w:type="spellStart"/>
      <w:r w:rsidRPr="00A173D4">
        <w:rPr>
          <w:rFonts w:ascii="Arial" w:hAnsi="Arial" w:cs="Arial"/>
          <w:color w:val="auto"/>
          <w:sz w:val="22"/>
          <w:szCs w:val="22"/>
        </w:rPr>
        <w:t>Omnichannel</w:t>
      </w:r>
      <w:proofErr w:type="spellEnd"/>
      <w:r w:rsidRPr="00A173D4">
        <w:rPr>
          <w:rFonts w:ascii="Arial" w:hAnsi="Arial" w:cs="Arial"/>
          <w:color w:val="auto"/>
          <w:sz w:val="22"/>
          <w:szCs w:val="22"/>
        </w:rPr>
        <w:t xml:space="preserve"> e Notificações Automáticas - O sistema deve permitir a integração com </w:t>
      </w:r>
      <w:proofErr w:type="spellStart"/>
      <w:r w:rsidRPr="00A173D4">
        <w:rPr>
          <w:rFonts w:ascii="Arial" w:hAnsi="Arial" w:cs="Arial"/>
          <w:color w:val="auto"/>
          <w:sz w:val="22"/>
          <w:szCs w:val="22"/>
        </w:rPr>
        <w:t>APIs</w:t>
      </w:r>
      <w:proofErr w:type="spellEnd"/>
      <w:r w:rsidRPr="00A173D4">
        <w:rPr>
          <w:rFonts w:ascii="Arial" w:hAnsi="Arial" w:cs="Arial"/>
          <w:color w:val="auto"/>
          <w:sz w:val="22"/>
          <w:szCs w:val="22"/>
        </w:rPr>
        <w:t xml:space="preserve"> de mensageria (WhatsApp Business) para o envio automático de: Boletos de anuidade e lembretes de vencimento. Protocolos de requerimentos e atualizações de status de processos. Convocação para eventos e cerimônias oficiais.</w:t>
      </w:r>
    </w:p>
    <w:p w14:paraId="133C2F64" w14:textId="77777777" w:rsidR="00A173D4" w:rsidRPr="00A173D4" w:rsidRDefault="00A173D4" w:rsidP="00A173D4">
      <w:pPr>
        <w:pStyle w:val="A101072"/>
        <w:numPr>
          <w:ilvl w:val="0"/>
          <w:numId w:val="32"/>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Manutenção de um histórico centralizado de todas as comunicações enviadas ao profissional (E-mail, SMS e WhatsApp) dentro do seu prontuário cadastral.</w:t>
      </w:r>
    </w:p>
    <w:p w14:paraId="06F2D5FD" w14:textId="77777777" w:rsidR="00A173D4" w:rsidRPr="00A173D4" w:rsidRDefault="00A173D4" w:rsidP="00A173D4">
      <w:pPr>
        <w:pStyle w:val="A101072"/>
        <w:ind w:left="0" w:right="0" w:firstLine="0"/>
        <w:rPr>
          <w:rFonts w:ascii="Arial" w:hAnsi="Arial" w:cs="Arial"/>
          <w:color w:val="auto"/>
          <w:sz w:val="22"/>
          <w:szCs w:val="22"/>
        </w:rPr>
      </w:pPr>
    </w:p>
    <w:p w14:paraId="2D080967" w14:textId="182371A4" w:rsidR="00A173D4" w:rsidRPr="00A173D4" w:rsidRDefault="00C04EC0" w:rsidP="00A173D4">
      <w:pPr>
        <w:pStyle w:val="A101072"/>
        <w:ind w:left="0" w:right="0" w:firstLine="0"/>
        <w:rPr>
          <w:rFonts w:ascii="Arial" w:hAnsi="Arial" w:cs="Arial"/>
          <w:color w:val="auto"/>
          <w:sz w:val="22"/>
          <w:szCs w:val="22"/>
          <w:u w:val="single"/>
        </w:rPr>
      </w:pPr>
      <w:r>
        <w:rPr>
          <w:rFonts w:ascii="Arial" w:hAnsi="Arial" w:cs="Arial"/>
          <w:b/>
          <w:color w:val="auto"/>
          <w:sz w:val="22"/>
          <w:szCs w:val="22"/>
        </w:rPr>
        <w:t>1.2</w:t>
      </w:r>
      <w:r w:rsidR="00A173D4" w:rsidRPr="00A173D4">
        <w:rPr>
          <w:rFonts w:ascii="Arial" w:hAnsi="Arial" w:cs="Arial"/>
          <w:b/>
          <w:color w:val="auto"/>
          <w:sz w:val="22"/>
          <w:szCs w:val="22"/>
        </w:rPr>
        <w:t xml:space="preserve">.9. </w:t>
      </w:r>
      <w:r w:rsidR="00A173D4" w:rsidRPr="00A173D4">
        <w:rPr>
          <w:rFonts w:ascii="Arial" w:hAnsi="Arial" w:cs="Arial"/>
          <w:color w:val="auto"/>
          <w:sz w:val="22"/>
          <w:szCs w:val="22"/>
          <w:u w:val="single"/>
        </w:rPr>
        <w:t>INTEROPERABILIDADE E APIS (ECOSSISTEMA)</w:t>
      </w:r>
    </w:p>
    <w:p w14:paraId="285D7AA1" w14:textId="77777777" w:rsidR="00A173D4" w:rsidRPr="00A173D4" w:rsidRDefault="00A173D4" w:rsidP="00A173D4">
      <w:pPr>
        <w:pStyle w:val="A101072"/>
        <w:ind w:left="0" w:right="0" w:firstLine="0"/>
        <w:rPr>
          <w:rFonts w:ascii="Arial" w:hAnsi="Arial" w:cs="Arial"/>
          <w:color w:val="auto"/>
          <w:sz w:val="22"/>
          <w:szCs w:val="22"/>
        </w:rPr>
      </w:pPr>
    </w:p>
    <w:p w14:paraId="25362D89" w14:textId="7F48823B" w:rsidR="00A173D4" w:rsidRPr="00A173D4" w:rsidRDefault="00C04EC0" w:rsidP="00A173D4">
      <w:pPr>
        <w:pStyle w:val="A101072"/>
        <w:ind w:left="0" w:right="0" w:firstLine="0"/>
        <w:rPr>
          <w:rFonts w:ascii="Arial" w:hAnsi="Arial" w:cs="Arial"/>
          <w:color w:val="auto"/>
          <w:sz w:val="22"/>
          <w:szCs w:val="22"/>
        </w:rPr>
      </w:pPr>
      <w:r>
        <w:rPr>
          <w:rFonts w:ascii="Arial" w:hAnsi="Arial" w:cs="Arial"/>
          <w:b/>
          <w:color w:val="auto"/>
          <w:sz w:val="22"/>
          <w:szCs w:val="22"/>
        </w:rPr>
        <w:t>1.2</w:t>
      </w:r>
      <w:r w:rsidR="00A173D4" w:rsidRPr="00A173D4">
        <w:rPr>
          <w:rFonts w:ascii="Arial" w:hAnsi="Arial" w:cs="Arial"/>
          <w:b/>
          <w:color w:val="auto"/>
          <w:sz w:val="22"/>
          <w:szCs w:val="22"/>
        </w:rPr>
        <w:t xml:space="preserve">.9.1. </w:t>
      </w:r>
      <w:r w:rsidR="00A173D4" w:rsidRPr="00A173D4">
        <w:rPr>
          <w:rFonts w:ascii="Arial" w:hAnsi="Arial" w:cs="Arial"/>
          <w:color w:val="auto"/>
          <w:sz w:val="22"/>
          <w:szCs w:val="22"/>
        </w:rPr>
        <w:t xml:space="preserve">A contratada deve disponibilizar API </w:t>
      </w:r>
      <w:proofErr w:type="spellStart"/>
      <w:r w:rsidR="00A173D4" w:rsidRPr="00A173D4">
        <w:rPr>
          <w:rFonts w:ascii="Arial" w:hAnsi="Arial" w:cs="Arial"/>
          <w:color w:val="auto"/>
          <w:sz w:val="22"/>
          <w:szCs w:val="22"/>
        </w:rPr>
        <w:t>RESTful</w:t>
      </w:r>
      <w:proofErr w:type="spellEnd"/>
      <w:r w:rsidR="00A173D4" w:rsidRPr="00A173D4">
        <w:rPr>
          <w:rFonts w:ascii="Arial" w:hAnsi="Arial" w:cs="Arial"/>
          <w:color w:val="auto"/>
          <w:sz w:val="22"/>
          <w:szCs w:val="22"/>
        </w:rPr>
        <w:t xml:space="preserve"> documentada (padrão </w:t>
      </w:r>
      <w:proofErr w:type="spellStart"/>
      <w:r w:rsidR="00A173D4" w:rsidRPr="00A173D4">
        <w:rPr>
          <w:rFonts w:ascii="Arial" w:hAnsi="Arial" w:cs="Arial"/>
          <w:color w:val="auto"/>
          <w:sz w:val="22"/>
          <w:szCs w:val="22"/>
        </w:rPr>
        <w:lastRenderedPageBreak/>
        <w:t>OpenAPI</w:t>
      </w:r>
      <w:proofErr w:type="spellEnd"/>
      <w:r w:rsidR="00A173D4" w:rsidRPr="00A173D4">
        <w:rPr>
          <w:rFonts w:ascii="Arial" w:hAnsi="Arial" w:cs="Arial"/>
          <w:color w:val="auto"/>
          <w:sz w:val="22"/>
          <w:szCs w:val="22"/>
        </w:rPr>
        <w:t>/</w:t>
      </w:r>
      <w:proofErr w:type="spellStart"/>
      <w:r w:rsidR="00A173D4" w:rsidRPr="00A173D4">
        <w:rPr>
          <w:rFonts w:ascii="Arial" w:hAnsi="Arial" w:cs="Arial"/>
          <w:color w:val="auto"/>
          <w:sz w:val="22"/>
          <w:szCs w:val="22"/>
        </w:rPr>
        <w:t>Swagger</w:t>
      </w:r>
      <w:proofErr w:type="spellEnd"/>
      <w:r w:rsidR="00A173D4" w:rsidRPr="00A173D4">
        <w:rPr>
          <w:rFonts w:ascii="Arial" w:hAnsi="Arial" w:cs="Arial"/>
          <w:color w:val="auto"/>
          <w:sz w:val="22"/>
          <w:szCs w:val="22"/>
        </w:rPr>
        <w:t>) para permitir a integração segura com outros sistemas internos do CRECI-MG, conforme descrito abaixo:</w:t>
      </w:r>
    </w:p>
    <w:p w14:paraId="2A7D9958" w14:textId="77777777" w:rsidR="00A173D4" w:rsidRPr="00A173D4" w:rsidRDefault="00A173D4" w:rsidP="00A173D4">
      <w:pPr>
        <w:pStyle w:val="A101072"/>
        <w:ind w:left="0" w:right="0" w:firstLine="0"/>
        <w:rPr>
          <w:rFonts w:ascii="Arial" w:hAnsi="Arial" w:cs="Arial"/>
          <w:color w:val="auto"/>
          <w:sz w:val="22"/>
          <w:szCs w:val="22"/>
        </w:rPr>
      </w:pPr>
    </w:p>
    <w:p w14:paraId="2F707DC4" w14:textId="77777777" w:rsidR="00A173D4" w:rsidRPr="00A173D4" w:rsidRDefault="00A173D4" w:rsidP="00A173D4">
      <w:pPr>
        <w:pStyle w:val="A101072"/>
        <w:numPr>
          <w:ilvl w:val="0"/>
          <w:numId w:val="34"/>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As </w:t>
      </w:r>
      <w:proofErr w:type="spellStart"/>
      <w:r w:rsidRPr="00A173D4">
        <w:rPr>
          <w:rFonts w:ascii="Arial" w:hAnsi="Arial" w:cs="Arial"/>
          <w:color w:val="auto"/>
          <w:sz w:val="22"/>
          <w:szCs w:val="22"/>
        </w:rPr>
        <w:t>APIs</w:t>
      </w:r>
      <w:proofErr w:type="spellEnd"/>
      <w:r w:rsidRPr="00A173D4">
        <w:rPr>
          <w:rFonts w:ascii="Arial" w:hAnsi="Arial" w:cs="Arial"/>
          <w:color w:val="auto"/>
          <w:sz w:val="22"/>
          <w:szCs w:val="22"/>
        </w:rPr>
        <w:t xml:space="preserve"> devem utilizar o formato JSON para intercâmbio de dados e seguir as melhores práticas de design (verbos HTTP adequados, códigos de status e paginação).</w:t>
      </w:r>
    </w:p>
    <w:p w14:paraId="099595E8" w14:textId="77777777" w:rsidR="00A173D4" w:rsidRPr="00A173D4" w:rsidRDefault="00A173D4" w:rsidP="00A173D4">
      <w:pPr>
        <w:pStyle w:val="A101072"/>
        <w:numPr>
          <w:ilvl w:val="0"/>
          <w:numId w:val="34"/>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Toda a documentação das </w:t>
      </w:r>
      <w:proofErr w:type="spellStart"/>
      <w:r w:rsidRPr="00A173D4">
        <w:rPr>
          <w:rFonts w:ascii="Arial" w:hAnsi="Arial" w:cs="Arial"/>
          <w:color w:val="auto"/>
          <w:sz w:val="22"/>
          <w:szCs w:val="22"/>
        </w:rPr>
        <w:t>APIs</w:t>
      </w:r>
      <w:proofErr w:type="spellEnd"/>
      <w:r w:rsidRPr="00A173D4">
        <w:rPr>
          <w:rFonts w:ascii="Arial" w:hAnsi="Arial" w:cs="Arial"/>
          <w:color w:val="auto"/>
          <w:sz w:val="22"/>
          <w:szCs w:val="22"/>
        </w:rPr>
        <w:t xml:space="preserve"> deve ser disponibilizada em formato interativo (</w:t>
      </w:r>
      <w:proofErr w:type="spellStart"/>
      <w:r w:rsidRPr="00A173D4">
        <w:rPr>
          <w:rFonts w:ascii="Arial" w:hAnsi="Arial" w:cs="Arial"/>
          <w:color w:val="auto"/>
          <w:sz w:val="22"/>
          <w:szCs w:val="22"/>
        </w:rPr>
        <w:t>ex</w:t>
      </w:r>
      <w:proofErr w:type="spellEnd"/>
      <w:r w:rsidRPr="00A173D4">
        <w:rPr>
          <w:rFonts w:ascii="Arial" w:hAnsi="Arial" w:cs="Arial"/>
          <w:color w:val="auto"/>
          <w:sz w:val="22"/>
          <w:szCs w:val="22"/>
        </w:rPr>
        <w:t xml:space="preserve">: </w:t>
      </w:r>
      <w:proofErr w:type="spellStart"/>
      <w:r w:rsidRPr="00A173D4">
        <w:rPr>
          <w:rFonts w:ascii="Arial" w:hAnsi="Arial" w:cs="Arial"/>
          <w:color w:val="auto"/>
          <w:sz w:val="22"/>
          <w:szCs w:val="22"/>
        </w:rPr>
        <w:t>Swagger</w:t>
      </w:r>
      <w:proofErr w:type="spellEnd"/>
      <w:r w:rsidRPr="00A173D4">
        <w:rPr>
          <w:rFonts w:ascii="Arial" w:hAnsi="Arial" w:cs="Arial"/>
          <w:color w:val="auto"/>
          <w:sz w:val="22"/>
          <w:szCs w:val="22"/>
        </w:rPr>
        <w:t>/</w:t>
      </w:r>
      <w:proofErr w:type="spellStart"/>
      <w:r w:rsidRPr="00A173D4">
        <w:rPr>
          <w:rFonts w:ascii="Arial" w:hAnsi="Arial" w:cs="Arial"/>
          <w:color w:val="auto"/>
          <w:sz w:val="22"/>
          <w:szCs w:val="22"/>
        </w:rPr>
        <w:t>OpenAPI</w:t>
      </w:r>
      <w:proofErr w:type="spellEnd"/>
      <w:r w:rsidRPr="00A173D4">
        <w:rPr>
          <w:rFonts w:ascii="Arial" w:hAnsi="Arial" w:cs="Arial"/>
          <w:color w:val="auto"/>
          <w:sz w:val="22"/>
          <w:szCs w:val="22"/>
        </w:rPr>
        <w:t xml:space="preserve"> 3.0).</w:t>
      </w:r>
    </w:p>
    <w:p w14:paraId="4AA4A69E" w14:textId="77777777" w:rsidR="00A173D4" w:rsidRPr="00A173D4" w:rsidRDefault="00A173D4" w:rsidP="00A173D4">
      <w:pPr>
        <w:pStyle w:val="A101072"/>
        <w:numPr>
          <w:ilvl w:val="0"/>
          <w:numId w:val="34"/>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Logs de Acesso Externo: Registro de quais sistemas externos consultaram dados dos profissionais para fins de conformidade com a LGPD.</w:t>
      </w:r>
    </w:p>
    <w:p w14:paraId="2998E43A" w14:textId="77777777" w:rsidR="00A173D4" w:rsidRPr="00A173D4" w:rsidRDefault="00A173D4" w:rsidP="00A173D4">
      <w:pPr>
        <w:pStyle w:val="A101072"/>
        <w:ind w:left="0" w:right="0" w:firstLine="0"/>
        <w:rPr>
          <w:rFonts w:ascii="Arial" w:hAnsi="Arial" w:cs="Arial"/>
          <w:color w:val="auto"/>
          <w:sz w:val="22"/>
          <w:szCs w:val="22"/>
        </w:rPr>
      </w:pPr>
    </w:p>
    <w:p w14:paraId="69783CF7" w14:textId="765EC0DA" w:rsidR="00A173D4" w:rsidRPr="00A173D4" w:rsidRDefault="00C04EC0" w:rsidP="00A173D4">
      <w:pPr>
        <w:pStyle w:val="A101072"/>
        <w:ind w:left="0" w:right="0" w:firstLine="0"/>
        <w:rPr>
          <w:rFonts w:ascii="Arial" w:hAnsi="Arial" w:cs="Arial"/>
          <w:color w:val="auto"/>
          <w:sz w:val="22"/>
          <w:szCs w:val="22"/>
        </w:rPr>
      </w:pPr>
      <w:r>
        <w:rPr>
          <w:rFonts w:ascii="Arial" w:hAnsi="Arial" w:cs="Arial"/>
          <w:b/>
          <w:color w:val="auto"/>
          <w:sz w:val="22"/>
          <w:szCs w:val="22"/>
        </w:rPr>
        <w:t>1.2</w:t>
      </w:r>
      <w:r w:rsidR="00A173D4" w:rsidRPr="00A173D4">
        <w:rPr>
          <w:rFonts w:ascii="Arial" w:hAnsi="Arial" w:cs="Arial"/>
          <w:b/>
          <w:color w:val="auto"/>
          <w:sz w:val="22"/>
          <w:szCs w:val="22"/>
        </w:rPr>
        <w:t xml:space="preserve">.9.2. </w:t>
      </w:r>
      <w:r w:rsidR="00A173D4" w:rsidRPr="00A173D4">
        <w:rPr>
          <w:rFonts w:ascii="Arial" w:hAnsi="Arial" w:cs="Arial"/>
          <w:color w:val="auto"/>
          <w:sz w:val="22"/>
          <w:szCs w:val="22"/>
        </w:rPr>
        <w:t xml:space="preserve">Catálogo de </w:t>
      </w:r>
      <w:proofErr w:type="spellStart"/>
      <w:r w:rsidR="00A173D4" w:rsidRPr="00A173D4">
        <w:rPr>
          <w:rFonts w:ascii="Arial" w:hAnsi="Arial" w:cs="Arial"/>
          <w:color w:val="auto"/>
          <w:sz w:val="22"/>
          <w:szCs w:val="22"/>
        </w:rPr>
        <w:t>APIs</w:t>
      </w:r>
      <w:proofErr w:type="spellEnd"/>
      <w:r w:rsidR="00A173D4" w:rsidRPr="00A173D4">
        <w:rPr>
          <w:rFonts w:ascii="Arial" w:hAnsi="Arial" w:cs="Arial"/>
          <w:color w:val="auto"/>
          <w:sz w:val="22"/>
          <w:szCs w:val="22"/>
        </w:rPr>
        <w:t xml:space="preserve"> Obrigatórias - O sistema deverá disponibilizar, no mínimo, os seguintes </w:t>
      </w:r>
      <w:proofErr w:type="spellStart"/>
      <w:r w:rsidR="00A173D4" w:rsidRPr="00A173D4">
        <w:rPr>
          <w:rFonts w:ascii="Arial" w:hAnsi="Arial" w:cs="Arial"/>
          <w:color w:val="auto"/>
          <w:sz w:val="22"/>
          <w:szCs w:val="22"/>
        </w:rPr>
        <w:t>endpoints</w:t>
      </w:r>
      <w:proofErr w:type="spellEnd"/>
      <w:r w:rsidR="00A173D4" w:rsidRPr="00A173D4">
        <w:rPr>
          <w:rFonts w:ascii="Arial" w:hAnsi="Arial" w:cs="Arial"/>
          <w:color w:val="auto"/>
          <w:sz w:val="22"/>
          <w:szCs w:val="22"/>
        </w:rPr>
        <w:t xml:space="preserve"> para integração:</w:t>
      </w:r>
    </w:p>
    <w:p w14:paraId="44C7BCE7" w14:textId="77777777" w:rsidR="00A173D4" w:rsidRPr="00A173D4" w:rsidRDefault="00A173D4" w:rsidP="00A173D4">
      <w:pPr>
        <w:pStyle w:val="A101072"/>
        <w:ind w:left="0" w:right="0" w:firstLine="0"/>
        <w:rPr>
          <w:rFonts w:ascii="Arial" w:hAnsi="Arial" w:cs="Arial"/>
          <w:color w:val="auto"/>
          <w:sz w:val="22"/>
          <w:szCs w:val="22"/>
        </w:rPr>
      </w:pPr>
    </w:p>
    <w:p w14:paraId="3DA6B658" w14:textId="77777777" w:rsidR="00A173D4" w:rsidRPr="00A173D4" w:rsidRDefault="00A173D4" w:rsidP="00A173D4">
      <w:pPr>
        <w:pStyle w:val="A101072"/>
        <w:numPr>
          <w:ilvl w:val="0"/>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Segurança e Acesso </w:t>
      </w:r>
    </w:p>
    <w:p w14:paraId="3FAE324C"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Autenticação com base no usuário e senha do sistema interno.</w:t>
      </w:r>
    </w:p>
    <w:p w14:paraId="18CC6FC5"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Autenticação de corretores e imobiliárias (Pessoa Física e Jurídica) com senha de acesso web.</w:t>
      </w:r>
    </w:p>
    <w:p w14:paraId="75E88A17" w14:textId="77777777" w:rsidR="00A173D4" w:rsidRPr="00A173D4" w:rsidRDefault="00A173D4" w:rsidP="00A173D4">
      <w:pPr>
        <w:pStyle w:val="A101072"/>
        <w:numPr>
          <w:ilvl w:val="0"/>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Protocolo e Processos  </w:t>
      </w:r>
    </w:p>
    <w:p w14:paraId="75069707"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Criação de protocolo e geração automática de número para acompanhamento.</w:t>
      </w:r>
    </w:p>
    <w:p w14:paraId="18DCDF5B"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Consulta de Protocolo com histórico de andamentos e localizações.</w:t>
      </w:r>
    </w:p>
    <w:p w14:paraId="6C716A9E"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Consulta sobre status de emissão de Cédulas de Identidade Profissional.</w:t>
      </w:r>
    </w:p>
    <w:p w14:paraId="561410F4" w14:textId="77777777" w:rsidR="00A173D4" w:rsidRPr="00A173D4" w:rsidRDefault="00A173D4" w:rsidP="00A173D4">
      <w:pPr>
        <w:pStyle w:val="A101072"/>
        <w:numPr>
          <w:ilvl w:val="0"/>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Gestão Cadastral </w:t>
      </w:r>
    </w:p>
    <w:p w14:paraId="5ADB4DA9"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Alteração de dados cadastrais para Pessoa Física e Jurídica (Endereço, Telefone e E-mail).</w:t>
      </w:r>
    </w:p>
    <w:p w14:paraId="2A3F3140"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Consulta de situação cadastral.</w:t>
      </w:r>
    </w:p>
    <w:p w14:paraId="55512A75"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Consulta de Endereço e Telefone de Pessoa Física e Jurídica.</w:t>
      </w:r>
    </w:p>
    <w:p w14:paraId="25D6ABEA"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Gerar Certidão de Inscrição em PDF e disponibilizar para download.</w:t>
      </w:r>
    </w:p>
    <w:p w14:paraId="378DE894"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Consulta de Vínculos: Listagem de Responsáveis Técnicos ligados a uma Pessoa Jurídica em tempo real.</w:t>
      </w:r>
    </w:p>
    <w:p w14:paraId="5A2054EC"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Validação de Certidões: Verificação automática da veracidade de certidões e alvarás por sistemas de terceiros.</w:t>
      </w:r>
    </w:p>
    <w:p w14:paraId="2566D5CD" w14:textId="77777777" w:rsidR="00A173D4" w:rsidRPr="00A173D4" w:rsidRDefault="00A173D4" w:rsidP="00A173D4">
      <w:pPr>
        <w:pStyle w:val="A101072"/>
        <w:numPr>
          <w:ilvl w:val="0"/>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Financeiro e Cobrança </w:t>
      </w:r>
    </w:p>
    <w:p w14:paraId="7524DACF"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Consulta de situação financeira detalhada (débitos e pagamentos).</w:t>
      </w:r>
    </w:p>
    <w:p w14:paraId="21EB2007"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Consulta de boletos emitidos e disponibilidade de segunda via.</w:t>
      </w:r>
    </w:p>
    <w:p w14:paraId="54386483"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Download de boleto bancário diretamente em formato PDF.</w:t>
      </w:r>
    </w:p>
    <w:p w14:paraId="1274E9BB" w14:textId="77777777" w:rsidR="00A173D4" w:rsidRPr="00A173D4" w:rsidRDefault="00A173D4" w:rsidP="00A173D4">
      <w:pPr>
        <w:pStyle w:val="PargrafodaLista"/>
        <w:numPr>
          <w:ilvl w:val="1"/>
          <w:numId w:val="33"/>
        </w:numPr>
        <w:ind w:left="0" w:firstLine="0"/>
        <w:jc w:val="both"/>
        <w:rPr>
          <w:rFonts w:ascii="Arial" w:hAnsi="Arial" w:cs="Arial"/>
          <w:sz w:val="22"/>
          <w:szCs w:val="22"/>
        </w:rPr>
      </w:pPr>
      <w:r w:rsidRPr="00A173D4">
        <w:rPr>
          <w:rFonts w:ascii="Arial" w:hAnsi="Arial" w:cs="Arial"/>
          <w:sz w:val="22"/>
          <w:szCs w:val="22"/>
        </w:rPr>
        <w:t>Cálculo de parcelamento de débitos com juros e multas atualizados para exibição em portais externos.</w:t>
      </w:r>
    </w:p>
    <w:p w14:paraId="2A37733E" w14:textId="77777777" w:rsidR="00A173D4" w:rsidRPr="00A173D4" w:rsidRDefault="00A173D4" w:rsidP="00A173D4">
      <w:pPr>
        <w:pStyle w:val="A101072"/>
        <w:numPr>
          <w:ilvl w:val="0"/>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Fiscalização e Institucional </w:t>
      </w:r>
    </w:p>
    <w:p w14:paraId="2C4CCFDE"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Consulta de autos de infração e notificações de fiscalização.</w:t>
      </w:r>
    </w:p>
    <w:p w14:paraId="19CF2FEC"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Consulta sobre regularidade e informações eleitorais do profissional.</w:t>
      </w:r>
    </w:p>
    <w:p w14:paraId="3C6E3405"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Consulta de Processo Ético e Disciplinar (andamento e situação).</w:t>
      </w:r>
    </w:p>
    <w:p w14:paraId="6ACE8200" w14:textId="77777777" w:rsidR="00A173D4" w:rsidRPr="00A173D4" w:rsidRDefault="00A173D4" w:rsidP="00A173D4">
      <w:pPr>
        <w:pStyle w:val="A101072"/>
        <w:numPr>
          <w:ilvl w:val="0"/>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Gestão de Documentos (GED) </w:t>
      </w:r>
    </w:p>
    <w:p w14:paraId="0F5E2035" w14:textId="77777777" w:rsidR="00A173D4" w:rsidRPr="00A173D4" w:rsidRDefault="00A173D4" w:rsidP="00A173D4">
      <w:pPr>
        <w:pStyle w:val="A101072"/>
        <w:numPr>
          <w:ilvl w:val="1"/>
          <w:numId w:val="33"/>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Upload e download de documentos digitalizados para armazenamento em nuvem.</w:t>
      </w:r>
    </w:p>
    <w:p w14:paraId="29063B71" w14:textId="77777777" w:rsidR="00A173D4" w:rsidRPr="00A173D4" w:rsidRDefault="00A173D4" w:rsidP="00A173D4">
      <w:pPr>
        <w:pStyle w:val="A101072"/>
        <w:ind w:left="0" w:right="0" w:firstLine="0"/>
        <w:rPr>
          <w:rFonts w:ascii="Arial" w:hAnsi="Arial" w:cs="Arial"/>
          <w:b/>
          <w:color w:val="auto"/>
          <w:sz w:val="22"/>
          <w:szCs w:val="22"/>
        </w:rPr>
      </w:pPr>
    </w:p>
    <w:p w14:paraId="6F231BA4" w14:textId="7D97CFDA" w:rsidR="00A173D4" w:rsidRPr="00A173D4" w:rsidRDefault="00C04EC0" w:rsidP="00A173D4">
      <w:pPr>
        <w:pStyle w:val="A101072"/>
        <w:ind w:left="0" w:right="0" w:firstLine="0"/>
        <w:rPr>
          <w:rFonts w:ascii="Arial" w:hAnsi="Arial" w:cs="Arial"/>
          <w:color w:val="auto"/>
          <w:sz w:val="22"/>
          <w:szCs w:val="22"/>
        </w:rPr>
      </w:pPr>
      <w:r>
        <w:rPr>
          <w:rFonts w:ascii="Arial" w:hAnsi="Arial" w:cs="Arial"/>
          <w:b/>
          <w:color w:val="auto"/>
          <w:sz w:val="22"/>
          <w:szCs w:val="22"/>
        </w:rPr>
        <w:t>1.2</w:t>
      </w:r>
      <w:r w:rsidR="00A173D4" w:rsidRPr="00A173D4">
        <w:rPr>
          <w:rFonts w:ascii="Arial" w:hAnsi="Arial" w:cs="Arial"/>
          <w:b/>
          <w:color w:val="auto"/>
          <w:sz w:val="22"/>
          <w:szCs w:val="22"/>
        </w:rPr>
        <w:t xml:space="preserve">.9.3. </w:t>
      </w:r>
      <w:r w:rsidR="00A173D4" w:rsidRPr="00A173D4">
        <w:rPr>
          <w:rFonts w:ascii="Arial" w:hAnsi="Arial" w:cs="Arial"/>
          <w:color w:val="auto"/>
          <w:sz w:val="22"/>
          <w:szCs w:val="22"/>
        </w:rPr>
        <w:t xml:space="preserve">Catálogo de </w:t>
      </w:r>
      <w:proofErr w:type="spellStart"/>
      <w:r w:rsidR="00A173D4" w:rsidRPr="00A173D4">
        <w:rPr>
          <w:rFonts w:ascii="Arial" w:hAnsi="Arial" w:cs="Arial"/>
          <w:color w:val="auto"/>
          <w:sz w:val="22"/>
          <w:szCs w:val="22"/>
        </w:rPr>
        <w:t>APIs</w:t>
      </w:r>
      <w:proofErr w:type="spellEnd"/>
      <w:r w:rsidR="00A173D4" w:rsidRPr="00A173D4">
        <w:rPr>
          <w:rFonts w:ascii="Arial" w:hAnsi="Arial" w:cs="Arial"/>
          <w:color w:val="auto"/>
          <w:sz w:val="22"/>
          <w:szCs w:val="22"/>
        </w:rPr>
        <w:t xml:space="preserve"> Obrigatórias - O sistema deverá consumir, no mínimo, os seguintes </w:t>
      </w:r>
      <w:proofErr w:type="spellStart"/>
      <w:r w:rsidR="00A173D4" w:rsidRPr="00A173D4">
        <w:rPr>
          <w:rFonts w:ascii="Arial" w:hAnsi="Arial" w:cs="Arial"/>
          <w:color w:val="auto"/>
          <w:sz w:val="22"/>
          <w:szCs w:val="22"/>
        </w:rPr>
        <w:t>endpoints</w:t>
      </w:r>
      <w:proofErr w:type="spellEnd"/>
      <w:r w:rsidR="00A173D4" w:rsidRPr="00A173D4">
        <w:rPr>
          <w:rFonts w:ascii="Arial" w:hAnsi="Arial" w:cs="Arial"/>
          <w:color w:val="auto"/>
          <w:sz w:val="22"/>
          <w:szCs w:val="22"/>
        </w:rPr>
        <w:t xml:space="preserve"> para integração:</w:t>
      </w:r>
    </w:p>
    <w:p w14:paraId="30E84842" w14:textId="77777777" w:rsidR="00A173D4" w:rsidRPr="00A173D4" w:rsidRDefault="00A173D4" w:rsidP="00A173D4">
      <w:pPr>
        <w:pStyle w:val="A101072"/>
        <w:ind w:left="0" w:right="0" w:firstLine="0"/>
        <w:rPr>
          <w:rFonts w:ascii="Arial" w:hAnsi="Arial" w:cs="Arial"/>
          <w:color w:val="auto"/>
          <w:sz w:val="22"/>
          <w:szCs w:val="22"/>
        </w:rPr>
      </w:pPr>
    </w:p>
    <w:p w14:paraId="5A28D22F" w14:textId="77777777" w:rsidR="00A173D4" w:rsidRPr="00A173D4" w:rsidRDefault="00A173D4" w:rsidP="00A173D4">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Receita Federal e Junta Comercial: consulta automatizada para identificar empresas com CNAE obrigatório que ainda não possuem registro.</w:t>
      </w:r>
    </w:p>
    <w:p w14:paraId="6B14367B" w14:textId="77777777" w:rsidR="00A173D4" w:rsidRPr="00A173D4" w:rsidRDefault="00A173D4" w:rsidP="00A173D4">
      <w:pPr>
        <w:pStyle w:val="PargrafodaLista"/>
        <w:numPr>
          <w:ilvl w:val="0"/>
          <w:numId w:val="35"/>
        </w:numPr>
        <w:shd w:val="clear" w:color="auto" w:fill="FFFFFF"/>
        <w:ind w:left="0" w:firstLine="0"/>
        <w:jc w:val="both"/>
        <w:rPr>
          <w:rFonts w:ascii="Arial" w:hAnsi="Arial" w:cs="Arial"/>
          <w:sz w:val="22"/>
          <w:szCs w:val="22"/>
        </w:rPr>
      </w:pPr>
      <w:r w:rsidRPr="00A173D4">
        <w:rPr>
          <w:rFonts w:ascii="Arial" w:hAnsi="Arial" w:cs="Arial"/>
          <w:sz w:val="22"/>
          <w:szCs w:val="22"/>
        </w:rPr>
        <w:t>A inscrição de pessoa jurídica web deverá consumir API de consulta ao cadastro de pessoa jurídica da Junta Comercial, Receita Federal ou outra base que retornará as informações como razão social, natureza jurídica, tipo de sociedade e capital social.</w:t>
      </w:r>
    </w:p>
    <w:p w14:paraId="63ADEBA1" w14:textId="79612746" w:rsidR="00A173D4" w:rsidRPr="00FE1FCD" w:rsidRDefault="00A173D4" w:rsidP="00F235E1">
      <w:pPr>
        <w:pStyle w:val="PargrafodaLista"/>
        <w:numPr>
          <w:ilvl w:val="0"/>
          <w:numId w:val="35"/>
        </w:numPr>
        <w:shd w:val="clear" w:color="auto" w:fill="FFFFFF"/>
        <w:ind w:left="0" w:firstLine="0"/>
        <w:jc w:val="both"/>
        <w:rPr>
          <w:rFonts w:ascii="Arial" w:hAnsi="Arial" w:cs="Arial"/>
          <w:sz w:val="22"/>
          <w:szCs w:val="22"/>
        </w:rPr>
      </w:pPr>
      <w:r w:rsidRPr="00FE1FCD">
        <w:rPr>
          <w:rFonts w:ascii="Arial" w:hAnsi="Arial" w:cs="Arial"/>
          <w:sz w:val="22"/>
          <w:szCs w:val="22"/>
        </w:rPr>
        <w:lastRenderedPageBreak/>
        <w:t xml:space="preserve">A inscrição de pessoa física deverá consultar a base do Conselho Federal </w:t>
      </w:r>
      <w:proofErr w:type="spellStart"/>
      <w:r w:rsidRPr="00FE1FCD">
        <w:rPr>
          <w:rFonts w:ascii="Arial" w:hAnsi="Arial" w:cs="Arial"/>
          <w:sz w:val="22"/>
          <w:szCs w:val="22"/>
        </w:rPr>
        <w:t>Cofeci</w:t>
      </w:r>
      <w:proofErr w:type="spellEnd"/>
      <w:r w:rsidRPr="00FE1FCD">
        <w:rPr>
          <w:rFonts w:ascii="Arial" w:hAnsi="Arial" w:cs="Arial"/>
          <w:sz w:val="22"/>
          <w:szCs w:val="22"/>
        </w:rPr>
        <w:t xml:space="preserve"> afim de verificar se o requerente tem cadastro ativo em</w:t>
      </w:r>
      <w:r w:rsidR="00FE1FCD" w:rsidRPr="00FE1FCD">
        <w:rPr>
          <w:rFonts w:ascii="Arial" w:hAnsi="Arial" w:cs="Arial"/>
          <w:sz w:val="22"/>
          <w:szCs w:val="22"/>
        </w:rPr>
        <w:t xml:space="preserve"> </w:t>
      </w:r>
      <w:r w:rsidRPr="00FE1FCD">
        <w:rPr>
          <w:rFonts w:ascii="Arial" w:hAnsi="Arial" w:cs="Arial"/>
          <w:sz w:val="22"/>
          <w:szCs w:val="22"/>
        </w:rPr>
        <w:t>outra regional.</w:t>
      </w:r>
    </w:p>
    <w:p w14:paraId="22357A86" w14:textId="77777777" w:rsidR="00A173D4" w:rsidRPr="00A173D4" w:rsidRDefault="00A173D4" w:rsidP="00A173D4">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Sistemas de restrição de crédito: Integração nativa com Cadin e Serasa para controle de inadimplência.</w:t>
      </w:r>
    </w:p>
    <w:p w14:paraId="78AA2F5B" w14:textId="77777777" w:rsidR="00A173D4" w:rsidRPr="00A173D4" w:rsidRDefault="00A173D4" w:rsidP="00A173D4">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Cartórios de protesto: automação do envio de certidões de dívida ativa (CDA) para protesto eletrônico via integração direta.</w:t>
      </w:r>
    </w:p>
    <w:p w14:paraId="33E7BD9B" w14:textId="77777777" w:rsidR="00A173D4" w:rsidRPr="00A173D4" w:rsidRDefault="00A173D4" w:rsidP="00A173D4">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Sistema i-Corretor: Integração total com o aplicativo nacional e o cadastro nacional de avaliadores do COFECI.</w:t>
      </w:r>
    </w:p>
    <w:p w14:paraId="5C61AD69" w14:textId="77777777" w:rsidR="00A173D4" w:rsidRPr="00A173D4" w:rsidRDefault="00A173D4" w:rsidP="00A173D4">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Meios de pagamento e automação financeira com pagamentos instantâneos: inclusão de PIX com registro automático e integração direta para baixa bancária via API.</w:t>
      </w:r>
    </w:p>
    <w:p w14:paraId="2A4687A3" w14:textId="77777777" w:rsidR="00A173D4" w:rsidRPr="00A173D4" w:rsidRDefault="00A173D4" w:rsidP="00A173D4">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Registro de boleto online para os bancos Caixa Econômica Federal e Banco do Brasil.</w:t>
      </w:r>
    </w:p>
    <w:p w14:paraId="6ECE40AB" w14:textId="77777777" w:rsidR="00A173D4" w:rsidRPr="00A173D4" w:rsidRDefault="00A173D4" w:rsidP="00A173D4">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Cartão de Crédito: envio de informação para máquina POS, fornecidas pelo conselho, com a finalidade de recebimento através de máquina física.</w:t>
      </w:r>
    </w:p>
    <w:p w14:paraId="7993D2C2" w14:textId="77777777" w:rsidR="00A173D4" w:rsidRPr="00A173D4" w:rsidRDefault="00A173D4" w:rsidP="00A173D4">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Sistema de </w:t>
      </w:r>
      <w:proofErr w:type="spellStart"/>
      <w:r w:rsidRPr="00A173D4">
        <w:rPr>
          <w:rFonts w:ascii="Arial" w:hAnsi="Arial" w:cs="Arial"/>
          <w:color w:val="auto"/>
          <w:sz w:val="22"/>
          <w:szCs w:val="22"/>
        </w:rPr>
        <w:t>Call</w:t>
      </w:r>
      <w:proofErr w:type="spellEnd"/>
      <w:r w:rsidRPr="00A173D4">
        <w:rPr>
          <w:rFonts w:ascii="Arial" w:hAnsi="Arial" w:cs="Arial"/>
          <w:color w:val="auto"/>
          <w:sz w:val="22"/>
          <w:szCs w:val="22"/>
        </w:rPr>
        <w:t xml:space="preserve"> Center e </w:t>
      </w:r>
      <w:proofErr w:type="spellStart"/>
      <w:r w:rsidRPr="00A173D4">
        <w:rPr>
          <w:rFonts w:ascii="Arial" w:hAnsi="Arial" w:cs="Arial"/>
          <w:color w:val="auto"/>
          <w:sz w:val="22"/>
          <w:szCs w:val="22"/>
        </w:rPr>
        <w:t>Whatsapp</w:t>
      </w:r>
      <w:proofErr w:type="spellEnd"/>
      <w:r w:rsidRPr="00A173D4">
        <w:rPr>
          <w:rFonts w:ascii="Arial" w:hAnsi="Arial" w:cs="Arial"/>
          <w:color w:val="auto"/>
          <w:sz w:val="22"/>
          <w:szCs w:val="22"/>
        </w:rPr>
        <w:t xml:space="preserve">: integração com central telefônica e plataforma </w:t>
      </w:r>
      <w:proofErr w:type="spellStart"/>
      <w:r w:rsidRPr="00A173D4">
        <w:rPr>
          <w:rFonts w:ascii="Arial" w:hAnsi="Arial" w:cs="Arial"/>
          <w:color w:val="auto"/>
          <w:sz w:val="22"/>
          <w:szCs w:val="22"/>
        </w:rPr>
        <w:t>Omnichannel</w:t>
      </w:r>
      <w:proofErr w:type="spellEnd"/>
      <w:r w:rsidRPr="00A173D4">
        <w:rPr>
          <w:rFonts w:ascii="Arial" w:hAnsi="Arial" w:cs="Arial"/>
          <w:color w:val="auto"/>
          <w:sz w:val="22"/>
          <w:szCs w:val="22"/>
        </w:rPr>
        <w:t xml:space="preserve"> para integrar registro de atendimento dos profissionais e empresas, com e sem registro.</w:t>
      </w:r>
    </w:p>
    <w:p w14:paraId="37095962" w14:textId="77777777" w:rsidR="00A173D4" w:rsidRPr="00A173D4" w:rsidRDefault="00A173D4" w:rsidP="00A173D4">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Assinatura digital: plataforma de assinatura digital, com autenticação na plataforma contratada pelo conselho.</w:t>
      </w:r>
    </w:p>
    <w:p w14:paraId="7CB6D6A5" w14:textId="77777777" w:rsidR="00A173D4" w:rsidRPr="00A173D4" w:rsidRDefault="00A173D4" w:rsidP="00A173D4">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 xml:space="preserve">Comunicação e logística integração com </w:t>
      </w:r>
      <w:proofErr w:type="spellStart"/>
      <w:r w:rsidRPr="00A173D4">
        <w:rPr>
          <w:rFonts w:ascii="Arial" w:hAnsi="Arial" w:cs="Arial"/>
          <w:color w:val="auto"/>
          <w:sz w:val="22"/>
          <w:szCs w:val="22"/>
        </w:rPr>
        <w:t>e-cartas</w:t>
      </w:r>
      <w:proofErr w:type="spellEnd"/>
      <w:r w:rsidRPr="00A173D4">
        <w:rPr>
          <w:rFonts w:ascii="Arial" w:hAnsi="Arial" w:cs="Arial"/>
          <w:color w:val="auto"/>
          <w:sz w:val="22"/>
          <w:szCs w:val="22"/>
        </w:rPr>
        <w:t xml:space="preserve"> e ar-online, serviços dos correios para envio e rastreamento digital de notificações oficiais.</w:t>
      </w:r>
    </w:p>
    <w:p w14:paraId="0D55742D" w14:textId="77777777" w:rsidR="00A173D4" w:rsidRPr="00A173D4" w:rsidRDefault="00A173D4" w:rsidP="00A173D4">
      <w:pPr>
        <w:pStyle w:val="A101072"/>
        <w:numPr>
          <w:ilvl w:val="0"/>
          <w:numId w:val="35"/>
        </w:numPr>
        <w:tabs>
          <w:tab w:val="clear" w:pos="3497"/>
          <w:tab w:val="clear" w:pos="5244"/>
        </w:tabs>
        <w:snapToGrid w:val="0"/>
        <w:ind w:left="0" w:right="0" w:firstLine="0"/>
        <w:rPr>
          <w:rFonts w:ascii="Arial" w:hAnsi="Arial" w:cs="Arial"/>
          <w:color w:val="auto"/>
          <w:sz w:val="22"/>
          <w:szCs w:val="22"/>
        </w:rPr>
      </w:pPr>
      <w:r w:rsidRPr="00A173D4">
        <w:rPr>
          <w:rFonts w:ascii="Arial" w:hAnsi="Arial" w:cs="Arial"/>
          <w:color w:val="auto"/>
          <w:sz w:val="22"/>
          <w:szCs w:val="22"/>
        </w:rPr>
        <w:t>Sistema de cobrança Banco do Brasil, envio de débitos, acompanhamento de negociação e baixa de pagamentos.</w:t>
      </w:r>
    </w:p>
    <w:p w14:paraId="22569C1F" w14:textId="77777777" w:rsidR="00A173D4" w:rsidRPr="00A173D4" w:rsidRDefault="00A173D4" w:rsidP="00A173D4">
      <w:pPr>
        <w:pStyle w:val="A101072"/>
        <w:ind w:left="0" w:right="0" w:firstLine="0"/>
        <w:rPr>
          <w:rFonts w:ascii="Arial" w:hAnsi="Arial" w:cs="Arial"/>
          <w:b/>
          <w:bCs/>
          <w:color w:val="auto"/>
          <w:sz w:val="22"/>
          <w:szCs w:val="22"/>
        </w:rPr>
      </w:pPr>
    </w:p>
    <w:p w14:paraId="6FB00675" w14:textId="736879D7" w:rsidR="00A173D4" w:rsidRPr="00A173D4" w:rsidRDefault="00C04EC0" w:rsidP="00A173D4">
      <w:pPr>
        <w:pStyle w:val="A101072"/>
        <w:ind w:left="0" w:right="0" w:firstLine="0"/>
        <w:rPr>
          <w:rFonts w:ascii="Arial" w:hAnsi="Arial" w:cs="Arial"/>
          <w:b/>
          <w:bCs/>
          <w:color w:val="auto"/>
          <w:sz w:val="22"/>
          <w:szCs w:val="22"/>
          <w:u w:val="single"/>
        </w:rPr>
      </w:pPr>
      <w:r>
        <w:rPr>
          <w:rFonts w:ascii="Arial" w:hAnsi="Arial" w:cs="Arial"/>
          <w:b/>
          <w:bCs/>
          <w:color w:val="auto"/>
          <w:sz w:val="22"/>
          <w:szCs w:val="22"/>
        </w:rPr>
        <w:t>1.2</w:t>
      </w:r>
      <w:r w:rsidR="00A173D4" w:rsidRPr="00A173D4">
        <w:rPr>
          <w:rFonts w:ascii="Arial" w:hAnsi="Arial" w:cs="Arial"/>
          <w:b/>
          <w:bCs/>
          <w:color w:val="auto"/>
          <w:sz w:val="22"/>
          <w:szCs w:val="22"/>
        </w:rPr>
        <w:t>.10.</w:t>
      </w:r>
      <w:r w:rsidR="00A173D4" w:rsidRPr="00A173D4">
        <w:rPr>
          <w:rFonts w:ascii="Arial" w:hAnsi="Arial" w:cs="Arial"/>
          <w:color w:val="auto"/>
          <w:sz w:val="22"/>
          <w:szCs w:val="22"/>
        </w:rPr>
        <w:t xml:space="preserve"> </w:t>
      </w:r>
      <w:r w:rsidR="00A173D4" w:rsidRPr="00A173D4">
        <w:rPr>
          <w:rFonts w:ascii="Arial" w:hAnsi="Arial" w:cs="Arial"/>
          <w:bCs/>
          <w:color w:val="auto"/>
          <w:sz w:val="22"/>
          <w:szCs w:val="22"/>
          <w:u w:val="single"/>
        </w:rPr>
        <w:t>DA COMPATIBILIDADE DE HARDWARE E DA PLATAFORMA</w:t>
      </w:r>
    </w:p>
    <w:p w14:paraId="4EF4B55B" w14:textId="77777777" w:rsidR="00A173D4" w:rsidRPr="00A173D4" w:rsidRDefault="00A173D4" w:rsidP="00A173D4">
      <w:pPr>
        <w:pStyle w:val="A101072"/>
        <w:ind w:left="0" w:right="0" w:firstLine="0"/>
        <w:rPr>
          <w:rFonts w:ascii="Arial" w:hAnsi="Arial" w:cs="Arial"/>
          <w:b/>
          <w:bCs/>
          <w:color w:val="auto"/>
          <w:sz w:val="22"/>
          <w:szCs w:val="22"/>
        </w:rPr>
      </w:pPr>
    </w:p>
    <w:p w14:paraId="1CDE51D5" w14:textId="1F2CB3E0" w:rsidR="00A173D4" w:rsidRPr="00A173D4" w:rsidRDefault="00C04EC0"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00A173D4" w:rsidRPr="00A173D4">
        <w:rPr>
          <w:rFonts w:ascii="Arial" w:hAnsi="Arial" w:cs="Arial"/>
          <w:b/>
          <w:bCs/>
          <w:color w:val="auto"/>
          <w:sz w:val="22"/>
          <w:szCs w:val="22"/>
        </w:rPr>
        <w:t>.10.1.</w:t>
      </w:r>
      <w:r w:rsidR="00A173D4" w:rsidRPr="00A173D4">
        <w:rPr>
          <w:rFonts w:ascii="Arial" w:hAnsi="Arial" w:cs="Arial"/>
          <w:color w:val="auto"/>
          <w:sz w:val="22"/>
          <w:szCs w:val="22"/>
        </w:rPr>
        <w:t xml:space="preserve"> O Sistema Integrado de Gestão deverá atender a especificação mínima de compatibilidade de sistemas operacionais, hardwares e aplicativos, presentes no mercado, sejam estes: Microsoft Windows 10 ou superior, Microsoft Windows Server 2016 ou superior, </w:t>
      </w:r>
      <w:r w:rsidR="00A173D4" w:rsidRPr="00A173D4">
        <w:rPr>
          <w:rFonts w:ascii="Arial" w:hAnsi="Arial" w:cs="Arial"/>
          <w:color w:val="auto"/>
          <w:spacing w:val="-4"/>
          <w:sz w:val="22"/>
          <w:szCs w:val="22"/>
        </w:rPr>
        <w:t xml:space="preserve">Google </w:t>
      </w:r>
      <w:proofErr w:type="spellStart"/>
      <w:r w:rsidR="00A173D4" w:rsidRPr="00A173D4">
        <w:rPr>
          <w:rFonts w:ascii="Arial" w:hAnsi="Arial" w:cs="Arial"/>
          <w:color w:val="auto"/>
          <w:sz w:val="22"/>
          <w:szCs w:val="22"/>
        </w:rPr>
        <w:t>Android</w:t>
      </w:r>
      <w:proofErr w:type="spellEnd"/>
      <w:r w:rsidR="00A173D4" w:rsidRPr="00A173D4">
        <w:rPr>
          <w:rFonts w:ascii="Arial" w:hAnsi="Arial" w:cs="Arial"/>
          <w:color w:val="auto"/>
          <w:sz w:val="22"/>
          <w:szCs w:val="22"/>
        </w:rPr>
        <w:t xml:space="preserve"> ou Linux. </w:t>
      </w:r>
    </w:p>
    <w:p w14:paraId="03C9B241" w14:textId="77777777" w:rsidR="00C04EC0" w:rsidRDefault="00C04EC0" w:rsidP="00A173D4">
      <w:pPr>
        <w:pStyle w:val="A101072"/>
        <w:ind w:left="0" w:right="0" w:firstLine="0"/>
        <w:rPr>
          <w:rFonts w:ascii="Arial" w:hAnsi="Arial" w:cs="Arial"/>
          <w:b/>
          <w:bCs/>
          <w:color w:val="auto"/>
          <w:sz w:val="22"/>
          <w:szCs w:val="22"/>
        </w:rPr>
      </w:pPr>
    </w:p>
    <w:p w14:paraId="17F60FD4" w14:textId="4B400DB0" w:rsidR="00A173D4" w:rsidRPr="00A173D4" w:rsidRDefault="00C04EC0"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00A173D4" w:rsidRPr="00A173D4">
        <w:rPr>
          <w:rFonts w:ascii="Arial" w:hAnsi="Arial" w:cs="Arial"/>
          <w:b/>
          <w:bCs/>
          <w:color w:val="auto"/>
          <w:sz w:val="22"/>
          <w:szCs w:val="22"/>
        </w:rPr>
        <w:t>.10.2.</w:t>
      </w:r>
      <w:r w:rsidR="00A173D4" w:rsidRPr="00A173D4">
        <w:rPr>
          <w:rFonts w:ascii="Arial" w:hAnsi="Arial" w:cs="Arial"/>
          <w:color w:val="auto"/>
          <w:sz w:val="22"/>
          <w:szCs w:val="22"/>
        </w:rPr>
        <w:t xml:space="preserve"> Os sistemas WEB deverão ser compatíveis com servidor de aplicação; Computadores, Notebooks, </w:t>
      </w:r>
      <w:proofErr w:type="spellStart"/>
      <w:r w:rsidR="00A173D4" w:rsidRPr="00A173D4">
        <w:rPr>
          <w:rFonts w:ascii="Arial" w:hAnsi="Arial" w:cs="Arial"/>
          <w:color w:val="auto"/>
          <w:sz w:val="22"/>
          <w:szCs w:val="22"/>
        </w:rPr>
        <w:t>Tablets</w:t>
      </w:r>
      <w:proofErr w:type="spellEnd"/>
      <w:r w:rsidR="00A173D4" w:rsidRPr="00A173D4">
        <w:rPr>
          <w:rFonts w:ascii="Arial" w:hAnsi="Arial" w:cs="Arial"/>
          <w:color w:val="auto"/>
          <w:sz w:val="22"/>
          <w:szCs w:val="22"/>
        </w:rPr>
        <w:t xml:space="preserve"> e Smartphones. </w:t>
      </w:r>
    </w:p>
    <w:p w14:paraId="55C9FB60" w14:textId="77777777" w:rsidR="00A173D4" w:rsidRPr="00A173D4" w:rsidRDefault="00A173D4" w:rsidP="00A173D4">
      <w:pPr>
        <w:pStyle w:val="A101072"/>
        <w:ind w:left="0" w:right="0" w:firstLine="0"/>
        <w:rPr>
          <w:rFonts w:ascii="Arial" w:hAnsi="Arial" w:cs="Arial"/>
          <w:b/>
          <w:bCs/>
          <w:color w:val="auto"/>
          <w:sz w:val="22"/>
          <w:szCs w:val="22"/>
        </w:rPr>
      </w:pPr>
    </w:p>
    <w:p w14:paraId="40BD7707" w14:textId="265ADF21" w:rsidR="00A173D4" w:rsidRPr="00A173D4" w:rsidRDefault="00C04EC0" w:rsidP="00A173D4">
      <w:pPr>
        <w:pStyle w:val="A101072"/>
        <w:ind w:left="0" w:right="0" w:firstLine="0"/>
        <w:rPr>
          <w:rFonts w:ascii="Arial" w:hAnsi="Arial" w:cs="Arial"/>
          <w:color w:val="auto"/>
          <w:sz w:val="22"/>
          <w:szCs w:val="22"/>
        </w:rPr>
      </w:pPr>
      <w:r>
        <w:rPr>
          <w:rFonts w:ascii="Arial" w:hAnsi="Arial" w:cs="Arial"/>
          <w:b/>
          <w:bCs/>
          <w:color w:val="auto"/>
          <w:sz w:val="22"/>
          <w:szCs w:val="22"/>
        </w:rPr>
        <w:t>1</w:t>
      </w:r>
      <w:r w:rsidR="00A173D4" w:rsidRPr="00A173D4">
        <w:rPr>
          <w:rFonts w:ascii="Arial" w:hAnsi="Arial" w:cs="Arial"/>
          <w:b/>
          <w:bCs/>
          <w:color w:val="auto"/>
          <w:sz w:val="22"/>
          <w:szCs w:val="22"/>
        </w:rPr>
        <w:t>.</w:t>
      </w:r>
      <w:r>
        <w:rPr>
          <w:rFonts w:ascii="Arial" w:hAnsi="Arial" w:cs="Arial"/>
          <w:b/>
          <w:bCs/>
          <w:color w:val="auto"/>
          <w:sz w:val="22"/>
          <w:szCs w:val="22"/>
        </w:rPr>
        <w:t>2.</w:t>
      </w:r>
      <w:r w:rsidR="00A173D4" w:rsidRPr="00A173D4">
        <w:rPr>
          <w:rFonts w:ascii="Arial" w:hAnsi="Arial" w:cs="Arial"/>
          <w:b/>
          <w:bCs/>
          <w:color w:val="auto"/>
          <w:sz w:val="22"/>
          <w:szCs w:val="22"/>
        </w:rPr>
        <w:t>10.3.</w:t>
      </w:r>
      <w:r w:rsidR="00A173D4" w:rsidRPr="00A173D4">
        <w:rPr>
          <w:rFonts w:ascii="Arial" w:hAnsi="Arial" w:cs="Arial"/>
          <w:color w:val="auto"/>
          <w:sz w:val="22"/>
          <w:szCs w:val="22"/>
        </w:rPr>
        <w:t xml:space="preserve"> O Sistema Integrado de Gestão deverá ser compatível com Impressoras Laser, Jato de Tinta, matricial, Térmicas de Etiqueta ou Cupom. </w:t>
      </w:r>
    </w:p>
    <w:p w14:paraId="3F8C29A0" w14:textId="77777777" w:rsidR="00A173D4" w:rsidRPr="00A173D4" w:rsidRDefault="00A173D4" w:rsidP="00A173D4">
      <w:pPr>
        <w:pStyle w:val="A101072"/>
        <w:ind w:left="0" w:right="0" w:firstLine="0"/>
        <w:rPr>
          <w:rFonts w:ascii="Arial" w:hAnsi="Arial" w:cs="Arial"/>
          <w:b/>
          <w:bCs/>
          <w:color w:val="auto"/>
          <w:sz w:val="22"/>
          <w:szCs w:val="22"/>
        </w:rPr>
      </w:pPr>
    </w:p>
    <w:p w14:paraId="7F25B00B" w14:textId="7EA06D93" w:rsidR="00A173D4" w:rsidRPr="00A173D4" w:rsidRDefault="00C04EC0"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00A173D4" w:rsidRPr="00A173D4">
        <w:rPr>
          <w:rFonts w:ascii="Arial" w:hAnsi="Arial" w:cs="Arial"/>
          <w:b/>
          <w:bCs/>
          <w:color w:val="auto"/>
          <w:sz w:val="22"/>
          <w:szCs w:val="22"/>
        </w:rPr>
        <w:t>10.4.</w:t>
      </w:r>
      <w:r w:rsidR="00A173D4" w:rsidRPr="00A173D4">
        <w:rPr>
          <w:rFonts w:ascii="Arial" w:hAnsi="Arial" w:cs="Arial"/>
          <w:color w:val="auto"/>
          <w:sz w:val="22"/>
          <w:szCs w:val="22"/>
        </w:rPr>
        <w:t xml:space="preserve"> Leitor Biométrico, Lousa Digital com Caneta, Webcam/Câmera Fotográfica, Scanner deverão ser reconhecidos pelo sistema. </w:t>
      </w:r>
    </w:p>
    <w:p w14:paraId="63DF9CCA" w14:textId="77777777" w:rsidR="00A173D4" w:rsidRPr="00A173D4" w:rsidRDefault="00A173D4" w:rsidP="00A173D4">
      <w:pPr>
        <w:pStyle w:val="A101072"/>
        <w:ind w:left="0" w:right="0" w:firstLine="0"/>
        <w:rPr>
          <w:rFonts w:ascii="Arial" w:hAnsi="Arial" w:cs="Arial"/>
          <w:b/>
          <w:bCs/>
          <w:color w:val="auto"/>
          <w:sz w:val="22"/>
          <w:szCs w:val="22"/>
        </w:rPr>
      </w:pPr>
    </w:p>
    <w:p w14:paraId="148EE8E5" w14:textId="00706D2C" w:rsidR="00A173D4" w:rsidRPr="00A173D4" w:rsidRDefault="00C223D8"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00A173D4" w:rsidRPr="00A173D4">
        <w:rPr>
          <w:rFonts w:ascii="Arial" w:hAnsi="Arial" w:cs="Arial"/>
          <w:b/>
          <w:bCs/>
          <w:color w:val="auto"/>
          <w:sz w:val="22"/>
          <w:szCs w:val="22"/>
        </w:rPr>
        <w:t xml:space="preserve">10.5. </w:t>
      </w:r>
      <w:r w:rsidR="00A173D4" w:rsidRPr="00A173D4">
        <w:rPr>
          <w:rFonts w:ascii="Arial" w:hAnsi="Arial" w:cs="Arial"/>
          <w:color w:val="auto"/>
          <w:sz w:val="22"/>
          <w:szCs w:val="22"/>
        </w:rPr>
        <w:t>Os sistemas WEB deverão funcionar em Navegador Edge, Mozilla Firefox, Chrome, Safari e Opera.</w:t>
      </w:r>
    </w:p>
    <w:p w14:paraId="4989682A" w14:textId="77777777" w:rsidR="00A173D4" w:rsidRPr="00A173D4" w:rsidRDefault="00A173D4" w:rsidP="00A173D4">
      <w:pPr>
        <w:pStyle w:val="A101072"/>
        <w:ind w:left="0" w:right="0" w:firstLine="0"/>
        <w:rPr>
          <w:rFonts w:ascii="Arial" w:hAnsi="Arial" w:cs="Arial"/>
          <w:b/>
          <w:bCs/>
          <w:color w:val="auto"/>
          <w:sz w:val="22"/>
          <w:szCs w:val="22"/>
        </w:rPr>
      </w:pPr>
    </w:p>
    <w:p w14:paraId="376DFE55" w14:textId="5D6175FB" w:rsidR="00A173D4" w:rsidRPr="00A173D4" w:rsidRDefault="00C223D8" w:rsidP="00A173D4">
      <w:pPr>
        <w:pStyle w:val="A101072"/>
        <w:ind w:left="0" w:right="0" w:firstLine="0"/>
        <w:rPr>
          <w:rFonts w:ascii="Arial" w:hAnsi="Arial" w:cs="Arial"/>
          <w:color w:val="auto"/>
          <w:sz w:val="22"/>
          <w:szCs w:val="22"/>
          <w:shd w:val="clear" w:color="auto" w:fill="FFFFFF"/>
        </w:rPr>
      </w:pPr>
      <w:r>
        <w:rPr>
          <w:rFonts w:ascii="Arial" w:hAnsi="Arial" w:cs="Arial"/>
          <w:b/>
          <w:bCs/>
          <w:color w:val="auto"/>
          <w:sz w:val="22"/>
          <w:szCs w:val="22"/>
        </w:rPr>
        <w:t>1.2.</w:t>
      </w:r>
      <w:r w:rsidR="00A173D4" w:rsidRPr="00A173D4">
        <w:rPr>
          <w:rFonts w:ascii="Arial" w:hAnsi="Arial" w:cs="Arial"/>
          <w:b/>
          <w:bCs/>
          <w:color w:val="auto"/>
          <w:sz w:val="22"/>
          <w:szCs w:val="22"/>
        </w:rPr>
        <w:t>10.6.</w:t>
      </w:r>
      <w:r w:rsidR="00A173D4" w:rsidRPr="00A173D4">
        <w:rPr>
          <w:rFonts w:ascii="Arial" w:hAnsi="Arial" w:cs="Arial"/>
          <w:color w:val="auto"/>
          <w:sz w:val="22"/>
          <w:szCs w:val="22"/>
        </w:rPr>
        <w:t xml:space="preserve"> O sistema deve prever o uso de banco de dados relacional Microsoft SQL Server, </w:t>
      </w:r>
      <w:r w:rsidR="00A173D4" w:rsidRPr="00A173D4">
        <w:rPr>
          <w:rFonts w:ascii="Arial" w:hAnsi="Arial" w:cs="Arial"/>
          <w:color w:val="auto"/>
          <w:spacing w:val="-1"/>
          <w:sz w:val="22"/>
          <w:szCs w:val="22"/>
        </w:rPr>
        <w:t xml:space="preserve">MySQL ou </w:t>
      </w:r>
      <w:r w:rsidR="00A173D4" w:rsidRPr="00A173D4">
        <w:rPr>
          <w:rFonts w:ascii="Arial" w:hAnsi="Arial" w:cs="Arial"/>
          <w:color w:val="auto"/>
          <w:sz w:val="22"/>
          <w:szCs w:val="22"/>
          <w:shd w:val="clear" w:color="auto" w:fill="FFFFFF"/>
        </w:rPr>
        <w:t>Oracle.</w:t>
      </w:r>
    </w:p>
    <w:p w14:paraId="11C2CC03" w14:textId="77777777" w:rsidR="00A173D4" w:rsidRPr="00A173D4" w:rsidRDefault="00A173D4" w:rsidP="00A173D4">
      <w:pPr>
        <w:pStyle w:val="A101072"/>
        <w:ind w:left="0" w:right="0" w:firstLine="0"/>
        <w:rPr>
          <w:rFonts w:ascii="Arial" w:hAnsi="Arial" w:cs="Arial"/>
          <w:color w:val="auto"/>
          <w:sz w:val="22"/>
          <w:szCs w:val="22"/>
          <w:shd w:val="clear" w:color="auto" w:fill="FFFFFF"/>
        </w:rPr>
      </w:pPr>
    </w:p>
    <w:p w14:paraId="79194D5A" w14:textId="0BD514BD" w:rsidR="00A173D4" w:rsidRPr="00A173D4" w:rsidRDefault="00C223D8"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00A173D4" w:rsidRPr="00A173D4">
        <w:rPr>
          <w:rFonts w:ascii="Arial" w:hAnsi="Arial" w:cs="Arial"/>
          <w:b/>
          <w:bCs/>
          <w:color w:val="auto"/>
          <w:sz w:val="22"/>
          <w:szCs w:val="22"/>
        </w:rPr>
        <w:t>.11.</w:t>
      </w:r>
      <w:r w:rsidR="00A173D4" w:rsidRPr="00A173D4">
        <w:rPr>
          <w:rFonts w:ascii="Arial" w:hAnsi="Arial" w:cs="Arial"/>
          <w:color w:val="auto"/>
          <w:sz w:val="22"/>
          <w:szCs w:val="22"/>
        </w:rPr>
        <w:t xml:space="preserve"> </w:t>
      </w:r>
      <w:r w:rsidR="00A173D4" w:rsidRPr="00A173D4">
        <w:rPr>
          <w:rFonts w:ascii="Arial" w:hAnsi="Arial" w:cs="Arial"/>
          <w:color w:val="auto"/>
          <w:sz w:val="22"/>
          <w:szCs w:val="22"/>
          <w:u w:val="single"/>
        </w:rPr>
        <w:t xml:space="preserve">DOS </w:t>
      </w:r>
      <w:r w:rsidR="00A173D4" w:rsidRPr="00A173D4">
        <w:rPr>
          <w:rFonts w:ascii="Arial" w:hAnsi="Arial" w:cs="Arial"/>
          <w:bCs/>
          <w:color w:val="auto"/>
          <w:sz w:val="22"/>
          <w:szCs w:val="22"/>
          <w:u w:val="single"/>
        </w:rPr>
        <w:t>REQUISITOS NÃO FUNCIONAIS</w:t>
      </w:r>
    </w:p>
    <w:p w14:paraId="5AB973B9" w14:textId="77777777" w:rsidR="00A173D4" w:rsidRPr="00A173D4" w:rsidRDefault="00A173D4" w:rsidP="00A173D4">
      <w:pPr>
        <w:pStyle w:val="A101072"/>
        <w:ind w:left="0" w:right="0" w:firstLine="0"/>
        <w:rPr>
          <w:rFonts w:ascii="Arial" w:hAnsi="Arial" w:cs="Arial"/>
          <w:b/>
          <w:bCs/>
          <w:color w:val="auto"/>
          <w:sz w:val="22"/>
          <w:szCs w:val="22"/>
        </w:rPr>
      </w:pPr>
    </w:p>
    <w:p w14:paraId="17996E21" w14:textId="5726D815"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11.1.</w:t>
      </w:r>
      <w:r w:rsidR="00A173D4" w:rsidRPr="00A173D4">
        <w:rPr>
          <w:rFonts w:ascii="Arial" w:hAnsi="Arial" w:cs="Arial"/>
          <w:color w:val="auto"/>
          <w:sz w:val="22"/>
          <w:szCs w:val="22"/>
        </w:rPr>
        <w:t xml:space="preserve"> Para os sistemas em plataforma web, a capacidade de acesso simultâneo deve ser ilimitada, respeitando a capacidade de processamento do servidor de hospedagem.</w:t>
      </w:r>
    </w:p>
    <w:p w14:paraId="7422AD5E" w14:textId="77777777" w:rsidR="00A173D4" w:rsidRPr="00A173D4" w:rsidRDefault="00A173D4" w:rsidP="00A173D4">
      <w:pPr>
        <w:pStyle w:val="A101072"/>
        <w:ind w:left="0" w:right="0" w:firstLine="0"/>
        <w:rPr>
          <w:rFonts w:ascii="Arial" w:hAnsi="Arial" w:cs="Arial"/>
          <w:b/>
          <w:bCs/>
          <w:color w:val="auto"/>
          <w:sz w:val="22"/>
          <w:szCs w:val="22"/>
        </w:rPr>
      </w:pPr>
    </w:p>
    <w:p w14:paraId="7161F6FE" w14:textId="138C1F16"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11.2.</w:t>
      </w:r>
      <w:r w:rsidR="00A173D4" w:rsidRPr="00A173D4">
        <w:rPr>
          <w:rFonts w:ascii="Arial" w:hAnsi="Arial" w:cs="Arial"/>
          <w:color w:val="auto"/>
          <w:sz w:val="22"/>
          <w:szCs w:val="22"/>
        </w:rPr>
        <w:t xml:space="preserve"> A contratada deverá prover instalação, configuração, administração e suporte, além de todas as licenças necessárias ao funcionamento da solução, para os ambientes de </w:t>
      </w:r>
      <w:r w:rsidR="00A173D4" w:rsidRPr="00A173D4">
        <w:rPr>
          <w:rFonts w:ascii="Arial" w:hAnsi="Arial" w:cs="Arial"/>
          <w:color w:val="auto"/>
          <w:sz w:val="22"/>
          <w:szCs w:val="22"/>
        </w:rPr>
        <w:lastRenderedPageBreak/>
        <w:t xml:space="preserve">homologação e produção. </w:t>
      </w:r>
    </w:p>
    <w:p w14:paraId="564D5440" w14:textId="77777777" w:rsidR="00A173D4" w:rsidRPr="00A173D4" w:rsidRDefault="00A173D4" w:rsidP="00A173D4">
      <w:pPr>
        <w:pStyle w:val="A101072"/>
        <w:ind w:left="0" w:right="0" w:firstLine="0"/>
        <w:rPr>
          <w:rFonts w:ascii="Arial" w:hAnsi="Arial" w:cs="Arial"/>
          <w:b/>
          <w:bCs/>
          <w:color w:val="auto"/>
          <w:sz w:val="22"/>
          <w:szCs w:val="22"/>
        </w:rPr>
      </w:pPr>
    </w:p>
    <w:p w14:paraId="6FA5FD54" w14:textId="3EC38F57"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11.3.</w:t>
      </w:r>
      <w:r w:rsidR="00A173D4" w:rsidRPr="00A173D4">
        <w:rPr>
          <w:rFonts w:ascii="Arial" w:hAnsi="Arial" w:cs="Arial"/>
          <w:color w:val="auto"/>
          <w:sz w:val="22"/>
          <w:szCs w:val="22"/>
        </w:rPr>
        <w:t xml:space="preserve"> O sistema deve ser desenvolvido utilizando o sistema de gerenciamento de banco de dados Microsoft SQL Server, </w:t>
      </w:r>
      <w:r w:rsidR="00A173D4" w:rsidRPr="00A173D4">
        <w:rPr>
          <w:rFonts w:ascii="Arial" w:hAnsi="Arial" w:cs="Arial"/>
          <w:color w:val="auto"/>
          <w:spacing w:val="-1"/>
          <w:sz w:val="22"/>
          <w:szCs w:val="22"/>
        </w:rPr>
        <w:t xml:space="preserve">MySQL ou </w:t>
      </w:r>
      <w:r w:rsidR="00A173D4" w:rsidRPr="00A173D4">
        <w:rPr>
          <w:rFonts w:ascii="Arial" w:hAnsi="Arial" w:cs="Arial"/>
          <w:color w:val="auto"/>
          <w:sz w:val="22"/>
          <w:szCs w:val="22"/>
          <w:shd w:val="clear" w:color="auto" w:fill="FFFFFF"/>
        </w:rPr>
        <w:t>Oracle.</w:t>
      </w:r>
    </w:p>
    <w:p w14:paraId="4DF476CD" w14:textId="77777777" w:rsidR="00A173D4" w:rsidRPr="00A173D4" w:rsidRDefault="00A173D4" w:rsidP="00A173D4">
      <w:pPr>
        <w:pStyle w:val="A101072"/>
        <w:ind w:left="0" w:right="0" w:firstLine="0"/>
        <w:rPr>
          <w:rFonts w:ascii="Arial" w:hAnsi="Arial" w:cs="Arial"/>
          <w:b/>
          <w:bCs/>
          <w:color w:val="auto"/>
          <w:sz w:val="22"/>
          <w:szCs w:val="22"/>
        </w:rPr>
      </w:pPr>
    </w:p>
    <w:p w14:paraId="367E76E8" w14:textId="24FF48EC"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11.4.</w:t>
      </w:r>
      <w:r w:rsidR="00A173D4" w:rsidRPr="00A173D4">
        <w:rPr>
          <w:rFonts w:ascii="Arial" w:hAnsi="Arial" w:cs="Arial"/>
          <w:color w:val="auto"/>
          <w:sz w:val="22"/>
          <w:szCs w:val="22"/>
        </w:rPr>
        <w:t xml:space="preserve"> O acesso ao sistema deve ser permitido via rede local e remota baseada em comunicação TCP/IP.</w:t>
      </w:r>
    </w:p>
    <w:p w14:paraId="2CA4735B" w14:textId="77777777" w:rsidR="00A173D4" w:rsidRPr="00A173D4" w:rsidRDefault="00A173D4" w:rsidP="00A173D4">
      <w:pPr>
        <w:pStyle w:val="A101072"/>
        <w:ind w:left="0" w:right="0" w:firstLine="0"/>
        <w:rPr>
          <w:rFonts w:ascii="Arial" w:hAnsi="Arial" w:cs="Arial"/>
          <w:color w:val="auto"/>
          <w:sz w:val="22"/>
          <w:szCs w:val="22"/>
        </w:rPr>
      </w:pPr>
    </w:p>
    <w:p w14:paraId="3BEA3211" w14:textId="5D3800CD"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11.5.</w:t>
      </w:r>
      <w:r w:rsidR="00A173D4" w:rsidRPr="00A173D4">
        <w:rPr>
          <w:rFonts w:ascii="Arial" w:hAnsi="Arial" w:cs="Arial"/>
          <w:color w:val="auto"/>
          <w:sz w:val="22"/>
          <w:szCs w:val="22"/>
        </w:rPr>
        <w:t xml:space="preserve"> O sistema deverá ser operado a partir de estações de trabalho locais ou remotas, conectadas à LAN (via Ethernet) ou à WAN (via Frame Relay, X25, SLDD, VPN), sem restrições de desempenho ou tempo de resposta, considerando os limites tecnológicos do tipo de acesso utilizado se não houver restrições de infraestrutura do CRECI-MG.</w:t>
      </w:r>
    </w:p>
    <w:p w14:paraId="228F7F02" w14:textId="77777777" w:rsidR="00A173D4" w:rsidRPr="00A173D4" w:rsidRDefault="00A173D4" w:rsidP="00A173D4">
      <w:pPr>
        <w:pStyle w:val="A101072"/>
        <w:ind w:left="0" w:right="0" w:firstLine="0"/>
        <w:rPr>
          <w:rFonts w:ascii="Arial" w:hAnsi="Arial" w:cs="Arial"/>
          <w:b/>
          <w:bCs/>
          <w:color w:val="auto"/>
          <w:sz w:val="22"/>
          <w:szCs w:val="22"/>
        </w:rPr>
      </w:pPr>
    </w:p>
    <w:p w14:paraId="7608387B" w14:textId="7D70B7A0"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11.6.</w:t>
      </w:r>
      <w:r w:rsidR="00A173D4" w:rsidRPr="00A173D4">
        <w:rPr>
          <w:rFonts w:ascii="Arial" w:hAnsi="Arial" w:cs="Arial"/>
          <w:color w:val="auto"/>
          <w:sz w:val="22"/>
          <w:szCs w:val="22"/>
        </w:rPr>
        <w:t xml:space="preserve"> Deverá ser mantido o mesmo padrão de layout e operação nas telas dos diversos módulos.</w:t>
      </w:r>
    </w:p>
    <w:p w14:paraId="346BAED6" w14:textId="77777777" w:rsidR="00A173D4" w:rsidRPr="00A173D4" w:rsidRDefault="00A173D4" w:rsidP="00A173D4">
      <w:pPr>
        <w:pStyle w:val="A101072"/>
        <w:ind w:left="0" w:right="0" w:firstLine="0"/>
        <w:rPr>
          <w:rFonts w:ascii="Arial" w:hAnsi="Arial" w:cs="Arial"/>
          <w:b/>
          <w:bCs/>
          <w:color w:val="auto"/>
          <w:sz w:val="22"/>
          <w:szCs w:val="22"/>
        </w:rPr>
      </w:pPr>
    </w:p>
    <w:p w14:paraId="221F0DCD" w14:textId="10FD5B97"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11.7.</w:t>
      </w:r>
      <w:r w:rsidR="00A173D4" w:rsidRPr="00A173D4">
        <w:rPr>
          <w:rFonts w:ascii="Arial" w:hAnsi="Arial" w:cs="Arial"/>
          <w:color w:val="auto"/>
          <w:sz w:val="22"/>
          <w:szCs w:val="22"/>
        </w:rPr>
        <w:t xml:space="preserve"> O sistema deverá prover interface com outros sistemas através do consumo das tecnologias de </w:t>
      </w:r>
      <w:proofErr w:type="spellStart"/>
      <w:r w:rsidR="00A173D4" w:rsidRPr="00A173D4">
        <w:rPr>
          <w:rFonts w:ascii="Arial" w:hAnsi="Arial" w:cs="Arial"/>
          <w:color w:val="auto"/>
          <w:sz w:val="22"/>
          <w:szCs w:val="22"/>
        </w:rPr>
        <w:t>APIs</w:t>
      </w:r>
      <w:proofErr w:type="spellEnd"/>
      <w:r w:rsidR="00A173D4" w:rsidRPr="00A173D4">
        <w:rPr>
          <w:rFonts w:ascii="Arial" w:hAnsi="Arial" w:cs="Arial"/>
          <w:color w:val="auto"/>
          <w:sz w:val="22"/>
          <w:szCs w:val="22"/>
        </w:rPr>
        <w:t xml:space="preserve"> RESTFUL com JSON. </w:t>
      </w:r>
    </w:p>
    <w:p w14:paraId="1C6144F2" w14:textId="77777777" w:rsidR="00A173D4" w:rsidRPr="00A173D4" w:rsidRDefault="00A173D4" w:rsidP="00A173D4">
      <w:pPr>
        <w:pStyle w:val="A101072"/>
        <w:ind w:left="0" w:right="0" w:firstLine="0"/>
        <w:rPr>
          <w:rFonts w:ascii="Arial" w:hAnsi="Arial" w:cs="Arial"/>
          <w:b/>
          <w:bCs/>
          <w:color w:val="auto"/>
          <w:sz w:val="22"/>
          <w:szCs w:val="22"/>
        </w:rPr>
      </w:pPr>
    </w:p>
    <w:p w14:paraId="5A9EB8BA" w14:textId="35867B02"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11.8.</w:t>
      </w:r>
      <w:r w:rsidR="00A173D4" w:rsidRPr="00A173D4">
        <w:rPr>
          <w:rFonts w:ascii="Arial" w:hAnsi="Arial" w:cs="Arial"/>
          <w:color w:val="auto"/>
          <w:sz w:val="22"/>
          <w:szCs w:val="22"/>
        </w:rPr>
        <w:t xml:space="preserve"> O sistema deverá permitir gerar senha criptografada com chave de 128bits. </w:t>
      </w:r>
    </w:p>
    <w:p w14:paraId="162195FC" w14:textId="77777777" w:rsidR="00A173D4" w:rsidRPr="00A173D4" w:rsidRDefault="00A173D4" w:rsidP="00A173D4">
      <w:pPr>
        <w:pStyle w:val="A101072"/>
        <w:ind w:left="0" w:right="0" w:firstLine="0"/>
        <w:rPr>
          <w:rFonts w:ascii="Arial" w:hAnsi="Arial" w:cs="Arial"/>
          <w:b/>
          <w:bCs/>
          <w:color w:val="auto"/>
          <w:sz w:val="22"/>
          <w:szCs w:val="22"/>
        </w:rPr>
      </w:pPr>
    </w:p>
    <w:p w14:paraId="218392EE" w14:textId="752FA1A6"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11.9.</w:t>
      </w:r>
      <w:r w:rsidR="00A173D4" w:rsidRPr="00A173D4">
        <w:rPr>
          <w:rFonts w:ascii="Arial" w:hAnsi="Arial" w:cs="Arial"/>
          <w:color w:val="auto"/>
          <w:sz w:val="22"/>
          <w:szCs w:val="22"/>
        </w:rPr>
        <w:t xml:space="preserve"> Os mecanismos de autenticação e autorização através de </w:t>
      </w:r>
      <w:proofErr w:type="spellStart"/>
      <w:r w:rsidR="00A173D4" w:rsidRPr="00A173D4">
        <w:rPr>
          <w:rFonts w:ascii="Arial" w:hAnsi="Arial" w:cs="Arial"/>
          <w:color w:val="auto"/>
          <w:sz w:val="22"/>
          <w:szCs w:val="22"/>
        </w:rPr>
        <w:t>login</w:t>
      </w:r>
      <w:proofErr w:type="spellEnd"/>
      <w:r w:rsidR="00A173D4" w:rsidRPr="00A173D4">
        <w:rPr>
          <w:rFonts w:ascii="Arial" w:hAnsi="Arial" w:cs="Arial"/>
          <w:color w:val="auto"/>
          <w:sz w:val="22"/>
          <w:szCs w:val="22"/>
        </w:rPr>
        <w:t xml:space="preserve"> e senha deve ser único para todos os módulos da solução. </w:t>
      </w:r>
    </w:p>
    <w:p w14:paraId="4FA878A5" w14:textId="77777777" w:rsidR="00A173D4" w:rsidRPr="00A173D4" w:rsidRDefault="00A173D4" w:rsidP="00A173D4">
      <w:pPr>
        <w:pStyle w:val="A101072"/>
        <w:ind w:left="0" w:right="0" w:firstLine="0"/>
        <w:rPr>
          <w:rFonts w:ascii="Arial" w:hAnsi="Arial" w:cs="Arial"/>
          <w:b/>
          <w:bCs/>
          <w:color w:val="auto"/>
          <w:sz w:val="22"/>
          <w:szCs w:val="22"/>
        </w:rPr>
      </w:pPr>
    </w:p>
    <w:p w14:paraId="0D293706" w14:textId="618D96AD"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11.10.</w:t>
      </w:r>
      <w:r w:rsidR="00A173D4" w:rsidRPr="00A173D4">
        <w:rPr>
          <w:rFonts w:ascii="Arial" w:hAnsi="Arial" w:cs="Arial"/>
          <w:color w:val="auto"/>
          <w:sz w:val="22"/>
          <w:szCs w:val="22"/>
        </w:rPr>
        <w:t xml:space="preserve"> O sistema deve garantir a integridade das informações em nível de banco de dados permitindo desfazer transações incompletas. </w:t>
      </w:r>
    </w:p>
    <w:p w14:paraId="013095EF" w14:textId="77777777" w:rsidR="00A173D4" w:rsidRPr="00A173D4" w:rsidRDefault="00A173D4" w:rsidP="00A173D4">
      <w:pPr>
        <w:pStyle w:val="A101072"/>
        <w:ind w:left="0" w:right="0" w:firstLine="0"/>
        <w:rPr>
          <w:rFonts w:ascii="Arial" w:hAnsi="Arial" w:cs="Arial"/>
          <w:b/>
          <w:bCs/>
          <w:color w:val="auto"/>
          <w:sz w:val="22"/>
          <w:szCs w:val="22"/>
        </w:rPr>
      </w:pPr>
    </w:p>
    <w:p w14:paraId="3FF4A081" w14:textId="437B8642"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11.11.</w:t>
      </w:r>
      <w:r w:rsidR="00A173D4" w:rsidRPr="00A173D4">
        <w:rPr>
          <w:rFonts w:ascii="Arial" w:hAnsi="Arial" w:cs="Arial"/>
          <w:color w:val="auto"/>
          <w:sz w:val="22"/>
          <w:szCs w:val="22"/>
        </w:rPr>
        <w:t xml:space="preserve"> O sistema deve ter rotina de backup/restauração de arquivos do próprio banco de dados local e em DATA CENTER.</w:t>
      </w:r>
    </w:p>
    <w:p w14:paraId="3004FD9E" w14:textId="77777777" w:rsidR="001254B3" w:rsidRDefault="001254B3" w:rsidP="00A173D4">
      <w:pPr>
        <w:pStyle w:val="A101072"/>
        <w:ind w:left="0" w:right="0" w:firstLine="0"/>
        <w:rPr>
          <w:rFonts w:ascii="Arial" w:hAnsi="Arial" w:cs="Arial"/>
          <w:b/>
          <w:bCs/>
          <w:color w:val="auto"/>
          <w:sz w:val="22"/>
          <w:szCs w:val="22"/>
        </w:rPr>
      </w:pPr>
    </w:p>
    <w:p w14:paraId="26BE54ED" w14:textId="77AC8205"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11.12.</w:t>
      </w:r>
      <w:r w:rsidR="00A173D4" w:rsidRPr="00A173D4">
        <w:rPr>
          <w:rFonts w:ascii="Arial" w:hAnsi="Arial" w:cs="Arial"/>
          <w:color w:val="auto"/>
          <w:sz w:val="22"/>
          <w:szCs w:val="22"/>
        </w:rPr>
        <w:t xml:space="preserve"> O sistema deve executar </w:t>
      </w:r>
      <w:proofErr w:type="spellStart"/>
      <w:r w:rsidR="00A173D4" w:rsidRPr="00A173D4">
        <w:rPr>
          <w:rFonts w:ascii="Arial" w:hAnsi="Arial" w:cs="Arial"/>
          <w:color w:val="auto"/>
          <w:sz w:val="22"/>
          <w:szCs w:val="22"/>
        </w:rPr>
        <w:t>rollback</w:t>
      </w:r>
      <w:proofErr w:type="spellEnd"/>
      <w:r w:rsidR="00A173D4" w:rsidRPr="00A173D4">
        <w:rPr>
          <w:rFonts w:ascii="Arial" w:hAnsi="Arial" w:cs="Arial"/>
          <w:color w:val="auto"/>
          <w:sz w:val="22"/>
          <w:szCs w:val="22"/>
        </w:rPr>
        <w:t xml:space="preserve"> automático de transação interrompida. </w:t>
      </w:r>
    </w:p>
    <w:p w14:paraId="6ECCC1CA" w14:textId="77777777" w:rsidR="00A173D4" w:rsidRPr="00A173D4" w:rsidRDefault="00A173D4" w:rsidP="00A173D4">
      <w:pPr>
        <w:pStyle w:val="A101072"/>
        <w:ind w:left="0" w:right="0" w:firstLine="0"/>
        <w:rPr>
          <w:rFonts w:ascii="Arial" w:hAnsi="Arial" w:cs="Arial"/>
          <w:b/>
          <w:bCs/>
          <w:color w:val="auto"/>
          <w:sz w:val="22"/>
          <w:szCs w:val="22"/>
        </w:rPr>
      </w:pPr>
    </w:p>
    <w:p w14:paraId="40335D57" w14:textId="0644466D"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11.13.</w:t>
      </w:r>
      <w:r w:rsidR="00A173D4" w:rsidRPr="00A173D4">
        <w:rPr>
          <w:rFonts w:ascii="Arial" w:hAnsi="Arial" w:cs="Arial"/>
          <w:color w:val="auto"/>
          <w:sz w:val="22"/>
          <w:szCs w:val="22"/>
        </w:rPr>
        <w:t xml:space="preserve"> O sistema deve controlar a integridade referencial no banco de dados e na solução. </w:t>
      </w:r>
    </w:p>
    <w:p w14:paraId="0D90AF4C" w14:textId="77777777" w:rsidR="00A173D4" w:rsidRPr="00A173D4" w:rsidRDefault="00A173D4" w:rsidP="00A173D4">
      <w:pPr>
        <w:pStyle w:val="A101072"/>
        <w:ind w:left="0" w:right="0" w:firstLine="0"/>
        <w:rPr>
          <w:rFonts w:ascii="Arial" w:hAnsi="Arial" w:cs="Arial"/>
          <w:b/>
          <w:bCs/>
          <w:color w:val="auto"/>
          <w:sz w:val="22"/>
          <w:szCs w:val="22"/>
        </w:rPr>
      </w:pPr>
    </w:p>
    <w:p w14:paraId="02A19E2D" w14:textId="519121B2"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11.14.</w:t>
      </w:r>
      <w:r w:rsidR="00A173D4" w:rsidRPr="00A173D4">
        <w:rPr>
          <w:rFonts w:ascii="Arial" w:hAnsi="Arial" w:cs="Arial"/>
          <w:color w:val="auto"/>
          <w:sz w:val="22"/>
          <w:szCs w:val="22"/>
        </w:rPr>
        <w:t xml:space="preserve"> O acesso ao sistema deve ser feito a partir de uma estrutura de menus padronizada. </w:t>
      </w:r>
    </w:p>
    <w:p w14:paraId="0D3DD43B" w14:textId="77777777" w:rsidR="00A173D4" w:rsidRPr="00A173D4" w:rsidRDefault="00A173D4" w:rsidP="00A173D4">
      <w:pPr>
        <w:pStyle w:val="A101072"/>
        <w:ind w:left="0" w:right="0" w:firstLine="0"/>
        <w:rPr>
          <w:rFonts w:ascii="Arial" w:hAnsi="Arial" w:cs="Arial"/>
          <w:b/>
          <w:bCs/>
          <w:color w:val="auto"/>
          <w:sz w:val="22"/>
          <w:szCs w:val="22"/>
        </w:rPr>
      </w:pPr>
    </w:p>
    <w:p w14:paraId="18039189" w14:textId="2456CD0E"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11.15.</w:t>
      </w:r>
      <w:r w:rsidR="00A173D4" w:rsidRPr="00A173D4">
        <w:rPr>
          <w:rFonts w:ascii="Arial" w:hAnsi="Arial" w:cs="Arial"/>
          <w:color w:val="auto"/>
          <w:sz w:val="22"/>
          <w:szCs w:val="22"/>
        </w:rPr>
        <w:t xml:space="preserve"> O sistema deve tratar o retorno de informações de consulta online efetuadas pelos usuários através do controle e paginação dos dados, evitando o tráfego de grandes volumes de dados do servidor para a estação cliente em um único pedido de leitura.</w:t>
      </w:r>
    </w:p>
    <w:p w14:paraId="5BF304C8" w14:textId="77777777" w:rsidR="00A173D4" w:rsidRPr="00A173D4" w:rsidRDefault="00A173D4" w:rsidP="00A173D4">
      <w:pPr>
        <w:pStyle w:val="A101072"/>
        <w:ind w:left="0" w:right="0" w:firstLine="0"/>
        <w:rPr>
          <w:rFonts w:ascii="Arial" w:hAnsi="Arial" w:cs="Arial"/>
          <w:b/>
          <w:bCs/>
          <w:color w:val="auto"/>
          <w:sz w:val="22"/>
          <w:szCs w:val="22"/>
        </w:rPr>
      </w:pPr>
    </w:p>
    <w:p w14:paraId="150B5D50" w14:textId="4B7512A8"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11.16.</w:t>
      </w:r>
      <w:r w:rsidR="00A173D4" w:rsidRPr="00A173D4">
        <w:rPr>
          <w:rFonts w:ascii="Arial" w:hAnsi="Arial" w:cs="Arial"/>
          <w:color w:val="auto"/>
          <w:sz w:val="22"/>
          <w:szCs w:val="22"/>
        </w:rPr>
        <w:t xml:space="preserve"> As mensagens, inclusive de erros, e telas do sistema devem ser exibidas em português. </w:t>
      </w:r>
    </w:p>
    <w:p w14:paraId="70079064" w14:textId="77777777" w:rsidR="00A173D4" w:rsidRPr="00A173D4" w:rsidRDefault="00A173D4" w:rsidP="00A173D4">
      <w:pPr>
        <w:pStyle w:val="A101072"/>
        <w:ind w:left="0" w:right="0" w:firstLine="0"/>
        <w:rPr>
          <w:rFonts w:ascii="Arial" w:hAnsi="Arial" w:cs="Arial"/>
          <w:b/>
          <w:bCs/>
          <w:color w:val="auto"/>
          <w:sz w:val="22"/>
          <w:szCs w:val="22"/>
        </w:rPr>
      </w:pPr>
    </w:p>
    <w:p w14:paraId="6D3B2D5C" w14:textId="39F4B737"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11.17.</w:t>
      </w:r>
      <w:r w:rsidR="00A173D4" w:rsidRPr="00A173D4">
        <w:rPr>
          <w:rFonts w:ascii="Arial" w:hAnsi="Arial" w:cs="Arial"/>
          <w:color w:val="auto"/>
          <w:sz w:val="22"/>
          <w:szCs w:val="22"/>
        </w:rPr>
        <w:t xml:space="preserve"> Todos os campos de preenchimento obrigatório devem ser indicados na tela, através de símbolo.</w:t>
      </w:r>
    </w:p>
    <w:p w14:paraId="124804F5" w14:textId="77777777" w:rsidR="00A173D4" w:rsidRPr="00A173D4" w:rsidRDefault="00A173D4" w:rsidP="00A173D4">
      <w:pPr>
        <w:pStyle w:val="A101072"/>
        <w:ind w:left="0" w:right="0" w:firstLine="0"/>
        <w:rPr>
          <w:rFonts w:ascii="Arial" w:hAnsi="Arial" w:cs="Arial"/>
          <w:b/>
          <w:bCs/>
          <w:color w:val="auto"/>
          <w:sz w:val="22"/>
          <w:szCs w:val="22"/>
        </w:rPr>
      </w:pPr>
    </w:p>
    <w:p w14:paraId="6FF2D915" w14:textId="4964499D"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11.18.</w:t>
      </w:r>
      <w:r w:rsidR="00A173D4" w:rsidRPr="00A173D4">
        <w:rPr>
          <w:rFonts w:ascii="Arial" w:hAnsi="Arial" w:cs="Arial"/>
          <w:color w:val="auto"/>
          <w:sz w:val="22"/>
          <w:szCs w:val="22"/>
        </w:rPr>
        <w:t xml:space="preserve"> O sistema deve emitir mensagens de confirmação, erro ou avisos decorrentes do resultado da sua operação.</w:t>
      </w:r>
    </w:p>
    <w:p w14:paraId="527EEFAB" w14:textId="77777777" w:rsidR="00A173D4" w:rsidRPr="00A173D4" w:rsidRDefault="00A173D4" w:rsidP="00A173D4">
      <w:pPr>
        <w:pStyle w:val="A101072"/>
        <w:ind w:left="0" w:right="0" w:firstLine="0"/>
        <w:rPr>
          <w:rFonts w:ascii="Arial" w:hAnsi="Arial" w:cs="Arial"/>
          <w:b/>
          <w:bCs/>
          <w:color w:val="auto"/>
          <w:sz w:val="22"/>
          <w:szCs w:val="22"/>
        </w:rPr>
      </w:pPr>
    </w:p>
    <w:p w14:paraId="6ABD4278" w14:textId="0091F9AB"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11.19.</w:t>
      </w:r>
      <w:r w:rsidR="00A173D4" w:rsidRPr="00A173D4">
        <w:rPr>
          <w:rFonts w:ascii="Arial" w:hAnsi="Arial" w:cs="Arial"/>
          <w:color w:val="auto"/>
          <w:sz w:val="22"/>
          <w:szCs w:val="22"/>
        </w:rPr>
        <w:t xml:space="preserve"> O sistema deve trabalhar com um repositório único de dados de usuários, perfis e grupos de usuários, sendo esse repositório compartilhado por todos os componentes da </w:t>
      </w:r>
      <w:r w:rsidR="00A173D4" w:rsidRPr="00A173D4">
        <w:rPr>
          <w:rFonts w:ascii="Arial" w:hAnsi="Arial" w:cs="Arial"/>
          <w:color w:val="auto"/>
          <w:sz w:val="22"/>
          <w:szCs w:val="22"/>
        </w:rPr>
        <w:lastRenderedPageBreak/>
        <w:t xml:space="preserve">solução. </w:t>
      </w:r>
    </w:p>
    <w:p w14:paraId="79ABDD24" w14:textId="77777777" w:rsidR="00A173D4" w:rsidRPr="00A173D4" w:rsidRDefault="00A173D4" w:rsidP="00A173D4">
      <w:pPr>
        <w:pStyle w:val="A101072"/>
        <w:ind w:left="0" w:right="0" w:firstLine="0"/>
        <w:rPr>
          <w:rFonts w:ascii="Arial" w:hAnsi="Arial" w:cs="Arial"/>
          <w:b/>
          <w:bCs/>
          <w:color w:val="auto"/>
          <w:sz w:val="22"/>
          <w:szCs w:val="22"/>
        </w:rPr>
      </w:pPr>
    </w:p>
    <w:p w14:paraId="514FAF54" w14:textId="2740A258"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11.20.</w:t>
      </w:r>
      <w:r w:rsidR="00A173D4" w:rsidRPr="00A173D4">
        <w:rPr>
          <w:rFonts w:ascii="Arial" w:hAnsi="Arial" w:cs="Arial"/>
          <w:color w:val="auto"/>
          <w:sz w:val="22"/>
          <w:szCs w:val="22"/>
        </w:rPr>
        <w:t xml:space="preserve"> Deve haver funcionalidades </w:t>
      </w:r>
      <w:r w:rsidR="00A173D4" w:rsidRPr="00A173D4">
        <w:rPr>
          <w:rFonts w:ascii="Arial" w:hAnsi="Arial" w:cs="Arial"/>
          <w:color w:val="auto"/>
          <w:spacing w:val="-6"/>
          <w:sz w:val="22"/>
          <w:szCs w:val="22"/>
        </w:rPr>
        <w:t xml:space="preserve">no sistema </w:t>
      </w:r>
      <w:r w:rsidR="00A173D4" w:rsidRPr="00A173D4">
        <w:rPr>
          <w:rFonts w:ascii="Arial" w:hAnsi="Arial" w:cs="Arial"/>
          <w:color w:val="auto"/>
          <w:sz w:val="22"/>
          <w:szCs w:val="22"/>
        </w:rPr>
        <w:t xml:space="preserve">para a gestão do cadastro dos usuários </w:t>
      </w:r>
      <w:r w:rsidR="00A173D4" w:rsidRPr="00A173D4">
        <w:rPr>
          <w:rFonts w:ascii="Arial" w:hAnsi="Arial" w:cs="Arial"/>
          <w:color w:val="auto"/>
          <w:spacing w:val="-5"/>
          <w:sz w:val="22"/>
          <w:szCs w:val="22"/>
        </w:rPr>
        <w:t>(i</w:t>
      </w:r>
      <w:r w:rsidR="00A173D4" w:rsidRPr="00A173D4">
        <w:rPr>
          <w:rFonts w:ascii="Arial" w:hAnsi="Arial" w:cs="Arial"/>
          <w:color w:val="auto"/>
          <w:sz w:val="22"/>
          <w:szCs w:val="22"/>
        </w:rPr>
        <w:t>ncluir, alterar, excluir e consultar dados de usuários e respectivas permissões de acesso).</w:t>
      </w:r>
    </w:p>
    <w:p w14:paraId="79061017" w14:textId="77777777" w:rsidR="00A173D4" w:rsidRPr="00A173D4" w:rsidRDefault="00A173D4" w:rsidP="00A173D4">
      <w:pPr>
        <w:pStyle w:val="A101072"/>
        <w:ind w:left="0" w:right="0" w:firstLine="0"/>
        <w:rPr>
          <w:rFonts w:ascii="Arial" w:hAnsi="Arial" w:cs="Arial"/>
          <w:b/>
          <w:bCs/>
          <w:color w:val="auto"/>
          <w:sz w:val="22"/>
          <w:szCs w:val="22"/>
        </w:rPr>
      </w:pPr>
    </w:p>
    <w:p w14:paraId="78A435BE" w14:textId="33C14261"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11.21.</w:t>
      </w:r>
      <w:r w:rsidR="00A173D4" w:rsidRPr="00A173D4">
        <w:rPr>
          <w:rFonts w:ascii="Arial" w:hAnsi="Arial" w:cs="Arial"/>
          <w:color w:val="auto"/>
          <w:sz w:val="22"/>
          <w:szCs w:val="22"/>
        </w:rPr>
        <w:t xml:space="preserve"> O sistema deve permitir a cada usuário, alterar sua própria senha. </w:t>
      </w:r>
    </w:p>
    <w:p w14:paraId="4EAEAFBC" w14:textId="77777777" w:rsidR="00A173D4" w:rsidRPr="00A173D4" w:rsidRDefault="00A173D4" w:rsidP="00A173D4">
      <w:pPr>
        <w:pStyle w:val="A101072"/>
        <w:ind w:left="0" w:right="0" w:firstLine="0"/>
        <w:rPr>
          <w:rFonts w:ascii="Arial" w:hAnsi="Arial" w:cs="Arial"/>
          <w:b/>
          <w:bCs/>
          <w:color w:val="auto"/>
          <w:sz w:val="22"/>
          <w:szCs w:val="22"/>
        </w:rPr>
      </w:pPr>
    </w:p>
    <w:p w14:paraId="1E98A6ED" w14:textId="10E13453"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11.22.</w:t>
      </w:r>
      <w:r w:rsidR="00A173D4" w:rsidRPr="00A173D4">
        <w:rPr>
          <w:rFonts w:ascii="Arial" w:hAnsi="Arial" w:cs="Arial"/>
          <w:color w:val="auto"/>
          <w:sz w:val="22"/>
          <w:szCs w:val="22"/>
        </w:rPr>
        <w:t xml:space="preserve"> O sistema deve permitir que usuários autorizados realizem o bloqueio da conta de um usuário.</w:t>
      </w:r>
    </w:p>
    <w:p w14:paraId="61488D97" w14:textId="77777777" w:rsidR="00A173D4" w:rsidRPr="00A173D4" w:rsidRDefault="00A173D4" w:rsidP="00A173D4">
      <w:pPr>
        <w:pStyle w:val="A101072"/>
        <w:ind w:left="0" w:right="0" w:firstLine="0"/>
        <w:rPr>
          <w:rFonts w:ascii="Arial" w:hAnsi="Arial" w:cs="Arial"/>
          <w:b/>
          <w:bCs/>
          <w:color w:val="auto"/>
          <w:sz w:val="22"/>
          <w:szCs w:val="22"/>
        </w:rPr>
      </w:pPr>
    </w:p>
    <w:p w14:paraId="376CBC3D" w14:textId="7E1EC39F"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11.23.</w:t>
      </w:r>
      <w:r w:rsidR="00A173D4" w:rsidRPr="00A173D4">
        <w:rPr>
          <w:rFonts w:ascii="Arial" w:hAnsi="Arial" w:cs="Arial"/>
          <w:color w:val="auto"/>
          <w:sz w:val="22"/>
          <w:szCs w:val="22"/>
        </w:rPr>
        <w:t xml:space="preserve"> Deve haver opcionalmente funcionalidade que permita configurar um período de validade padrão (default) para as contas de usuário cadastradas na solução.</w:t>
      </w:r>
    </w:p>
    <w:p w14:paraId="617E3697" w14:textId="77777777" w:rsidR="00A173D4" w:rsidRPr="00A173D4" w:rsidRDefault="00A173D4" w:rsidP="00A173D4">
      <w:pPr>
        <w:pStyle w:val="A101072"/>
        <w:ind w:left="0" w:right="0" w:firstLine="0"/>
        <w:rPr>
          <w:rFonts w:ascii="Arial" w:hAnsi="Arial" w:cs="Arial"/>
          <w:b/>
          <w:bCs/>
          <w:color w:val="auto"/>
          <w:sz w:val="22"/>
          <w:szCs w:val="22"/>
        </w:rPr>
      </w:pPr>
    </w:p>
    <w:p w14:paraId="4201352B" w14:textId="2A137FAF"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11.24.</w:t>
      </w:r>
      <w:r w:rsidR="00A173D4" w:rsidRPr="00A173D4">
        <w:rPr>
          <w:rFonts w:ascii="Arial" w:hAnsi="Arial" w:cs="Arial"/>
          <w:color w:val="auto"/>
          <w:sz w:val="22"/>
          <w:szCs w:val="22"/>
        </w:rPr>
        <w:t xml:space="preserve"> Deve haver funcionalidade que permita a criação e a gestão (consulta, alteração, cancelamento) de grupos de usuários (perfis de acesso). </w:t>
      </w:r>
    </w:p>
    <w:p w14:paraId="43618531" w14:textId="77777777" w:rsidR="00A173D4" w:rsidRPr="00A173D4" w:rsidRDefault="00A173D4" w:rsidP="00A173D4">
      <w:pPr>
        <w:pStyle w:val="A101072"/>
        <w:ind w:left="0" w:right="0" w:firstLine="0"/>
        <w:rPr>
          <w:rFonts w:ascii="Arial" w:hAnsi="Arial" w:cs="Arial"/>
          <w:b/>
          <w:bCs/>
          <w:color w:val="auto"/>
          <w:sz w:val="22"/>
          <w:szCs w:val="22"/>
        </w:rPr>
      </w:pPr>
    </w:p>
    <w:p w14:paraId="0F3F8916" w14:textId="70C8797E"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11.25.</w:t>
      </w:r>
      <w:r w:rsidR="00A173D4" w:rsidRPr="00A173D4">
        <w:rPr>
          <w:rFonts w:ascii="Arial" w:hAnsi="Arial" w:cs="Arial"/>
          <w:color w:val="auto"/>
          <w:sz w:val="22"/>
          <w:szCs w:val="22"/>
        </w:rPr>
        <w:t xml:space="preserve"> O sistema deve permitir que um mesmo usuário pertença a mais de um grupo de usuários. </w:t>
      </w:r>
    </w:p>
    <w:p w14:paraId="137AD422" w14:textId="77777777" w:rsidR="00A173D4" w:rsidRPr="00A173D4" w:rsidRDefault="00A173D4" w:rsidP="00A173D4">
      <w:pPr>
        <w:pStyle w:val="A101072"/>
        <w:ind w:left="0" w:right="0" w:firstLine="0"/>
        <w:rPr>
          <w:rFonts w:ascii="Arial" w:hAnsi="Arial" w:cs="Arial"/>
          <w:b/>
          <w:bCs/>
          <w:color w:val="auto"/>
          <w:sz w:val="22"/>
          <w:szCs w:val="22"/>
        </w:rPr>
      </w:pPr>
    </w:p>
    <w:p w14:paraId="6A28C63C" w14:textId="04DDDE1C"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11.26.</w:t>
      </w:r>
      <w:r w:rsidR="00A173D4" w:rsidRPr="00A173D4">
        <w:rPr>
          <w:rFonts w:ascii="Arial" w:hAnsi="Arial" w:cs="Arial"/>
          <w:color w:val="auto"/>
          <w:sz w:val="22"/>
          <w:szCs w:val="22"/>
        </w:rPr>
        <w:t xml:space="preserve"> O sistema deve permitir que se copiem as permissões de um grupo para outro. </w:t>
      </w:r>
    </w:p>
    <w:p w14:paraId="3949DA3E" w14:textId="77777777" w:rsidR="00A173D4" w:rsidRPr="00A173D4" w:rsidRDefault="00A173D4" w:rsidP="00A173D4">
      <w:pPr>
        <w:pStyle w:val="A101072"/>
        <w:ind w:left="0" w:right="0" w:firstLine="0"/>
        <w:rPr>
          <w:rFonts w:ascii="Arial" w:hAnsi="Arial" w:cs="Arial"/>
          <w:b/>
          <w:bCs/>
          <w:color w:val="auto"/>
          <w:sz w:val="22"/>
          <w:szCs w:val="22"/>
        </w:rPr>
      </w:pPr>
    </w:p>
    <w:p w14:paraId="61464C52" w14:textId="31C52379"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11.27.</w:t>
      </w:r>
      <w:r w:rsidR="00A173D4" w:rsidRPr="00A173D4">
        <w:rPr>
          <w:rFonts w:ascii="Arial" w:hAnsi="Arial" w:cs="Arial"/>
          <w:color w:val="auto"/>
          <w:sz w:val="22"/>
          <w:szCs w:val="22"/>
        </w:rPr>
        <w:t xml:space="preserve"> Deve haver funcionalidade para a definição de perfis de usuário, permitindo a atribuição de permissões de acesso por perfil, garantindo que as permissões de acesso definidas para um perfil sejam automaticamente herdadas por todos os usuários vinculados ao perfil.</w:t>
      </w:r>
    </w:p>
    <w:p w14:paraId="60EAD0C9" w14:textId="77777777" w:rsidR="00A173D4" w:rsidRPr="00A173D4" w:rsidRDefault="00A173D4" w:rsidP="00A173D4">
      <w:pPr>
        <w:pStyle w:val="A101072"/>
        <w:ind w:left="0" w:right="0" w:firstLine="0"/>
        <w:rPr>
          <w:rFonts w:ascii="Arial" w:hAnsi="Arial" w:cs="Arial"/>
          <w:b/>
          <w:bCs/>
          <w:color w:val="auto"/>
          <w:sz w:val="22"/>
          <w:szCs w:val="22"/>
        </w:rPr>
      </w:pPr>
    </w:p>
    <w:p w14:paraId="2B58978C" w14:textId="4690D8D9"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11.28.</w:t>
      </w:r>
      <w:r w:rsidR="00A173D4" w:rsidRPr="00A173D4">
        <w:rPr>
          <w:rFonts w:ascii="Arial" w:hAnsi="Arial" w:cs="Arial"/>
          <w:color w:val="auto"/>
          <w:sz w:val="22"/>
          <w:szCs w:val="22"/>
        </w:rPr>
        <w:t xml:space="preserve"> Alterações feitas nas permissões de acesso de um perfil devem ser automaticamente refletidas nos usuários a ele vinculados. </w:t>
      </w:r>
    </w:p>
    <w:p w14:paraId="00BA9840" w14:textId="77777777" w:rsidR="00A173D4" w:rsidRPr="00A173D4" w:rsidRDefault="00A173D4" w:rsidP="00A173D4">
      <w:pPr>
        <w:pStyle w:val="A101072"/>
        <w:ind w:left="0" w:right="0" w:firstLine="0"/>
        <w:rPr>
          <w:rFonts w:ascii="Arial" w:hAnsi="Arial" w:cs="Arial"/>
          <w:b/>
          <w:bCs/>
          <w:color w:val="auto"/>
          <w:sz w:val="22"/>
          <w:szCs w:val="22"/>
        </w:rPr>
      </w:pPr>
    </w:p>
    <w:p w14:paraId="116F802E" w14:textId="3468A5EF"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11.29.</w:t>
      </w:r>
      <w:r w:rsidR="00A173D4" w:rsidRPr="00A173D4">
        <w:rPr>
          <w:rFonts w:ascii="Arial" w:hAnsi="Arial" w:cs="Arial"/>
          <w:color w:val="auto"/>
          <w:sz w:val="22"/>
          <w:szCs w:val="22"/>
        </w:rPr>
        <w:t xml:space="preserve"> O sistema deve garantir que somente usuários autorizados sejam capazes de conceder e revogar permissões de acesso ao sistema. </w:t>
      </w:r>
    </w:p>
    <w:p w14:paraId="7D952FA3" w14:textId="77777777" w:rsidR="00A173D4" w:rsidRPr="00A173D4" w:rsidRDefault="00A173D4" w:rsidP="00A173D4">
      <w:pPr>
        <w:pStyle w:val="A101072"/>
        <w:ind w:left="0" w:right="0" w:firstLine="0"/>
        <w:rPr>
          <w:rFonts w:ascii="Arial" w:hAnsi="Arial" w:cs="Arial"/>
          <w:b/>
          <w:bCs/>
          <w:color w:val="auto"/>
          <w:sz w:val="22"/>
          <w:szCs w:val="22"/>
        </w:rPr>
      </w:pPr>
    </w:p>
    <w:p w14:paraId="5F517E21" w14:textId="38949439"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11.30.</w:t>
      </w:r>
      <w:r w:rsidR="00A173D4" w:rsidRPr="00A173D4">
        <w:rPr>
          <w:rFonts w:ascii="Arial" w:hAnsi="Arial" w:cs="Arial"/>
          <w:color w:val="auto"/>
          <w:sz w:val="22"/>
          <w:szCs w:val="22"/>
        </w:rPr>
        <w:t xml:space="preserve"> O sistema deve garantir que alterações em permissões de acesso sejam imediatamente refletidas sobre o sistema.</w:t>
      </w:r>
    </w:p>
    <w:p w14:paraId="5460AE99" w14:textId="77777777" w:rsidR="00A173D4" w:rsidRPr="00A173D4" w:rsidRDefault="00A173D4" w:rsidP="00A173D4">
      <w:pPr>
        <w:pStyle w:val="A101072"/>
        <w:ind w:left="0" w:right="0" w:firstLine="0"/>
        <w:rPr>
          <w:rFonts w:ascii="Arial" w:hAnsi="Arial" w:cs="Arial"/>
          <w:b/>
          <w:bCs/>
          <w:color w:val="auto"/>
          <w:sz w:val="22"/>
          <w:szCs w:val="22"/>
        </w:rPr>
      </w:pPr>
    </w:p>
    <w:p w14:paraId="1C171207" w14:textId="27B41FA8"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11.31.</w:t>
      </w:r>
      <w:r w:rsidR="00A173D4" w:rsidRPr="00A173D4">
        <w:rPr>
          <w:rFonts w:ascii="Arial" w:hAnsi="Arial" w:cs="Arial"/>
          <w:color w:val="auto"/>
          <w:sz w:val="22"/>
          <w:szCs w:val="22"/>
        </w:rPr>
        <w:t xml:space="preserve"> Os módulos deverão fazer parte da mesma solução sistêmica.</w:t>
      </w:r>
    </w:p>
    <w:p w14:paraId="3C1B6658" w14:textId="77777777" w:rsidR="00A173D4" w:rsidRPr="00A173D4" w:rsidRDefault="00A173D4" w:rsidP="00A173D4">
      <w:pPr>
        <w:pStyle w:val="A101072"/>
        <w:ind w:left="0" w:right="0" w:firstLine="0"/>
        <w:rPr>
          <w:rFonts w:ascii="Arial" w:hAnsi="Arial" w:cs="Arial"/>
          <w:b/>
          <w:bCs/>
          <w:color w:val="auto"/>
          <w:sz w:val="22"/>
          <w:szCs w:val="22"/>
        </w:rPr>
      </w:pPr>
    </w:p>
    <w:p w14:paraId="0232029B" w14:textId="60BF74E5" w:rsidR="00A173D4" w:rsidRPr="00A173D4" w:rsidRDefault="001254B3" w:rsidP="00A173D4">
      <w:pPr>
        <w:pStyle w:val="A101072"/>
        <w:ind w:left="0" w:right="0" w:firstLine="0"/>
        <w:rPr>
          <w:rFonts w:ascii="Arial" w:hAnsi="Arial" w:cs="Arial"/>
          <w:color w:val="auto"/>
          <w:sz w:val="22"/>
          <w:szCs w:val="22"/>
        </w:rPr>
      </w:pPr>
      <w:r>
        <w:rPr>
          <w:rFonts w:ascii="Arial" w:hAnsi="Arial" w:cs="Arial"/>
          <w:b/>
          <w:bCs/>
          <w:color w:val="auto"/>
          <w:sz w:val="22"/>
          <w:szCs w:val="22"/>
        </w:rPr>
        <w:t>1.2</w:t>
      </w:r>
      <w:r w:rsidRPr="00A173D4">
        <w:rPr>
          <w:rFonts w:ascii="Arial" w:hAnsi="Arial" w:cs="Arial"/>
          <w:b/>
          <w:bCs/>
          <w:color w:val="auto"/>
          <w:sz w:val="22"/>
          <w:szCs w:val="22"/>
        </w:rPr>
        <w:t>.</w:t>
      </w:r>
      <w:r w:rsidR="00A173D4" w:rsidRPr="00A173D4">
        <w:rPr>
          <w:rFonts w:ascii="Arial" w:hAnsi="Arial" w:cs="Arial"/>
          <w:b/>
          <w:bCs/>
          <w:color w:val="auto"/>
          <w:sz w:val="22"/>
          <w:szCs w:val="22"/>
        </w:rPr>
        <w:t>11.32.</w:t>
      </w:r>
      <w:r w:rsidR="00A173D4" w:rsidRPr="00A173D4">
        <w:rPr>
          <w:rFonts w:ascii="Arial" w:hAnsi="Arial" w:cs="Arial"/>
          <w:color w:val="auto"/>
          <w:sz w:val="22"/>
          <w:szCs w:val="22"/>
        </w:rPr>
        <w:t xml:space="preserve"> Os sistemas deverão possuir manuais completos ou tutoriais com todas as instruções necessárias para a instalação, configuração, parametrização e uso de todas as funcionalidades em idioma português brasileiro.</w:t>
      </w:r>
    </w:p>
    <w:p w14:paraId="539AB678" w14:textId="77777777" w:rsidR="00A173D4" w:rsidRPr="00A173D4" w:rsidRDefault="00A173D4" w:rsidP="00A173D4">
      <w:pPr>
        <w:pStyle w:val="A101072"/>
        <w:ind w:left="0" w:right="0" w:firstLine="0"/>
        <w:rPr>
          <w:rFonts w:ascii="Arial" w:hAnsi="Arial" w:cs="Arial"/>
          <w:b/>
          <w:bCs/>
          <w:color w:val="auto"/>
          <w:sz w:val="22"/>
          <w:szCs w:val="22"/>
        </w:rPr>
      </w:pPr>
    </w:p>
    <w:p w14:paraId="25DF723F" w14:textId="1895A0A7" w:rsidR="00101CB0" w:rsidRPr="00A173D4" w:rsidRDefault="00AE7A18" w:rsidP="00A173D4">
      <w:pPr>
        <w:pStyle w:val="Nivel2"/>
        <w:numPr>
          <w:ilvl w:val="0"/>
          <w:numId w:val="0"/>
        </w:numPr>
        <w:spacing w:before="0" w:after="0" w:line="240" w:lineRule="auto"/>
        <w:rPr>
          <w:b/>
          <w:color w:val="auto"/>
          <w:sz w:val="22"/>
          <w:szCs w:val="22"/>
        </w:rPr>
      </w:pPr>
      <w:r>
        <w:rPr>
          <w:b/>
          <w:bCs/>
          <w:color w:val="auto"/>
          <w:sz w:val="22"/>
          <w:szCs w:val="22"/>
        </w:rPr>
        <w:t>1.2</w:t>
      </w:r>
      <w:r w:rsidRPr="00A173D4">
        <w:rPr>
          <w:b/>
          <w:bCs/>
          <w:color w:val="auto"/>
          <w:sz w:val="22"/>
          <w:szCs w:val="22"/>
        </w:rPr>
        <w:t>.</w:t>
      </w:r>
      <w:r w:rsidR="00A173D4" w:rsidRPr="00A173D4">
        <w:rPr>
          <w:b/>
          <w:bCs/>
          <w:color w:val="auto"/>
          <w:sz w:val="22"/>
          <w:szCs w:val="22"/>
        </w:rPr>
        <w:t>11.33.</w:t>
      </w:r>
      <w:r w:rsidR="00A173D4" w:rsidRPr="00A173D4">
        <w:rPr>
          <w:color w:val="auto"/>
          <w:sz w:val="22"/>
          <w:szCs w:val="22"/>
        </w:rPr>
        <w:t xml:space="preserve"> A solução deverá permitir a utilização de no mínimo 100 (cem) usuários simultâneos para todos os módulos.</w:t>
      </w:r>
    </w:p>
    <w:p w14:paraId="3F40D8DF" w14:textId="77777777" w:rsidR="00AE7A18" w:rsidRDefault="00AE7A18" w:rsidP="00A173D4">
      <w:pPr>
        <w:pStyle w:val="Nivel2"/>
        <w:numPr>
          <w:ilvl w:val="0"/>
          <w:numId w:val="0"/>
        </w:numPr>
        <w:spacing w:before="0" w:after="0" w:line="240" w:lineRule="auto"/>
        <w:rPr>
          <w:b/>
          <w:color w:val="auto"/>
          <w:sz w:val="22"/>
          <w:szCs w:val="22"/>
        </w:rPr>
      </w:pPr>
    </w:p>
    <w:p w14:paraId="516DDA11" w14:textId="77777777" w:rsidR="00101CB0" w:rsidRPr="00A173D4" w:rsidRDefault="00101CB0" w:rsidP="00A173D4">
      <w:pPr>
        <w:pStyle w:val="Nivel2"/>
        <w:numPr>
          <w:ilvl w:val="0"/>
          <w:numId w:val="0"/>
        </w:numPr>
        <w:spacing w:before="0" w:after="0" w:line="240" w:lineRule="auto"/>
        <w:rPr>
          <w:color w:val="auto"/>
          <w:sz w:val="22"/>
          <w:szCs w:val="22"/>
        </w:rPr>
      </w:pPr>
      <w:r w:rsidRPr="00A173D4">
        <w:rPr>
          <w:b/>
          <w:color w:val="auto"/>
          <w:sz w:val="22"/>
          <w:szCs w:val="22"/>
        </w:rPr>
        <w:t xml:space="preserve">1.3. </w:t>
      </w:r>
      <w:r w:rsidRPr="00A173D4">
        <w:rPr>
          <w:color w:val="auto"/>
          <w:sz w:val="22"/>
          <w:szCs w:val="22"/>
        </w:rPr>
        <w:t>Vinculam esta contratação, independentemente de transcrição:</w:t>
      </w:r>
    </w:p>
    <w:p w14:paraId="7E53A56C" w14:textId="77777777" w:rsidR="00101CB0" w:rsidRPr="00A173D4" w:rsidRDefault="00101CB0" w:rsidP="00A173D4">
      <w:pPr>
        <w:pStyle w:val="Nivel2"/>
        <w:numPr>
          <w:ilvl w:val="0"/>
          <w:numId w:val="0"/>
        </w:numPr>
        <w:spacing w:before="0" w:after="0" w:line="240" w:lineRule="auto"/>
        <w:rPr>
          <w:color w:val="auto"/>
          <w:sz w:val="22"/>
          <w:szCs w:val="22"/>
        </w:rPr>
      </w:pPr>
    </w:p>
    <w:p w14:paraId="69FE2BF9" w14:textId="77777777" w:rsidR="00101CB0" w:rsidRPr="00A173D4" w:rsidRDefault="00101CB0" w:rsidP="00A173D4">
      <w:pPr>
        <w:pStyle w:val="Nivel2"/>
        <w:numPr>
          <w:ilvl w:val="0"/>
          <w:numId w:val="0"/>
        </w:numPr>
        <w:spacing w:before="0" w:after="0" w:line="240" w:lineRule="auto"/>
        <w:rPr>
          <w:color w:val="auto"/>
          <w:sz w:val="22"/>
          <w:szCs w:val="22"/>
        </w:rPr>
      </w:pPr>
      <w:r w:rsidRPr="00A173D4">
        <w:rPr>
          <w:b/>
          <w:color w:val="auto"/>
          <w:sz w:val="22"/>
          <w:szCs w:val="22"/>
        </w:rPr>
        <w:t xml:space="preserve">1.3.1. </w:t>
      </w:r>
      <w:r w:rsidRPr="00A173D4">
        <w:rPr>
          <w:color w:val="auto"/>
          <w:sz w:val="22"/>
          <w:szCs w:val="22"/>
        </w:rPr>
        <w:t>O Edital do Pregão Eletrônico</w:t>
      </w:r>
    </w:p>
    <w:p w14:paraId="56E9E684" w14:textId="77777777" w:rsidR="00101CB0" w:rsidRPr="00A173D4" w:rsidRDefault="00101CB0" w:rsidP="00A173D4">
      <w:pPr>
        <w:pStyle w:val="Nivel2"/>
        <w:numPr>
          <w:ilvl w:val="0"/>
          <w:numId w:val="0"/>
        </w:numPr>
        <w:spacing w:before="0" w:after="0" w:line="240" w:lineRule="auto"/>
        <w:rPr>
          <w:color w:val="auto"/>
          <w:sz w:val="22"/>
          <w:szCs w:val="22"/>
        </w:rPr>
      </w:pPr>
    </w:p>
    <w:p w14:paraId="663D47D8" w14:textId="77777777" w:rsidR="00101CB0" w:rsidRPr="00A173D4" w:rsidRDefault="00101CB0" w:rsidP="00A173D4">
      <w:pPr>
        <w:pStyle w:val="Nivel2"/>
        <w:numPr>
          <w:ilvl w:val="0"/>
          <w:numId w:val="0"/>
        </w:numPr>
        <w:spacing w:before="0" w:after="0" w:line="240" w:lineRule="auto"/>
        <w:rPr>
          <w:color w:val="auto"/>
          <w:sz w:val="22"/>
          <w:szCs w:val="22"/>
        </w:rPr>
      </w:pPr>
      <w:r w:rsidRPr="00A173D4">
        <w:rPr>
          <w:b/>
          <w:color w:val="auto"/>
          <w:sz w:val="22"/>
          <w:szCs w:val="22"/>
        </w:rPr>
        <w:t xml:space="preserve">1.3.2. </w:t>
      </w:r>
      <w:r w:rsidRPr="00A173D4">
        <w:rPr>
          <w:color w:val="auto"/>
          <w:sz w:val="22"/>
          <w:szCs w:val="22"/>
        </w:rPr>
        <w:t>O Termo de Referência</w:t>
      </w:r>
    </w:p>
    <w:p w14:paraId="57FA06E7" w14:textId="77777777" w:rsidR="00101CB0" w:rsidRPr="00A173D4" w:rsidRDefault="00101CB0" w:rsidP="00A173D4">
      <w:pPr>
        <w:pStyle w:val="Nivel2"/>
        <w:numPr>
          <w:ilvl w:val="0"/>
          <w:numId w:val="0"/>
        </w:numPr>
        <w:spacing w:before="0" w:after="0" w:line="240" w:lineRule="auto"/>
        <w:rPr>
          <w:color w:val="auto"/>
          <w:sz w:val="22"/>
          <w:szCs w:val="22"/>
        </w:rPr>
      </w:pPr>
    </w:p>
    <w:p w14:paraId="2DE7B92A" w14:textId="77777777" w:rsidR="00101CB0" w:rsidRPr="00A173D4" w:rsidRDefault="00101CB0" w:rsidP="00A173D4">
      <w:pPr>
        <w:pStyle w:val="Nivel2"/>
        <w:numPr>
          <w:ilvl w:val="0"/>
          <w:numId w:val="0"/>
        </w:numPr>
        <w:spacing w:before="0" w:after="0" w:line="240" w:lineRule="auto"/>
        <w:rPr>
          <w:color w:val="auto"/>
          <w:sz w:val="22"/>
          <w:szCs w:val="22"/>
        </w:rPr>
      </w:pPr>
      <w:r w:rsidRPr="00A173D4">
        <w:rPr>
          <w:b/>
          <w:color w:val="auto"/>
          <w:sz w:val="22"/>
          <w:szCs w:val="22"/>
        </w:rPr>
        <w:t xml:space="preserve">1.3.3. </w:t>
      </w:r>
      <w:r w:rsidRPr="00A173D4">
        <w:rPr>
          <w:color w:val="auto"/>
          <w:sz w:val="22"/>
          <w:szCs w:val="22"/>
        </w:rPr>
        <w:t>A Proposta da contratada</w:t>
      </w:r>
    </w:p>
    <w:p w14:paraId="2DB753A8" w14:textId="77777777" w:rsidR="00101CB0" w:rsidRPr="00A173D4" w:rsidRDefault="00101CB0" w:rsidP="00A173D4">
      <w:pPr>
        <w:pStyle w:val="Nivel2"/>
        <w:numPr>
          <w:ilvl w:val="0"/>
          <w:numId w:val="0"/>
        </w:numPr>
        <w:spacing w:before="0" w:after="0" w:line="240" w:lineRule="auto"/>
        <w:rPr>
          <w:color w:val="auto"/>
          <w:sz w:val="22"/>
          <w:szCs w:val="22"/>
        </w:rPr>
      </w:pPr>
    </w:p>
    <w:p w14:paraId="02EC3DAB" w14:textId="6CC90F73" w:rsidR="00B8459A" w:rsidRPr="00A173D4" w:rsidRDefault="00101CB0" w:rsidP="00A173D4">
      <w:pPr>
        <w:pStyle w:val="Nivel2"/>
        <w:numPr>
          <w:ilvl w:val="0"/>
          <w:numId w:val="0"/>
        </w:numPr>
        <w:spacing w:before="0" w:after="0" w:line="240" w:lineRule="auto"/>
        <w:rPr>
          <w:color w:val="auto"/>
          <w:sz w:val="22"/>
          <w:szCs w:val="22"/>
        </w:rPr>
      </w:pPr>
      <w:r w:rsidRPr="00A173D4">
        <w:rPr>
          <w:b/>
          <w:color w:val="auto"/>
          <w:sz w:val="22"/>
          <w:szCs w:val="22"/>
        </w:rPr>
        <w:lastRenderedPageBreak/>
        <w:t xml:space="preserve">1.3.4. </w:t>
      </w:r>
      <w:r w:rsidR="00B8459A" w:rsidRPr="00A173D4">
        <w:rPr>
          <w:color w:val="auto"/>
          <w:sz w:val="22"/>
          <w:szCs w:val="22"/>
        </w:rPr>
        <w:t>A Ata de Registro de Preços</w:t>
      </w:r>
    </w:p>
    <w:p w14:paraId="7862AB74" w14:textId="77777777" w:rsidR="00B8459A" w:rsidRPr="00A173D4" w:rsidRDefault="00B8459A" w:rsidP="00A173D4">
      <w:pPr>
        <w:pStyle w:val="Nivel2"/>
        <w:numPr>
          <w:ilvl w:val="0"/>
          <w:numId w:val="0"/>
        </w:numPr>
        <w:spacing w:before="0" w:after="0" w:line="240" w:lineRule="auto"/>
        <w:rPr>
          <w:color w:val="auto"/>
          <w:sz w:val="22"/>
          <w:szCs w:val="22"/>
        </w:rPr>
      </w:pPr>
    </w:p>
    <w:p w14:paraId="2041AAF1" w14:textId="77777777" w:rsidR="00F147CE" w:rsidRPr="00A173D4" w:rsidRDefault="00F147CE" w:rsidP="00A173D4">
      <w:pPr>
        <w:jc w:val="both"/>
        <w:rPr>
          <w:rFonts w:ascii="Arial" w:hAnsi="Arial" w:cs="Arial"/>
          <w:b/>
          <w:sz w:val="22"/>
          <w:szCs w:val="22"/>
        </w:rPr>
      </w:pPr>
      <w:r w:rsidRPr="00A173D4">
        <w:rPr>
          <w:rFonts w:ascii="Arial" w:hAnsi="Arial" w:cs="Arial"/>
          <w:b/>
          <w:sz w:val="22"/>
          <w:szCs w:val="22"/>
        </w:rPr>
        <w:t xml:space="preserve">CLÁUSULA SEGUNDA – </w:t>
      </w:r>
      <w:r w:rsidRPr="00A173D4">
        <w:rPr>
          <w:rFonts w:ascii="Arial" w:hAnsi="Arial" w:cs="Arial"/>
          <w:b/>
          <w:sz w:val="22"/>
          <w:szCs w:val="22"/>
          <w:u w:val="single"/>
        </w:rPr>
        <w:t>DA VINCULAÇÃO DO CONTRATO</w:t>
      </w:r>
    </w:p>
    <w:p w14:paraId="1247980D" w14:textId="77777777" w:rsidR="00F147CE" w:rsidRPr="00A173D4" w:rsidRDefault="00F147CE" w:rsidP="00A173D4">
      <w:pPr>
        <w:jc w:val="both"/>
        <w:rPr>
          <w:rFonts w:ascii="Arial" w:hAnsi="Arial" w:cs="Arial"/>
          <w:sz w:val="22"/>
          <w:szCs w:val="22"/>
        </w:rPr>
      </w:pPr>
    </w:p>
    <w:p w14:paraId="5FA0DC8C" w14:textId="2F3EA33C" w:rsidR="00F147CE" w:rsidRPr="00AE7A18" w:rsidRDefault="00F147CE" w:rsidP="00AE7A18">
      <w:pPr>
        <w:jc w:val="both"/>
        <w:rPr>
          <w:rFonts w:ascii="Arial" w:hAnsi="Arial" w:cs="Arial"/>
          <w:sz w:val="22"/>
          <w:szCs w:val="22"/>
        </w:rPr>
      </w:pPr>
      <w:r w:rsidRPr="00AE7A18">
        <w:rPr>
          <w:rFonts w:ascii="Arial" w:hAnsi="Arial" w:cs="Arial"/>
          <w:sz w:val="22"/>
          <w:szCs w:val="22"/>
        </w:rPr>
        <w:t>O presente contrato está vinculado ao processo nº 0</w:t>
      </w:r>
      <w:r w:rsidR="00AE7A18" w:rsidRPr="00AE7A18">
        <w:rPr>
          <w:rFonts w:ascii="Arial" w:hAnsi="Arial" w:cs="Arial"/>
          <w:sz w:val="22"/>
          <w:szCs w:val="22"/>
        </w:rPr>
        <w:t>75</w:t>
      </w:r>
      <w:r w:rsidRPr="00AE7A18">
        <w:rPr>
          <w:rFonts w:ascii="Arial" w:hAnsi="Arial" w:cs="Arial"/>
          <w:sz w:val="22"/>
          <w:szCs w:val="22"/>
        </w:rPr>
        <w:t>/202</w:t>
      </w:r>
      <w:r w:rsidR="00C41585" w:rsidRPr="00AE7A18">
        <w:rPr>
          <w:rFonts w:ascii="Arial" w:hAnsi="Arial" w:cs="Arial"/>
          <w:sz w:val="22"/>
          <w:szCs w:val="22"/>
        </w:rPr>
        <w:t>6</w:t>
      </w:r>
      <w:r w:rsidRPr="00AE7A18">
        <w:rPr>
          <w:rFonts w:ascii="Arial" w:hAnsi="Arial" w:cs="Arial"/>
          <w:sz w:val="22"/>
          <w:szCs w:val="22"/>
        </w:rPr>
        <w:t>, pregão eletrônico nº 0</w:t>
      </w:r>
      <w:r w:rsidR="006345BA" w:rsidRPr="00AE7A18">
        <w:rPr>
          <w:rFonts w:ascii="Arial" w:hAnsi="Arial" w:cs="Arial"/>
          <w:sz w:val="22"/>
          <w:szCs w:val="22"/>
        </w:rPr>
        <w:t>0</w:t>
      </w:r>
      <w:r w:rsidR="00AE7A18" w:rsidRPr="00AE7A18">
        <w:rPr>
          <w:rFonts w:ascii="Arial" w:hAnsi="Arial" w:cs="Arial"/>
          <w:sz w:val="22"/>
          <w:szCs w:val="22"/>
        </w:rPr>
        <w:t>6</w:t>
      </w:r>
      <w:r w:rsidRPr="00AE7A18">
        <w:rPr>
          <w:rFonts w:ascii="Arial" w:hAnsi="Arial" w:cs="Arial"/>
          <w:sz w:val="22"/>
          <w:szCs w:val="22"/>
        </w:rPr>
        <w:t>/202</w:t>
      </w:r>
      <w:r w:rsidR="00C41585" w:rsidRPr="00AE7A18">
        <w:rPr>
          <w:rFonts w:ascii="Arial" w:hAnsi="Arial" w:cs="Arial"/>
          <w:sz w:val="22"/>
          <w:szCs w:val="22"/>
        </w:rPr>
        <w:t>6</w:t>
      </w:r>
      <w:r w:rsidRPr="00AE7A18">
        <w:rPr>
          <w:rFonts w:ascii="Arial" w:hAnsi="Arial" w:cs="Arial"/>
          <w:sz w:val="22"/>
          <w:szCs w:val="22"/>
        </w:rPr>
        <w:t>.</w:t>
      </w:r>
    </w:p>
    <w:p w14:paraId="52400DD0" w14:textId="77777777" w:rsidR="00E449B5" w:rsidRPr="00AE7A18" w:rsidRDefault="00E449B5" w:rsidP="00AE7A18">
      <w:pPr>
        <w:jc w:val="both"/>
        <w:rPr>
          <w:rFonts w:ascii="Arial" w:hAnsi="Arial" w:cs="Arial"/>
          <w:b/>
          <w:sz w:val="22"/>
          <w:szCs w:val="22"/>
        </w:rPr>
      </w:pPr>
    </w:p>
    <w:p w14:paraId="7C2E9052" w14:textId="77777777" w:rsidR="00F147CE" w:rsidRPr="00AE7A18" w:rsidRDefault="00F147CE" w:rsidP="00AE7A18">
      <w:pPr>
        <w:jc w:val="both"/>
        <w:rPr>
          <w:rFonts w:ascii="Arial" w:hAnsi="Arial" w:cs="Arial"/>
          <w:b/>
          <w:sz w:val="22"/>
          <w:szCs w:val="22"/>
        </w:rPr>
      </w:pPr>
      <w:r w:rsidRPr="00AE7A18">
        <w:rPr>
          <w:rFonts w:ascii="Arial" w:hAnsi="Arial" w:cs="Arial"/>
          <w:b/>
          <w:sz w:val="22"/>
          <w:szCs w:val="22"/>
        </w:rPr>
        <w:t xml:space="preserve">CLÁUSULA TERCEIRA – </w:t>
      </w:r>
      <w:r w:rsidRPr="00AE7A18">
        <w:rPr>
          <w:rFonts w:ascii="Arial" w:hAnsi="Arial" w:cs="Arial"/>
          <w:b/>
          <w:bCs/>
          <w:iCs/>
          <w:sz w:val="22"/>
          <w:szCs w:val="22"/>
          <w:u w:val="single"/>
        </w:rPr>
        <w:t>DA VIGÊNCIA</w:t>
      </w:r>
      <w:r w:rsidRPr="00AE7A18">
        <w:rPr>
          <w:rFonts w:ascii="Arial" w:hAnsi="Arial" w:cs="Arial"/>
          <w:b/>
          <w:sz w:val="22"/>
          <w:szCs w:val="22"/>
        </w:rPr>
        <w:t xml:space="preserve"> </w:t>
      </w:r>
    </w:p>
    <w:p w14:paraId="09E70A92" w14:textId="77777777" w:rsidR="00B8459A" w:rsidRPr="00AE7A18" w:rsidRDefault="00B8459A" w:rsidP="00AE7A18">
      <w:pPr>
        <w:jc w:val="both"/>
        <w:rPr>
          <w:rFonts w:ascii="Arial" w:hAnsi="Arial" w:cs="Arial"/>
          <w:b/>
          <w:sz w:val="22"/>
          <w:szCs w:val="22"/>
        </w:rPr>
      </w:pPr>
    </w:p>
    <w:p w14:paraId="7AFD15F4" w14:textId="3CC6400C" w:rsidR="00AE7A18" w:rsidRPr="00AE7A18" w:rsidRDefault="00AE7A18" w:rsidP="00AE7A18">
      <w:pPr>
        <w:autoSpaceDE w:val="0"/>
        <w:autoSpaceDN w:val="0"/>
        <w:adjustRightInd w:val="0"/>
        <w:jc w:val="both"/>
        <w:rPr>
          <w:rFonts w:ascii="Arial" w:hAnsi="Arial" w:cs="Arial"/>
          <w:sz w:val="22"/>
          <w:szCs w:val="22"/>
        </w:rPr>
      </w:pPr>
      <w:r>
        <w:rPr>
          <w:rFonts w:ascii="Arial" w:hAnsi="Arial" w:cs="Arial"/>
          <w:b/>
          <w:sz w:val="22"/>
          <w:szCs w:val="22"/>
          <w:shd w:val="clear" w:color="auto" w:fill="FFFFFF"/>
        </w:rPr>
        <w:t>3.1</w:t>
      </w:r>
      <w:r w:rsidRPr="00AE7A18">
        <w:rPr>
          <w:rFonts w:ascii="Arial" w:hAnsi="Arial" w:cs="Arial"/>
          <w:b/>
          <w:sz w:val="22"/>
          <w:szCs w:val="22"/>
          <w:shd w:val="clear" w:color="auto" w:fill="FFFFFF"/>
        </w:rPr>
        <w:t xml:space="preserve">. </w:t>
      </w:r>
      <w:r w:rsidRPr="00AE7A18">
        <w:rPr>
          <w:rFonts w:ascii="Arial" w:hAnsi="Arial" w:cs="Arial"/>
          <w:sz w:val="22"/>
          <w:szCs w:val="22"/>
          <w:shd w:val="clear" w:color="auto" w:fill="FFFFFF"/>
        </w:rPr>
        <w:t xml:space="preserve">O prazo de vigência da contratação será de 12 (doze) meses contados da assinatura do Termo de Contrato, </w:t>
      </w:r>
      <w:r w:rsidRPr="00AE7A18">
        <w:rPr>
          <w:rFonts w:ascii="Arial" w:hAnsi="Arial" w:cs="Arial"/>
          <w:sz w:val="22"/>
          <w:szCs w:val="22"/>
        </w:rPr>
        <w:t>podendo ser prorrogado por até 10 (dez) anos, na forma dos artigos 106 e 107, da Lei n° 14.133, de 2021.</w:t>
      </w:r>
    </w:p>
    <w:p w14:paraId="5A402315" w14:textId="77777777" w:rsidR="00AE7A18" w:rsidRPr="00AE7A18" w:rsidRDefault="00AE7A18" w:rsidP="00AE7A18">
      <w:pPr>
        <w:jc w:val="both"/>
        <w:outlineLvl w:val="0"/>
        <w:rPr>
          <w:rFonts w:ascii="Arial" w:hAnsi="Arial" w:cs="Arial"/>
          <w:sz w:val="22"/>
          <w:szCs w:val="22"/>
          <w:shd w:val="clear" w:color="auto" w:fill="FFFFFF"/>
        </w:rPr>
      </w:pPr>
    </w:p>
    <w:p w14:paraId="698EB6C4" w14:textId="50AA4530" w:rsidR="00AE7A18" w:rsidRPr="00AE7A18" w:rsidRDefault="00AE7A18" w:rsidP="00AE7A18">
      <w:pPr>
        <w:jc w:val="both"/>
        <w:rPr>
          <w:rFonts w:ascii="Arial" w:eastAsia="Arial" w:hAnsi="Arial" w:cs="Arial"/>
          <w:sz w:val="22"/>
          <w:szCs w:val="22"/>
        </w:rPr>
      </w:pPr>
      <w:r>
        <w:rPr>
          <w:rFonts w:ascii="Arial" w:eastAsia="Arial" w:hAnsi="Arial" w:cs="Arial"/>
          <w:b/>
          <w:sz w:val="22"/>
          <w:szCs w:val="22"/>
        </w:rPr>
        <w:t>3.2</w:t>
      </w:r>
      <w:r w:rsidRPr="00AE7A18">
        <w:rPr>
          <w:rFonts w:ascii="Arial" w:eastAsia="Arial" w:hAnsi="Arial" w:cs="Arial"/>
          <w:b/>
          <w:sz w:val="22"/>
          <w:szCs w:val="22"/>
        </w:rPr>
        <w:t xml:space="preserve">. </w:t>
      </w:r>
      <w:r w:rsidRPr="00AE7A18">
        <w:rPr>
          <w:rFonts w:ascii="Arial" w:eastAsia="Arial" w:hAnsi="Arial" w:cs="Arial"/>
          <w:sz w:val="22"/>
          <w:szCs w:val="22"/>
        </w:rPr>
        <w:t>Para fins de eficácia, incumbirá ao contratante divulgar o contrato administrativo no Portal Nacional de Contratações Públicas - PNCP, bem como no seu respectivo sítio oficial na internet.</w:t>
      </w:r>
    </w:p>
    <w:p w14:paraId="3324F1FB" w14:textId="2EC29C90" w:rsidR="00F147CE" w:rsidRPr="00AE7A18" w:rsidRDefault="00F147CE" w:rsidP="00AE7A18">
      <w:pPr>
        <w:jc w:val="both"/>
        <w:rPr>
          <w:rFonts w:ascii="Arial" w:hAnsi="Arial" w:cs="Arial"/>
          <w:sz w:val="22"/>
          <w:szCs w:val="22"/>
        </w:rPr>
      </w:pPr>
    </w:p>
    <w:p w14:paraId="3814DF2E" w14:textId="77777777" w:rsidR="00F147CE" w:rsidRPr="00AE7A18" w:rsidRDefault="00F147CE" w:rsidP="00AE7A18">
      <w:pPr>
        <w:jc w:val="both"/>
        <w:rPr>
          <w:rFonts w:ascii="Arial" w:hAnsi="Arial" w:cs="Arial"/>
          <w:b/>
          <w:bCs/>
          <w:sz w:val="22"/>
          <w:szCs w:val="22"/>
          <w:u w:val="single"/>
        </w:rPr>
      </w:pPr>
      <w:r w:rsidRPr="00AE7A18">
        <w:rPr>
          <w:rFonts w:ascii="Arial" w:hAnsi="Arial" w:cs="Arial"/>
          <w:b/>
          <w:bCs/>
          <w:iCs/>
          <w:sz w:val="22"/>
          <w:szCs w:val="22"/>
        </w:rPr>
        <w:t xml:space="preserve">CLÁUSULA QUARTA – </w:t>
      </w:r>
      <w:r w:rsidRPr="00AE7A18">
        <w:rPr>
          <w:rFonts w:ascii="Arial" w:hAnsi="Arial" w:cs="Arial"/>
          <w:b/>
          <w:bCs/>
          <w:sz w:val="22"/>
          <w:szCs w:val="22"/>
          <w:u w:val="single"/>
        </w:rPr>
        <w:t>DO REGIME DE EXECUÇÃO</w:t>
      </w:r>
    </w:p>
    <w:p w14:paraId="13C2ACDF" w14:textId="77777777" w:rsidR="00F147CE" w:rsidRPr="008F54FF" w:rsidRDefault="00F147CE" w:rsidP="008F54FF">
      <w:pPr>
        <w:jc w:val="both"/>
        <w:rPr>
          <w:rFonts w:ascii="Arial" w:hAnsi="Arial" w:cs="Arial"/>
          <w:b/>
          <w:bCs/>
          <w:sz w:val="22"/>
          <w:szCs w:val="22"/>
          <w:u w:val="single"/>
        </w:rPr>
      </w:pPr>
    </w:p>
    <w:p w14:paraId="2E6EB397" w14:textId="307230A8" w:rsidR="00F147CE" w:rsidRPr="008F54FF" w:rsidRDefault="00F147CE" w:rsidP="008F54FF">
      <w:pPr>
        <w:widowControl w:val="0"/>
        <w:jc w:val="both"/>
        <w:rPr>
          <w:rStyle w:val="findhit"/>
          <w:rFonts w:ascii="Arial" w:hAnsi="Arial" w:cs="Arial"/>
          <w:sz w:val="22"/>
          <w:szCs w:val="22"/>
          <w:shd w:val="clear" w:color="auto" w:fill="FFFFFF"/>
        </w:rPr>
      </w:pPr>
      <w:r w:rsidRPr="008F54FF">
        <w:rPr>
          <w:rStyle w:val="normaltextrun"/>
          <w:rFonts w:ascii="Arial" w:hAnsi="Arial" w:cs="Arial"/>
          <w:sz w:val="22"/>
          <w:szCs w:val="22"/>
          <w:shd w:val="clear" w:color="auto" w:fill="FFFFFF"/>
        </w:rPr>
        <w:t xml:space="preserve">O regime de execução é o de empreitada por preço </w:t>
      </w:r>
      <w:r w:rsidR="00AE7A18">
        <w:rPr>
          <w:rStyle w:val="normaltextrun"/>
          <w:rFonts w:ascii="Arial" w:hAnsi="Arial" w:cs="Arial"/>
          <w:sz w:val="22"/>
          <w:szCs w:val="22"/>
          <w:shd w:val="clear" w:color="auto" w:fill="FFFFFF"/>
        </w:rPr>
        <w:t>global</w:t>
      </w:r>
      <w:r w:rsidRPr="008F54FF">
        <w:rPr>
          <w:rStyle w:val="findhit"/>
          <w:rFonts w:ascii="Arial" w:hAnsi="Arial" w:cs="Arial"/>
          <w:sz w:val="22"/>
          <w:szCs w:val="22"/>
          <w:shd w:val="clear" w:color="auto" w:fill="FFFFFF"/>
        </w:rPr>
        <w:t>.</w:t>
      </w:r>
    </w:p>
    <w:p w14:paraId="67EC73C1" w14:textId="77777777" w:rsidR="00F147CE" w:rsidRPr="008F54FF" w:rsidRDefault="00F147CE" w:rsidP="008F54FF">
      <w:pPr>
        <w:jc w:val="both"/>
        <w:rPr>
          <w:rFonts w:ascii="Arial" w:hAnsi="Arial" w:cs="Arial"/>
          <w:b/>
          <w:sz w:val="22"/>
          <w:szCs w:val="22"/>
        </w:rPr>
      </w:pPr>
    </w:p>
    <w:p w14:paraId="7521B363" w14:textId="77777777" w:rsidR="00F147CE" w:rsidRPr="00AE7A18" w:rsidRDefault="00F147CE" w:rsidP="00AE7A18">
      <w:pPr>
        <w:pStyle w:val="Nivel01"/>
        <w:rPr>
          <w:u w:val="single"/>
        </w:rPr>
      </w:pPr>
      <w:r w:rsidRPr="00AE7A18">
        <w:t xml:space="preserve">CLÁUSULA QUINTA – </w:t>
      </w:r>
      <w:r w:rsidRPr="00AE7A18">
        <w:rPr>
          <w:u w:val="single"/>
        </w:rPr>
        <w:t>DO MODELO DE EXECUÇÃO DO CONTRATO</w:t>
      </w:r>
    </w:p>
    <w:p w14:paraId="28EBDBF8" w14:textId="77777777" w:rsidR="00F147CE" w:rsidRPr="00AE7A18" w:rsidRDefault="00F147CE" w:rsidP="00AE7A18">
      <w:pPr>
        <w:pStyle w:val="Nivel01"/>
        <w:rPr>
          <w:u w:val="single"/>
        </w:rPr>
      </w:pPr>
    </w:p>
    <w:p w14:paraId="253ADEED" w14:textId="77777777" w:rsidR="00AE7A18" w:rsidRPr="00AE7A18" w:rsidRDefault="00AE7A18" w:rsidP="00AE7A18">
      <w:pPr>
        <w:pStyle w:val="A101072"/>
        <w:ind w:left="0" w:right="0" w:firstLine="0"/>
        <w:rPr>
          <w:rFonts w:ascii="Arial" w:hAnsi="Arial" w:cs="Arial"/>
          <w:sz w:val="22"/>
          <w:szCs w:val="22"/>
          <w:u w:val="single"/>
        </w:rPr>
      </w:pPr>
      <w:r w:rsidRPr="00AE7A18">
        <w:rPr>
          <w:rFonts w:ascii="Arial" w:hAnsi="Arial" w:cs="Arial"/>
          <w:b/>
          <w:sz w:val="22"/>
          <w:szCs w:val="22"/>
        </w:rPr>
        <w:t xml:space="preserve">5.1. </w:t>
      </w:r>
      <w:r w:rsidRPr="00AE7A18">
        <w:rPr>
          <w:rFonts w:ascii="Arial" w:hAnsi="Arial" w:cs="Arial"/>
          <w:sz w:val="22"/>
          <w:szCs w:val="22"/>
          <w:u w:val="single"/>
        </w:rPr>
        <w:t>DAS CONDIÇÕES DE EXECUÇÃO</w:t>
      </w:r>
    </w:p>
    <w:p w14:paraId="5E86E570" w14:textId="77777777" w:rsidR="00AE7A18" w:rsidRPr="00AE7A18" w:rsidRDefault="00AE7A18" w:rsidP="00AE7A18">
      <w:pPr>
        <w:pStyle w:val="A101072"/>
        <w:ind w:left="0" w:right="0" w:firstLine="0"/>
        <w:rPr>
          <w:rFonts w:ascii="Arial" w:hAnsi="Arial" w:cs="Arial"/>
          <w:sz w:val="22"/>
          <w:szCs w:val="22"/>
          <w:u w:val="single"/>
        </w:rPr>
      </w:pPr>
    </w:p>
    <w:p w14:paraId="781CF47E" w14:textId="77777777" w:rsidR="00AE7A18" w:rsidRPr="00AE7A18" w:rsidRDefault="00AE7A18" w:rsidP="00AE7A18">
      <w:pPr>
        <w:pStyle w:val="A101072"/>
        <w:ind w:left="0" w:right="0" w:firstLine="0"/>
        <w:rPr>
          <w:rFonts w:ascii="Arial" w:hAnsi="Arial" w:cs="Arial"/>
          <w:sz w:val="22"/>
          <w:szCs w:val="22"/>
        </w:rPr>
      </w:pPr>
      <w:r w:rsidRPr="00AE7A18">
        <w:rPr>
          <w:rFonts w:ascii="Arial" w:hAnsi="Arial" w:cs="Arial"/>
          <w:b/>
          <w:sz w:val="22"/>
          <w:szCs w:val="22"/>
        </w:rPr>
        <w:t xml:space="preserve">5.1.1. </w:t>
      </w:r>
      <w:r w:rsidRPr="00AE7A18">
        <w:rPr>
          <w:rFonts w:ascii="Arial" w:hAnsi="Arial" w:cs="Arial"/>
          <w:sz w:val="22"/>
          <w:szCs w:val="22"/>
        </w:rPr>
        <w:t>A execução do objeto seguirá a seguinte dinâmica:</w:t>
      </w:r>
    </w:p>
    <w:p w14:paraId="09DC7AD1" w14:textId="77777777" w:rsidR="00AE7A18" w:rsidRPr="00AE7A18" w:rsidRDefault="00AE7A18" w:rsidP="00AE7A18">
      <w:pPr>
        <w:pStyle w:val="A101072"/>
        <w:ind w:left="0" w:right="0" w:firstLine="0"/>
        <w:rPr>
          <w:rFonts w:ascii="Arial" w:hAnsi="Arial" w:cs="Arial"/>
          <w:sz w:val="22"/>
          <w:szCs w:val="22"/>
        </w:rPr>
      </w:pPr>
    </w:p>
    <w:p w14:paraId="6A604CE9" w14:textId="77777777" w:rsidR="00AE7A18" w:rsidRPr="00AE7A18" w:rsidRDefault="00AE7A18" w:rsidP="00AE7A18">
      <w:pPr>
        <w:pStyle w:val="A101072"/>
        <w:ind w:left="0" w:right="0" w:firstLine="0"/>
        <w:rPr>
          <w:rFonts w:ascii="Arial" w:hAnsi="Arial" w:cs="Arial"/>
          <w:sz w:val="22"/>
          <w:szCs w:val="22"/>
        </w:rPr>
      </w:pPr>
      <w:r w:rsidRPr="00AE7A18">
        <w:rPr>
          <w:rFonts w:ascii="Arial" w:hAnsi="Arial" w:cs="Arial"/>
          <w:b/>
          <w:sz w:val="22"/>
          <w:szCs w:val="22"/>
        </w:rPr>
        <w:t xml:space="preserve">5.1.1.1. </w:t>
      </w:r>
      <w:r w:rsidRPr="00AE7A18">
        <w:rPr>
          <w:rFonts w:ascii="Arial" w:hAnsi="Arial" w:cs="Arial"/>
          <w:sz w:val="22"/>
          <w:szCs w:val="22"/>
        </w:rPr>
        <w:t>Início da execução do objeto: 05 (cinco) dias contatos da assinatura do contrato</w:t>
      </w:r>
    </w:p>
    <w:p w14:paraId="0B736E33" w14:textId="77777777" w:rsidR="00AE7A18" w:rsidRPr="00AE7A18" w:rsidRDefault="00AE7A18" w:rsidP="00AE7A18">
      <w:pPr>
        <w:pStyle w:val="A101072"/>
        <w:ind w:left="0" w:right="0" w:firstLine="0"/>
        <w:rPr>
          <w:rFonts w:ascii="Arial" w:hAnsi="Arial" w:cs="Arial"/>
          <w:sz w:val="22"/>
          <w:szCs w:val="22"/>
        </w:rPr>
      </w:pPr>
    </w:p>
    <w:p w14:paraId="66574F0D" w14:textId="77777777" w:rsidR="00AE7A18" w:rsidRPr="00AE7A18" w:rsidRDefault="00AE7A18" w:rsidP="00AE7A18">
      <w:pPr>
        <w:pStyle w:val="A101072"/>
        <w:ind w:left="0" w:right="0" w:firstLine="0"/>
        <w:rPr>
          <w:rFonts w:ascii="Arial" w:hAnsi="Arial" w:cs="Arial"/>
          <w:sz w:val="22"/>
          <w:szCs w:val="22"/>
        </w:rPr>
      </w:pPr>
      <w:r w:rsidRPr="00AE7A18">
        <w:rPr>
          <w:rFonts w:ascii="Arial" w:hAnsi="Arial" w:cs="Arial"/>
          <w:b/>
          <w:sz w:val="22"/>
          <w:szCs w:val="22"/>
        </w:rPr>
        <w:t xml:space="preserve">5.1.2. </w:t>
      </w:r>
      <w:r w:rsidRPr="00AE7A18">
        <w:rPr>
          <w:rFonts w:ascii="Arial" w:hAnsi="Arial" w:cs="Arial"/>
          <w:sz w:val="22"/>
          <w:szCs w:val="22"/>
          <w:u w:val="single"/>
        </w:rPr>
        <w:t>CRONOGRAMA DE REALIZAÇÃO DOS SERVIÇOS</w:t>
      </w:r>
      <w:r w:rsidRPr="00AE7A18">
        <w:rPr>
          <w:rFonts w:ascii="Arial" w:hAnsi="Arial" w:cs="Arial"/>
          <w:sz w:val="22"/>
          <w:szCs w:val="22"/>
        </w:rPr>
        <w:t>:</w:t>
      </w:r>
    </w:p>
    <w:p w14:paraId="3E808C3A" w14:textId="77777777" w:rsidR="00AE7A18" w:rsidRPr="00AE7A18" w:rsidRDefault="00AE7A18" w:rsidP="00AE7A18">
      <w:pPr>
        <w:pStyle w:val="A101072"/>
        <w:ind w:left="0" w:right="0" w:firstLine="0"/>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220"/>
        <w:gridCol w:w="2106"/>
        <w:gridCol w:w="2096"/>
      </w:tblGrid>
      <w:tr w:rsidR="00AE7A18" w:rsidRPr="00AE7A18" w14:paraId="2761F882" w14:textId="77777777" w:rsidTr="00AE7A18">
        <w:trPr>
          <w:jc w:val="center"/>
        </w:trPr>
        <w:tc>
          <w:tcPr>
            <w:tcW w:w="1072" w:type="dxa"/>
            <w:tcBorders>
              <w:top w:val="single" w:sz="4" w:space="0" w:color="auto"/>
              <w:left w:val="single" w:sz="4" w:space="0" w:color="auto"/>
              <w:bottom w:val="single" w:sz="4" w:space="0" w:color="auto"/>
              <w:right w:val="single" w:sz="4" w:space="0" w:color="auto"/>
            </w:tcBorders>
            <w:hideMark/>
          </w:tcPr>
          <w:p w14:paraId="64905320" w14:textId="77777777" w:rsidR="00AE7A18" w:rsidRPr="00AE7A18" w:rsidRDefault="00AE7A18" w:rsidP="00AE7A18">
            <w:pPr>
              <w:jc w:val="center"/>
              <w:rPr>
                <w:rFonts w:ascii="Arial" w:hAnsi="Arial" w:cs="Arial"/>
                <w:b/>
                <w:bCs/>
                <w:sz w:val="18"/>
                <w:szCs w:val="18"/>
              </w:rPr>
            </w:pPr>
            <w:r w:rsidRPr="00AE7A18">
              <w:rPr>
                <w:rFonts w:ascii="Arial" w:hAnsi="Arial" w:cs="Arial"/>
                <w:b/>
                <w:bCs/>
                <w:sz w:val="18"/>
                <w:szCs w:val="18"/>
              </w:rPr>
              <w:t>Eventos</w:t>
            </w:r>
          </w:p>
        </w:tc>
        <w:tc>
          <w:tcPr>
            <w:tcW w:w="3220" w:type="dxa"/>
            <w:tcBorders>
              <w:top w:val="single" w:sz="4" w:space="0" w:color="auto"/>
              <w:left w:val="single" w:sz="4" w:space="0" w:color="auto"/>
              <w:bottom w:val="single" w:sz="4" w:space="0" w:color="auto"/>
              <w:right w:val="single" w:sz="4" w:space="0" w:color="auto"/>
            </w:tcBorders>
            <w:hideMark/>
          </w:tcPr>
          <w:p w14:paraId="0FD1EC76" w14:textId="77777777" w:rsidR="00AE7A18" w:rsidRPr="00AE7A18" w:rsidRDefault="00AE7A18" w:rsidP="00AE7A18">
            <w:pPr>
              <w:jc w:val="center"/>
              <w:rPr>
                <w:rFonts w:ascii="Arial" w:hAnsi="Arial" w:cs="Arial"/>
                <w:b/>
                <w:bCs/>
                <w:sz w:val="18"/>
                <w:szCs w:val="18"/>
              </w:rPr>
            </w:pPr>
            <w:r w:rsidRPr="00AE7A18">
              <w:rPr>
                <w:rFonts w:ascii="Arial" w:hAnsi="Arial" w:cs="Arial"/>
                <w:b/>
                <w:bCs/>
                <w:sz w:val="18"/>
                <w:szCs w:val="18"/>
              </w:rPr>
              <w:t>Descrições</w:t>
            </w:r>
          </w:p>
        </w:tc>
        <w:tc>
          <w:tcPr>
            <w:tcW w:w="2106" w:type="dxa"/>
            <w:tcBorders>
              <w:top w:val="single" w:sz="4" w:space="0" w:color="auto"/>
              <w:left w:val="single" w:sz="4" w:space="0" w:color="auto"/>
              <w:bottom w:val="single" w:sz="4" w:space="0" w:color="auto"/>
              <w:right w:val="single" w:sz="4" w:space="0" w:color="auto"/>
            </w:tcBorders>
            <w:hideMark/>
          </w:tcPr>
          <w:p w14:paraId="03692BAF" w14:textId="77777777" w:rsidR="00AE7A18" w:rsidRPr="00AE7A18" w:rsidRDefault="00AE7A18" w:rsidP="00AE7A18">
            <w:pPr>
              <w:jc w:val="center"/>
              <w:rPr>
                <w:rFonts w:ascii="Arial" w:hAnsi="Arial" w:cs="Arial"/>
                <w:b/>
                <w:bCs/>
                <w:sz w:val="18"/>
                <w:szCs w:val="18"/>
              </w:rPr>
            </w:pPr>
            <w:r w:rsidRPr="00AE7A18">
              <w:rPr>
                <w:rFonts w:ascii="Arial" w:hAnsi="Arial" w:cs="Arial"/>
                <w:b/>
                <w:bCs/>
                <w:sz w:val="18"/>
                <w:szCs w:val="18"/>
              </w:rPr>
              <w:t>Prazos de execução por evento</w:t>
            </w:r>
          </w:p>
        </w:tc>
        <w:tc>
          <w:tcPr>
            <w:tcW w:w="2096" w:type="dxa"/>
            <w:tcBorders>
              <w:top w:val="single" w:sz="4" w:space="0" w:color="auto"/>
              <w:left w:val="single" w:sz="4" w:space="0" w:color="auto"/>
              <w:bottom w:val="single" w:sz="4" w:space="0" w:color="auto"/>
              <w:right w:val="single" w:sz="4" w:space="0" w:color="auto"/>
            </w:tcBorders>
            <w:hideMark/>
          </w:tcPr>
          <w:p w14:paraId="74BD909E" w14:textId="77777777" w:rsidR="00AE7A18" w:rsidRPr="00AE7A18" w:rsidRDefault="00AE7A18" w:rsidP="00AE7A18">
            <w:pPr>
              <w:jc w:val="center"/>
              <w:rPr>
                <w:rFonts w:ascii="Arial" w:hAnsi="Arial" w:cs="Arial"/>
                <w:b/>
                <w:bCs/>
                <w:sz w:val="18"/>
                <w:szCs w:val="18"/>
              </w:rPr>
            </w:pPr>
            <w:r w:rsidRPr="00AE7A18">
              <w:rPr>
                <w:rFonts w:ascii="Arial" w:hAnsi="Arial" w:cs="Arial"/>
                <w:b/>
                <w:bCs/>
                <w:sz w:val="18"/>
                <w:szCs w:val="18"/>
              </w:rPr>
              <w:t>Prazo de execução total</w:t>
            </w:r>
          </w:p>
        </w:tc>
      </w:tr>
      <w:tr w:rsidR="00AE7A18" w:rsidRPr="00AE7A18" w14:paraId="6E6EF6CF" w14:textId="77777777" w:rsidTr="00AE7A18">
        <w:trPr>
          <w:jc w:val="center"/>
        </w:trPr>
        <w:tc>
          <w:tcPr>
            <w:tcW w:w="1072" w:type="dxa"/>
            <w:tcBorders>
              <w:top w:val="single" w:sz="4" w:space="0" w:color="auto"/>
              <w:left w:val="single" w:sz="4" w:space="0" w:color="auto"/>
              <w:bottom w:val="single" w:sz="4" w:space="0" w:color="auto"/>
              <w:right w:val="single" w:sz="4" w:space="0" w:color="auto"/>
            </w:tcBorders>
            <w:hideMark/>
          </w:tcPr>
          <w:p w14:paraId="7487577C" w14:textId="77777777" w:rsidR="00AE7A18" w:rsidRPr="00AE7A18" w:rsidRDefault="00AE7A18" w:rsidP="00AE7A18">
            <w:pPr>
              <w:jc w:val="center"/>
              <w:rPr>
                <w:rFonts w:ascii="Arial" w:hAnsi="Arial" w:cs="Arial"/>
                <w:bCs/>
                <w:sz w:val="18"/>
                <w:szCs w:val="18"/>
              </w:rPr>
            </w:pPr>
            <w:r w:rsidRPr="00AE7A18">
              <w:rPr>
                <w:rFonts w:ascii="Arial" w:hAnsi="Arial" w:cs="Arial"/>
                <w:bCs/>
                <w:sz w:val="18"/>
                <w:szCs w:val="18"/>
              </w:rPr>
              <w:t>1</w:t>
            </w:r>
          </w:p>
        </w:tc>
        <w:tc>
          <w:tcPr>
            <w:tcW w:w="3220" w:type="dxa"/>
            <w:tcBorders>
              <w:top w:val="single" w:sz="4" w:space="0" w:color="auto"/>
              <w:left w:val="single" w:sz="4" w:space="0" w:color="auto"/>
              <w:bottom w:val="single" w:sz="4" w:space="0" w:color="auto"/>
              <w:right w:val="single" w:sz="4" w:space="0" w:color="auto"/>
            </w:tcBorders>
            <w:hideMark/>
          </w:tcPr>
          <w:p w14:paraId="07341C19" w14:textId="77777777" w:rsidR="00AE7A18" w:rsidRPr="00AE7A18" w:rsidRDefault="00AE7A18" w:rsidP="00AE7A18">
            <w:pPr>
              <w:jc w:val="both"/>
              <w:rPr>
                <w:rFonts w:ascii="Arial" w:hAnsi="Arial" w:cs="Arial"/>
                <w:bCs/>
                <w:sz w:val="18"/>
                <w:szCs w:val="18"/>
              </w:rPr>
            </w:pPr>
            <w:r w:rsidRPr="00AE7A18">
              <w:rPr>
                <w:rFonts w:ascii="Arial" w:hAnsi="Arial" w:cs="Arial"/>
                <w:bCs/>
                <w:sz w:val="18"/>
                <w:szCs w:val="18"/>
              </w:rPr>
              <w:t>Reunião de alinhamento entre as equipes envolvidas, definição de responsabilidades, levantamento de requisitos complementares, planejamento e elaboração do projeto</w:t>
            </w:r>
          </w:p>
        </w:tc>
        <w:tc>
          <w:tcPr>
            <w:tcW w:w="2106" w:type="dxa"/>
            <w:tcBorders>
              <w:top w:val="single" w:sz="4" w:space="0" w:color="auto"/>
              <w:left w:val="single" w:sz="4" w:space="0" w:color="auto"/>
              <w:bottom w:val="single" w:sz="4" w:space="0" w:color="auto"/>
              <w:right w:val="single" w:sz="4" w:space="0" w:color="auto"/>
            </w:tcBorders>
          </w:tcPr>
          <w:p w14:paraId="75269BDC" w14:textId="77777777" w:rsidR="00AE7A18" w:rsidRPr="00AE7A18" w:rsidRDefault="00AE7A18" w:rsidP="00AE7A18">
            <w:pPr>
              <w:jc w:val="both"/>
              <w:rPr>
                <w:rFonts w:ascii="Arial" w:hAnsi="Arial" w:cs="Arial"/>
                <w:bCs/>
                <w:sz w:val="18"/>
                <w:szCs w:val="18"/>
              </w:rPr>
            </w:pPr>
          </w:p>
          <w:p w14:paraId="65362A46" w14:textId="77777777" w:rsidR="00AE7A18" w:rsidRPr="00AE7A18" w:rsidRDefault="00AE7A18" w:rsidP="00AE7A18">
            <w:pPr>
              <w:jc w:val="both"/>
              <w:rPr>
                <w:rFonts w:ascii="Arial" w:hAnsi="Arial" w:cs="Arial"/>
                <w:bCs/>
                <w:sz w:val="18"/>
                <w:szCs w:val="18"/>
              </w:rPr>
            </w:pPr>
          </w:p>
          <w:p w14:paraId="6A00BA3C" w14:textId="77777777" w:rsidR="00AE7A18" w:rsidRPr="00AE7A18" w:rsidRDefault="00AE7A18" w:rsidP="00AE7A18">
            <w:pPr>
              <w:jc w:val="both"/>
              <w:rPr>
                <w:rFonts w:ascii="Arial" w:hAnsi="Arial" w:cs="Arial"/>
                <w:bCs/>
                <w:sz w:val="18"/>
                <w:szCs w:val="18"/>
              </w:rPr>
            </w:pPr>
            <w:r w:rsidRPr="00AE7A18">
              <w:rPr>
                <w:rFonts w:ascii="Arial" w:hAnsi="Arial" w:cs="Arial"/>
                <w:bCs/>
                <w:sz w:val="18"/>
                <w:szCs w:val="18"/>
              </w:rPr>
              <w:t>05 dias corridos após a assinatura do contrato</w:t>
            </w:r>
          </w:p>
        </w:tc>
        <w:tc>
          <w:tcPr>
            <w:tcW w:w="2096" w:type="dxa"/>
            <w:vMerge w:val="restart"/>
            <w:tcBorders>
              <w:top w:val="single" w:sz="4" w:space="0" w:color="auto"/>
              <w:left w:val="single" w:sz="4" w:space="0" w:color="auto"/>
              <w:bottom w:val="single" w:sz="4" w:space="0" w:color="auto"/>
              <w:right w:val="single" w:sz="4" w:space="0" w:color="auto"/>
            </w:tcBorders>
          </w:tcPr>
          <w:p w14:paraId="38F584D6" w14:textId="77777777" w:rsidR="00AE7A18" w:rsidRPr="00AE7A18" w:rsidRDefault="00AE7A18" w:rsidP="00AE7A18">
            <w:pPr>
              <w:jc w:val="both"/>
              <w:rPr>
                <w:rFonts w:ascii="Arial" w:hAnsi="Arial" w:cs="Arial"/>
                <w:bCs/>
                <w:sz w:val="18"/>
                <w:szCs w:val="18"/>
              </w:rPr>
            </w:pPr>
          </w:p>
          <w:p w14:paraId="3DF5D4F1" w14:textId="77777777" w:rsidR="00AE7A18" w:rsidRPr="00AE7A18" w:rsidRDefault="00AE7A18" w:rsidP="00AE7A18">
            <w:pPr>
              <w:jc w:val="both"/>
              <w:rPr>
                <w:rFonts w:ascii="Arial" w:hAnsi="Arial" w:cs="Arial"/>
                <w:bCs/>
                <w:sz w:val="18"/>
                <w:szCs w:val="18"/>
              </w:rPr>
            </w:pPr>
          </w:p>
          <w:p w14:paraId="1AF6FB2B" w14:textId="77777777" w:rsidR="00AE7A18" w:rsidRPr="00AE7A18" w:rsidRDefault="00AE7A18" w:rsidP="00AE7A18">
            <w:pPr>
              <w:jc w:val="both"/>
              <w:rPr>
                <w:rFonts w:ascii="Arial" w:hAnsi="Arial" w:cs="Arial"/>
                <w:bCs/>
                <w:sz w:val="18"/>
                <w:szCs w:val="18"/>
              </w:rPr>
            </w:pPr>
          </w:p>
          <w:p w14:paraId="100E5D64" w14:textId="77777777" w:rsidR="00AE7A18" w:rsidRPr="00AE7A18" w:rsidRDefault="00AE7A18" w:rsidP="00AE7A18">
            <w:pPr>
              <w:jc w:val="both"/>
              <w:rPr>
                <w:rFonts w:ascii="Arial" w:hAnsi="Arial" w:cs="Arial"/>
                <w:bCs/>
                <w:sz w:val="18"/>
                <w:szCs w:val="18"/>
              </w:rPr>
            </w:pPr>
          </w:p>
          <w:p w14:paraId="122184B8" w14:textId="77777777" w:rsidR="00AE7A18" w:rsidRPr="00AE7A18" w:rsidRDefault="00AE7A18" w:rsidP="00AE7A18">
            <w:pPr>
              <w:jc w:val="both"/>
              <w:rPr>
                <w:rFonts w:ascii="Arial" w:hAnsi="Arial" w:cs="Arial"/>
                <w:bCs/>
                <w:sz w:val="18"/>
                <w:szCs w:val="18"/>
              </w:rPr>
            </w:pPr>
          </w:p>
          <w:p w14:paraId="2AED53F2" w14:textId="77777777" w:rsidR="00AE7A18" w:rsidRPr="00AE7A18" w:rsidRDefault="00AE7A18" w:rsidP="00AE7A18">
            <w:pPr>
              <w:jc w:val="both"/>
              <w:rPr>
                <w:rFonts w:ascii="Arial" w:hAnsi="Arial" w:cs="Arial"/>
                <w:bCs/>
                <w:sz w:val="18"/>
                <w:szCs w:val="18"/>
              </w:rPr>
            </w:pPr>
          </w:p>
          <w:p w14:paraId="6DBA413B" w14:textId="77777777" w:rsidR="00AE7A18" w:rsidRPr="00AE7A18" w:rsidRDefault="00AE7A18" w:rsidP="00AE7A18">
            <w:pPr>
              <w:jc w:val="both"/>
              <w:rPr>
                <w:rFonts w:ascii="Arial" w:hAnsi="Arial" w:cs="Arial"/>
                <w:bCs/>
                <w:sz w:val="18"/>
                <w:szCs w:val="18"/>
              </w:rPr>
            </w:pPr>
          </w:p>
          <w:p w14:paraId="1D6557DE" w14:textId="77777777" w:rsidR="00AE7A18" w:rsidRPr="00AE7A18" w:rsidRDefault="00AE7A18" w:rsidP="00AE7A18">
            <w:pPr>
              <w:jc w:val="both"/>
              <w:rPr>
                <w:rFonts w:ascii="Arial" w:hAnsi="Arial" w:cs="Arial"/>
                <w:bCs/>
                <w:sz w:val="18"/>
                <w:szCs w:val="18"/>
              </w:rPr>
            </w:pPr>
          </w:p>
          <w:p w14:paraId="53E8949F" w14:textId="77777777" w:rsidR="00AE7A18" w:rsidRPr="00AE7A18" w:rsidRDefault="00AE7A18" w:rsidP="00AE7A18">
            <w:pPr>
              <w:jc w:val="both"/>
              <w:rPr>
                <w:rFonts w:ascii="Arial" w:hAnsi="Arial" w:cs="Arial"/>
                <w:bCs/>
                <w:sz w:val="18"/>
                <w:szCs w:val="18"/>
              </w:rPr>
            </w:pPr>
          </w:p>
          <w:p w14:paraId="1C9A81B6" w14:textId="77777777" w:rsidR="00AE7A18" w:rsidRPr="00AE7A18" w:rsidRDefault="00AE7A18" w:rsidP="00AE7A18">
            <w:pPr>
              <w:jc w:val="center"/>
              <w:rPr>
                <w:rFonts w:ascii="Arial" w:hAnsi="Arial" w:cs="Arial"/>
                <w:bCs/>
                <w:sz w:val="18"/>
                <w:szCs w:val="18"/>
              </w:rPr>
            </w:pPr>
            <w:r w:rsidRPr="00AE7A18">
              <w:rPr>
                <w:rFonts w:ascii="Arial" w:hAnsi="Arial" w:cs="Arial"/>
                <w:bCs/>
                <w:sz w:val="18"/>
                <w:szCs w:val="18"/>
              </w:rPr>
              <w:t>90 dias</w:t>
            </w:r>
          </w:p>
        </w:tc>
      </w:tr>
      <w:tr w:rsidR="00AE7A18" w:rsidRPr="00AE7A18" w14:paraId="5CD43F81" w14:textId="77777777" w:rsidTr="00AE7A18">
        <w:trPr>
          <w:jc w:val="center"/>
        </w:trPr>
        <w:tc>
          <w:tcPr>
            <w:tcW w:w="1072" w:type="dxa"/>
            <w:tcBorders>
              <w:top w:val="single" w:sz="4" w:space="0" w:color="auto"/>
              <w:left w:val="single" w:sz="4" w:space="0" w:color="auto"/>
              <w:bottom w:val="single" w:sz="4" w:space="0" w:color="auto"/>
              <w:right w:val="single" w:sz="4" w:space="0" w:color="auto"/>
            </w:tcBorders>
            <w:hideMark/>
          </w:tcPr>
          <w:p w14:paraId="31FF5F48" w14:textId="77777777" w:rsidR="00AE7A18" w:rsidRPr="00AE7A18" w:rsidRDefault="00AE7A18" w:rsidP="00AE7A18">
            <w:pPr>
              <w:jc w:val="center"/>
              <w:rPr>
                <w:rFonts w:ascii="Arial" w:hAnsi="Arial" w:cs="Arial"/>
                <w:bCs/>
                <w:sz w:val="18"/>
                <w:szCs w:val="18"/>
              </w:rPr>
            </w:pPr>
            <w:r w:rsidRPr="00AE7A18">
              <w:rPr>
                <w:rFonts w:ascii="Arial" w:hAnsi="Arial" w:cs="Arial"/>
                <w:bCs/>
                <w:sz w:val="18"/>
                <w:szCs w:val="18"/>
              </w:rPr>
              <w:t>2</w:t>
            </w:r>
          </w:p>
        </w:tc>
        <w:tc>
          <w:tcPr>
            <w:tcW w:w="3220" w:type="dxa"/>
            <w:tcBorders>
              <w:top w:val="single" w:sz="4" w:space="0" w:color="auto"/>
              <w:left w:val="single" w:sz="4" w:space="0" w:color="auto"/>
              <w:bottom w:val="single" w:sz="4" w:space="0" w:color="auto"/>
              <w:right w:val="single" w:sz="4" w:space="0" w:color="auto"/>
            </w:tcBorders>
            <w:hideMark/>
          </w:tcPr>
          <w:p w14:paraId="2CF71F34" w14:textId="77777777" w:rsidR="00AE7A18" w:rsidRPr="00AE7A18" w:rsidRDefault="00AE7A18" w:rsidP="00AE7A18">
            <w:pPr>
              <w:jc w:val="both"/>
              <w:rPr>
                <w:rFonts w:ascii="Arial" w:hAnsi="Arial" w:cs="Arial"/>
                <w:bCs/>
                <w:sz w:val="18"/>
                <w:szCs w:val="18"/>
              </w:rPr>
            </w:pPr>
            <w:r w:rsidRPr="00AE7A18">
              <w:rPr>
                <w:rFonts w:ascii="Arial" w:hAnsi="Arial" w:cs="Arial"/>
                <w:bCs/>
                <w:sz w:val="18"/>
                <w:szCs w:val="18"/>
              </w:rPr>
              <w:t xml:space="preserve">Entrega do Projeto de </w:t>
            </w:r>
            <w:r w:rsidRPr="00AE7A18">
              <w:rPr>
                <w:rFonts w:ascii="Arial" w:hAnsi="Arial" w:cs="Arial"/>
                <w:sz w:val="18"/>
                <w:szCs w:val="18"/>
              </w:rPr>
              <w:t>Implantação, contemplando o cronograma de execução (importação, migração e conversão de dados)</w:t>
            </w:r>
          </w:p>
        </w:tc>
        <w:tc>
          <w:tcPr>
            <w:tcW w:w="2106" w:type="dxa"/>
            <w:tcBorders>
              <w:top w:val="single" w:sz="4" w:space="0" w:color="auto"/>
              <w:left w:val="single" w:sz="4" w:space="0" w:color="auto"/>
              <w:bottom w:val="single" w:sz="4" w:space="0" w:color="auto"/>
              <w:right w:val="single" w:sz="4" w:space="0" w:color="auto"/>
            </w:tcBorders>
          </w:tcPr>
          <w:p w14:paraId="1F74E3C3" w14:textId="77777777" w:rsidR="00AE7A18" w:rsidRPr="00AE7A18" w:rsidRDefault="00AE7A18" w:rsidP="00AE7A18">
            <w:pPr>
              <w:jc w:val="both"/>
              <w:rPr>
                <w:rFonts w:ascii="Arial" w:hAnsi="Arial" w:cs="Arial"/>
                <w:bCs/>
                <w:sz w:val="18"/>
                <w:szCs w:val="18"/>
              </w:rPr>
            </w:pPr>
          </w:p>
          <w:p w14:paraId="62526975" w14:textId="77777777" w:rsidR="00AE7A18" w:rsidRPr="00AE7A18" w:rsidRDefault="00AE7A18" w:rsidP="00AE7A18">
            <w:pPr>
              <w:jc w:val="both"/>
              <w:rPr>
                <w:rFonts w:ascii="Arial" w:hAnsi="Arial" w:cs="Arial"/>
                <w:bCs/>
                <w:sz w:val="18"/>
                <w:szCs w:val="18"/>
              </w:rPr>
            </w:pPr>
            <w:r w:rsidRPr="00AE7A18">
              <w:rPr>
                <w:rFonts w:ascii="Arial" w:hAnsi="Arial" w:cs="Arial"/>
                <w:bCs/>
                <w:sz w:val="18"/>
                <w:szCs w:val="18"/>
              </w:rPr>
              <w:t>15 dias corridos após o evento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4A17F" w14:textId="77777777" w:rsidR="00AE7A18" w:rsidRPr="00AE7A18" w:rsidRDefault="00AE7A18" w:rsidP="00AE7A18">
            <w:pPr>
              <w:jc w:val="both"/>
              <w:rPr>
                <w:rFonts w:ascii="Arial" w:hAnsi="Arial" w:cs="Arial"/>
                <w:bCs/>
                <w:sz w:val="18"/>
                <w:szCs w:val="18"/>
              </w:rPr>
            </w:pPr>
          </w:p>
        </w:tc>
      </w:tr>
      <w:tr w:rsidR="00AE7A18" w:rsidRPr="00AE7A18" w14:paraId="03DDB5C0" w14:textId="77777777" w:rsidTr="00AE7A18">
        <w:trPr>
          <w:jc w:val="center"/>
        </w:trPr>
        <w:tc>
          <w:tcPr>
            <w:tcW w:w="1072" w:type="dxa"/>
            <w:tcBorders>
              <w:top w:val="single" w:sz="4" w:space="0" w:color="auto"/>
              <w:left w:val="single" w:sz="4" w:space="0" w:color="auto"/>
              <w:bottom w:val="single" w:sz="4" w:space="0" w:color="auto"/>
              <w:right w:val="single" w:sz="4" w:space="0" w:color="auto"/>
            </w:tcBorders>
            <w:hideMark/>
          </w:tcPr>
          <w:p w14:paraId="559524CF" w14:textId="77777777" w:rsidR="00AE7A18" w:rsidRPr="00AE7A18" w:rsidRDefault="00AE7A18" w:rsidP="00AE7A18">
            <w:pPr>
              <w:jc w:val="center"/>
              <w:rPr>
                <w:rFonts w:ascii="Arial" w:hAnsi="Arial" w:cs="Arial"/>
                <w:bCs/>
                <w:sz w:val="18"/>
                <w:szCs w:val="18"/>
              </w:rPr>
            </w:pPr>
            <w:r w:rsidRPr="00AE7A18">
              <w:rPr>
                <w:rFonts w:ascii="Arial" w:hAnsi="Arial" w:cs="Arial"/>
                <w:bCs/>
                <w:sz w:val="18"/>
                <w:szCs w:val="18"/>
              </w:rPr>
              <w:t>3</w:t>
            </w:r>
          </w:p>
        </w:tc>
        <w:tc>
          <w:tcPr>
            <w:tcW w:w="3220" w:type="dxa"/>
            <w:tcBorders>
              <w:top w:val="single" w:sz="4" w:space="0" w:color="auto"/>
              <w:left w:val="single" w:sz="4" w:space="0" w:color="auto"/>
              <w:bottom w:val="single" w:sz="4" w:space="0" w:color="auto"/>
              <w:right w:val="single" w:sz="4" w:space="0" w:color="auto"/>
            </w:tcBorders>
            <w:hideMark/>
          </w:tcPr>
          <w:p w14:paraId="55B1F715" w14:textId="77777777" w:rsidR="00AE7A18" w:rsidRPr="00AE7A18" w:rsidRDefault="00AE7A18" w:rsidP="00AE7A18">
            <w:pPr>
              <w:jc w:val="both"/>
              <w:rPr>
                <w:rFonts w:ascii="Arial" w:hAnsi="Arial" w:cs="Arial"/>
                <w:bCs/>
                <w:sz w:val="18"/>
                <w:szCs w:val="18"/>
              </w:rPr>
            </w:pPr>
            <w:r w:rsidRPr="00AE7A18">
              <w:rPr>
                <w:rFonts w:ascii="Arial" w:hAnsi="Arial" w:cs="Arial"/>
                <w:bCs/>
                <w:sz w:val="18"/>
                <w:szCs w:val="18"/>
              </w:rPr>
              <w:t>Homologação, pelo CRECI/MG, do Projeto de Migração e Implantação</w:t>
            </w:r>
          </w:p>
        </w:tc>
        <w:tc>
          <w:tcPr>
            <w:tcW w:w="2106" w:type="dxa"/>
            <w:tcBorders>
              <w:top w:val="single" w:sz="4" w:space="0" w:color="auto"/>
              <w:left w:val="single" w:sz="4" w:space="0" w:color="auto"/>
              <w:bottom w:val="single" w:sz="4" w:space="0" w:color="auto"/>
              <w:right w:val="single" w:sz="4" w:space="0" w:color="auto"/>
            </w:tcBorders>
            <w:hideMark/>
          </w:tcPr>
          <w:p w14:paraId="2760D153" w14:textId="77777777" w:rsidR="00AE7A18" w:rsidRPr="00AE7A18" w:rsidRDefault="00AE7A18" w:rsidP="00AE7A18">
            <w:pPr>
              <w:jc w:val="both"/>
              <w:rPr>
                <w:rFonts w:ascii="Arial" w:hAnsi="Arial" w:cs="Arial"/>
                <w:bCs/>
                <w:sz w:val="18"/>
                <w:szCs w:val="18"/>
              </w:rPr>
            </w:pPr>
            <w:r w:rsidRPr="00AE7A18">
              <w:rPr>
                <w:rFonts w:ascii="Arial" w:hAnsi="Arial" w:cs="Arial"/>
                <w:bCs/>
                <w:sz w:val="18"/>
                <w:szCs w:val="18"/>
              </w:rPr>
              <w:t>3 dias corridos após o evento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17D2" w14:textId="77777777" w:rsidR="00AE7A18" w:rsidRPr="00AE7A18" w:rsidRDefault="00AE7A18" w:rsidP="00AE7A18">
            <w:pPr>
              <w:jc w:val="both"/>
              <w:rPr>
                <w:rFonts w:ascii="Arial" w:hAnsi="Arial" w:cs="Arial"/>
                <w:bCs/>
                <w:sz w:val="18"/>
                <w:szCs w:val="18"/>
              </w:rPr>
            </w:pPr>
          </w:p>
        </w:tc>
      </w:tr>
      <w:tr w:rsidR="00AE7A18" w:rsidRPr="00AE7A18" w14:paraId="319B123B" w14:textId="77777777" w:rsidTr="00AE7A18">
        <w:trPr>
          <w:jc w:val="center"/>
        </w:trPr>
        <w:tc>
          <w:tcPr>
            <w:tcW w:w="1072" w:type="dxa"/>
            <w:tcBorders>
              <w:top w:val="single" w:sz="4" w:space="0" w:color="auto"/>
              <w:left w:val="single" w:sz="4" w:space="0" w:color="auto"/>
              <w:bottom w:val="single" w:sz="4" w:space="0" w:color="auto"/>
              <w:right w:val="single" w:sz="4" w:space="0" w:color="auto"/>
            </w:tcBorders>
            <w:hideMark/>
          </w:tcPr>
          <w:p w14:paraId="6B922DC9" w14:textId="77777777" w:rsidR="00AE7A18" w:rsidRPr="00AE7A18" w:rsidRDefault="00AE7A18" w:rsidP="00AE7A18">
            <w:pPr>
              <w:jc w:val="center"/>
              <w:rPr>
                <w:rFonts w:ascii="Arial" w:hAnsi="Arial" w:cs="Arial"/>
                <w:bCs/>
                <w:sz w:val="18"/>
                <w:szCs w:val="18"/>
              </w:rPr>
            </w:pPr>
            <w:r w:rsidRPr="00AE7A18">
              <w:rPr>
                <w:rFonts w:ascii="Arial" w:hAnsi="Arial" w:cs="Arial"/>
                <w:bCs/>
                <w:sz w:val="18"/>
                <w:szCs w:val="18"/>
              </w:rPr>
              <w:t>4</w:t>
            </w:r>
          </w:p>
        </w:tc>
        <w:tc>
          <w:tcPr>
            <w:tcW w:w="3220" w:type="dxa"/>
            <w:tcBorders>
              <w:top w:val="single" w:sz="4" w:space="0" w:color="auto"/>
              <w:left w:val="single" w:sz="4" w:space="0" w:color="auto"/>
              <w:bottom w:val="single" w:sz="4" w:space="0" w:color="auto"/>
              <w:right w:val="single" w:sz="4" w:space="0" w:color="auto"/>
            </w:tcBorders>
            <w:hideMark/>
          </w:tcPr>
          <w:p w14:paraId="61F36A35" w14:textId="77777777" w:rsidR="00AE7A18" w:rsidRPr="00AE7A18" w:rsidRDefault="00AE7A18" w:rsidP="00AE7A18">
            <w:pPr>
              <w:jc w:val="both"/>
              <w:rPr>
                <w:rFonts w:ascii="Arial" w:hAnsi="Arial" w:cs="Arial"/>
                <w:bCs/>
                <w:sz w:val="18"/>
                <w:szCs w:val="18"/>
              </w:rPr>
            </w:pPr>
            <w:r w:rsidRPr="00AE7A18">
              <w:rPr>
                <w:rFonts w:ascii="Arial" w:hAnsi="Arial" w:cs="Arial"/>
                <w:bCs/>
                <w:sz w:val="18"/>
                <w:szCs w:val="18"/>
              </w:rPr>
              <w:t xml:space="preserve">Execução do planejamento (instalação do sistema nos servidores de banco de dados e de aplicação, reuniões de alinhamento, correção de problemas técnicos, implantação, migrações, integrações, simulações, testes, correções e treinamento  </w:t>
            </w:r>
          </w:p>
        </w:tc>
        <w:tc>
          <w:tcPr>
            <w:tcW w:w="2106" w:type="dxa"/>
            <w:tcBorders>
              <w:top w:val="single" w:sz="4" w:space="0" w:color="auto"/>
              <w:left w:val="single" w:sz="4" w:space="0" w:color="auto"/>
              <w:bottom w:val="single" w:sz="4" w:space="0" w:color="auto"/>
              <w:right w:val="single" w:sz="4" w:space="0" w:color="auto"/>
            </w:tcBorders>
          </w:tcPr>
          <w:p w14:paraId="523E6C90" w14:textId="77777777" w:rsidR="00AE7A18" w:rsidRPr="00AE7A18" w:rsidRDefault="00AE7A18" w:rsidP="00AE7A18">
            <w:pPr>
              <w:jc w:val="both"/>
              <w:rPr>
                <w:rFonts w:ascii="Arial" w:hAnsi="Arial" w:cs="Arial"/>
                <w:bCs/>
                <w:sz w:val="18"/>
                <w:szCs w:val="18"/>
              </w:rPr>
            </w:pPr>
          </w:p>
          <w:p w14:paraId="3FD7AD13" w14:textId="77777777" w:rsidR="00AE7A18" w:rsidRPr="00AE7A18" w:rsidRDefault="00AE7A18" w:rsidP="00AE7A18">
            <w:pPr>
              <w:jc w:val="both"/>
              <w:rPr>
                <w:rFonts w:ascii="Arial" w:hAnsi="Arial" w:cs="Arial"/>
                <w:bCs/>
                <w:sz w:val="18"/>
                <w:szCs w:val="18"/>
              </w:rPr>
            </w:pPr>
            <w:r w:rsidRPr="00AE7A18">
              <w:rPr>
                <w:rFonts w:ascii="Arial" w:hAnsi="Arial" w:cs="Arial"/>
                <w:bCs/>
                <w:sz w:val="18"/>
                <w:szCs w:val="18"/>
              </w:rPr>
              <w:t>67 dias corridos após o evento 3, conforme planejamento da contratada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786CC" w14:textId="77777777" w:rsidR="00AE7A18" w:rsidRPr="00AE7A18" w:rsidRDefault="00AE7A18" w:rsidP="00AE7A18">
            <w:pPr>
              <w:jc w:val="both"/>
              <w:rPr>
                <w:rFonts w:ascii="Arial" w:hAnsi="Arial" w:cs="Arial"/>
                <w:bCs/>
                <w:sz w:val="18"/>
                <w:szCs w:val="18"/>
              </w:rPr>
            </w:pPr>
          </w:p>
        </w:tc>
      </w:tr>
    </w:tbl>
    <w:p w14:paraId="25173E46" w14:textId="77777777" w:rsidR="00AE7A18" w:rsidRPr="00AE7A18" w:rsidRDefault="00AE7A18" w:rsidP="00AE7A18">
      <w:pPr>
        <w:pStyle w:val="A101072"/>
        <w:ind w:left="0" w:right="0" w:firstLine="0"/>
        <w:rPr>
          <w:rFonts w:ascii="Arial" w:hAnsi="Arial" w:cs="Arial"/>
          <w:sz w:val="22"/>
          <w:szCs w:val="22"/>
        </w:rPr>
      </w:pPr>
    </w:p>
    <w:p w14:paraId="07BCB8EF" w14:textId="77777777" w:rsidR="00AE7A18" w:rsidRPr="00AE7A18" w:rsidRDefault="00AE7A18" w:rsidP="00AE7A18">
      <w:pPr>
        <w:jc w:val="both"/>
        <w:rPr>
          <w:rFonts w:ascii="Arial" w:hAnsi="Arial" w:cs="Arial"/>
          <w:sz w:val="22"/>
          <w:szCs w:val="22"/>
        </w:rPr>
      </w:pPr>
      <w:r w:rsidRPr="00AE7A18">
        <w:rPr>
          <w:rFonts w:ascii="Arial" w:hAnsi="Arial" w:cs="Arial"/>
          <w:b/>
          <w:sz w:val="22"/>
          <w:szCs w:val="22"/>
        </w:rPr>
        <w:t xml:space="preserve">5.1.2.1. </w:t>
      </w:r>
      <w:r w:rsidRPr="00AE7A18">
        <w:rPr>
          <w:rFonts w:ascii="Arial" w:hAnsi="Arial" w:cs="Arial"/>
          <w:sz w:val="22"/>
          <w:szCs w:val="22"/>
        </w:rPr>
        <w:t>A</w:t>
      </w:r>
      <w:r w:rsidRPr="00AE7A18">
        <w:rPr>
          <w:rFonts w:ascii="Arial" w:hAnsi="Arial" w:cs="Arial"/>
          <w:b/>
          <w:sz w:val="22"/>
          <w:szCs w:val="22"/>
        </w:rPr>
        <w:t xml:space="preserve"> </w:t>
      </w:r>
      <w:r w:rsidRPr="00AE7A18">
        <w:rPr>
          <w:rFonts w:ascii="Arial" w:hAnsi="Arial" w:cs="Arial"/>
          <w:sz w:val="22"/>
          <w:szCs w:val="22"/>
        </w:rPr>
        <w:t xml:space="preserve">reunião de alinhamento entre as equipes envolvidas, com definição de responsabilidades, levantamento dos requisitos preliminares, planejamento da metodologia, dentre outros deverá ser realizada na sede do CRECI/MG, localizada na Rua dos Carijós, </w:t>
      </w:r>
      <w:proofErr w:type="gramStart"/>
      <w:r w:rsidRPr="00AE7A18">
        <w:rPr>
          <w:rFonts w:ascii="Arial" w:hAnsi="Arial" w:cs="Arial"/>
          <w:sz w:val="22"/>
          <w:szCs w:val="22"/>
        </w:rPr>
        <w:lastRenderedPageBreak/>
        <w:t>244/10º andar</w:t>
      </w:r>
      <w:proofErr w:type="gramEnd"/>
      <w:r w:rsidRPr="00AE7A18">
        <w:rPr>
          <w:rFonts w:ascii="Arial" w:hAnsi="Arial" w:cs="Arial"/>
          <w:sz w:val="22"/>
          <w:szCs w:val="22"/>
        </w:rPr>
        <w:t xml:space="preserve">, Centro, Belo Horizonte/MG, sendo que os custos com passagens, hospedagens, deslocamentos na cidade e alimentação serão suportados </w:t>
      </w:r>
      <w:proofErr w:type="spellStart"/>
      <w:r w:rsidRPr="00AE7A18">
        <w:rPr>
          <w:rFonts w:ascii="Arial" w:hAnsi="Arial" w:cs="Arial"/>
          <w:sz w:val="22"/>
          <w:szCs w:val="22"/>
        </w:rPr>
        <w:t>pela</w:t>
      </w:r>
      <w:proofErr w:type="spellEnd"/>
      <w:r w:rsidRPr="00AE7A18">
        <w:rPr>
          <w:rFonts w:ascii="Arial" w:hAnsi="Arial" w:cs="Arial"/>
          <w:sz w:val="22"/>
          <w:szCs w:val="22"/>
        </w:rPr>
        <w:t xml:space="preserve"> contratada.</w:t>
      </w:r>
    </w:p>
    <w:p w14:paraId="6E0F5075" w14:textId="77777777" w:rsidR="00AE7A18" w:rsidRPr="00AE7A18" w:rsidRDefault="00AE7A18" w:rsidP="00AE7A18">
      <w:pPr>
        <w:jc w:val="both"/>
        <w:rPr>
          <w:rFonts w:ascii="Arial" w:hAnsi="Arial" w:cs="Arial"/>
          <w:sz w:val="22"/>
          <w:szCs w:val="22"/>
        </w:rPr>
      </w:pPr>
    </w:p>
    <w:p w14:paraId="5C8E9C14" w14:textId="77777777" w:rsidR="00AE7A18" w:rsidRPr="00AE7A18" w:rsidRDefault="00AE7A18" w:rsidP="00AE7A18">
      <w:pPr>
        <w:tabs>
          <w:tab w:val="left" w:pos="6273"/>
        </w:tabs>
        <w:jc w:val="both"/>
        <w:rPr>
          <w:rFonts w:ascii="Arial" w:eastAsia="Arial" w:hAnsi="Arial" w:cs="Arial"/>
          <w:sz w:val="22"/>
          <w:szCs w:val="22"/>
        </w:rPr>
      </w:pPr>
      <w:r w:rsidRPr="00AE7A18">
        <w:rPr>
          <w:rFonts w:ascii="Arial" w:hAnsi="Arial" w:cs="Arial"/>
          <w:b/>
          <w:sz w:val="22"/>
          <w:szCs w:val="22"/>
        </w:rPr>
        <w:t xml:space="preserve">5.1.2.2. </w:t>
      </w:r>
      <w:r w:rsidRPr="00AE7A18">
        <w:rPr>
          <w:rFonts w:ascii="Arial" w:hAnsi="Arial" w:cs="Arial"/>
          <w:sz w:val="22"/>
          <w:szCs w:val="22"/>
        </w:rPr>
        <w:t xml:space="preserve">A execução das atividades constantes no Projeto de Implantação deverá ocorrer na sede da contratada, </w:t>
      </w:r>
      <w:r w:rsidRPr="00AE7A18">
        <w:rPr>
          <w:rFonts w:ascii="Arial" w:eastAsia="Arial" w:hAnsi="Arial" w:cs="Arial"/>
          <w:bCs/>
          <w:sz w:val="22"/>
          <w:szCs w:val="22"/>
        </w:rPr>
        <w:t>mas</w:t>
      </w:r>
      <w:r w:rsidRPr="00AE7A18">
        <w:rPr>
          <w:rFonts w:ascii="Arial" w:eastAsia="Arial" w:hAnsi="Arial" w:cs="Arial"/>
          <w:sz w:val="22"/>
          <w:szCs w:val="22"/>
        </w:rPr>
        <w:t xml:space="preserve"> sob a supervisão e</w:t>
      </w:r>
      <w:r w:rsidRPr="00AE7A18">
        <w:rPr>
          <w:rFonts w:ascii="Arial" w:eastAsia="Arial" w:hAnsi="Arial" w:cs="Arial"/>
          <w:b/>
          <w:bCs/>
          <w:sz w:val="22"/>
          <w:szCs w:val="22"/>
        </w:rPr>
        <w:t xml:space="preserve"> </w:t>
      </w:r>
      <w:r w:rsidRPr="00AE7A18">
        <w:rPr>
          <w:rFonts w:ascii="Arial" w:eastAsia="Arial" w:hAnsi="Arial" w:cs="Arial"/>
          <w:sz w:val="22"/>
          <w:szCs w:val="22"/>
        </w:rPr>
        <w:t>acompanhamento da Assessoria Técnica/Tecnologia da Informação do CRECI/MG.</w:t>
      </w:r>
    </w:p>
    <w:p w14:paraId="6606839B" w14:textId="77777777" w:rsidR="00AE7A18" w:rsidRPr="00AE7A18" w:rsidRDefault="00AE7A18" w:rsidP="00AE7A18">
      <w:pPr>
        <w:tabs>
          <w:tab w:val="left" w:pos="6273"/>
        </w:tabs>
        <w:jc w:val="both"/>
        <w:rPr>
          <w:rFonts w:ascii="Arial" w:eastAsia="Arial" w:hAnsi="Arial" w:cs="Arial"/>
          <w:sz w:val="22"/>
          <w:szCs w:val="22"/>
        </w:rPr>
      </w:pPr>
    </w:p>
    <w:p w14:paraId="22F3B112" w14:textId="77777777" w:rsidR="00AE7A18" w:rsidRPr="00AE7A18" w:rsidRDefault="00AE7A18" w:rsidP="00AE7A18">
      <w:pPr>
        <w:jc w:val="both"/>
        <w:rPr>
          <w:rFonts w:ascii="Arial" w:hAnsi="Arial" w:cs="Arial"/>
          <w:sz w:val="22"/>
          <w:szCs w:val="22"/>
        </w:rPr>
      </w:pPr>
      <w:r w:rsidRPr="00AE7A18">
        <w:rPr>
          <w:rFonts w:ascii="Arial" w:hAnsi="Arial" w:cs="Arial"/>
          <w:b/>
          <w:sz w:val="22"/>
          <w:szCs w:val="22"/>
        </w:rPr>
        <w:t xml:space="preserve">5.1.2.3. </w:t>
      </w:r>
      <w:r w:rsidRPr="00AE7A18">
        <w:rPr>
          <w:rFonts w:ascii="Arial" w:hAnsi="Arial" w:cs="Arial"/>
          <w:sz w:val="22"/>
          <w:szCs w:val="22"/>
        </w:rPr>
        <w:t xml:space="preserve">O treinamento deverá ser realizado na sede do CRECI/MG, localizada na Rua dos Carijós, </w:t>
      </w:r>
      <w:proofErr w:type="gramStart"/>
      <w:r w:rsidRPr="00AE7A18">
        <w:rPr>
          <w:rFonts w:ascii="Arial" w:hAnsi="Arial" w:cs="Arial"/>
          <w:sz w:val="22"/>
          <w:szCs w:val="22"/>
        </w:rPr>
        <w:t>244/10º andar</w:t>
      </w:r>
      <w:proofErr w:type="gramEnd"/>
      <w:r w:rsidRPr="00AE7A18">
        <w:rPr>
          <w:rFonts w:ascii="Arial" w:hAnsi="Arial" w:cs="Arial"/>
          <w:sz w:val="22"/>
          <w:szCs w:val="22"/>
        </w:rPr>
        <w:t xml:space="preserve">, Centro, Belo Horizonte/MG, sendo que os custos com passagens, hospedagens, deslocamentos na cidade e alimentação do instrutor serão suportados </w:t>
      </w:r>
      <w:proofErr w:type="spellStart"/>
      <w:r w:rsidRPr="00AE7A18">
        <w:rPr>
          <w:rFonts w:ascii="Arial" w:hAnsi="Arial" w:cs="Arial"/>
          <w:sz w:val="22"/>
          <w:szCs w:val="22"/>
        </w:rPr>
        <w:t>pela</w:t>
      </w:r>
      <w:proofErr w:type="spellEnd"/>
      <w:r w:rsidRPr="00AE7A18">
        <w:rPr>
          <w:rFonts w:ascii="Arial" w:hAnsi="Arial" w:cs="Arial"/>
          <w:sz w:val="22"/>
          <w:szCs w:val="22"/>
        </w:rPr>
        <w:t xml:space="preserve"> contratada.</w:t>
      </w:r>
    </w:p>
    <w:p w14:paraId="79DCB842" w14:textId="77777777" w:rsidR="00AE7A18" w:rsidRPr="00AE7A18" w:rsidRDefault="00AE7A18" w:rsidP="00AE7A18">
      <w:pPr>
        <w:jc w:val="both"/>
        <w:rPr>
          <w:rFonts w:ascii="Arial" w:hAnsi="Arial" w:cs="Arial"/>
          <w:b/>
          <w:sz w:val="22"/>
          <w:szCs w:val="22"/>
        </w:rPr>
      </w:pPr>
    </w:p>
    <w:p w14:paraId="2395A913" w14:textId="77777777" w:rsidR="00AE7A18" w:rsidRPr="00AE7A18" w:rsidRDefault="00AE7A18" w:rsidP="00AE7A18">
      <w:pPr>
        <w:jc w:val="both"/>
        <w:rPr>
          <w:rFonts w:ascii="Arial" w:hAnsi="Arial" w:cs="Arial"/>
          <w:b/>
          <w:sz w:val="22"/>
          <w:szCs w:val="22"/>
        </w:rPr>
      </w:pPr>
      <w:r w:rsidRPr="00AE7A18">
        <w:rPr>
          <w:rFonts w:ascii="Arial" w:hAnsi="Arial" w:cs="Arial"/>
          <w:b/>
          <w:sz w:val="22"/>
          <w:szCs w:val="22"/>
        </w:rPr>
        <w:t xml:space="preserve">5.1.2.3.1. </w:t>
      </w:r>
      <w:r w:rsidRPr="00AE7A18">
        <w:rPr>
          <w:rFonts w:ascii="Arial" w:hAnsi="Arial" w:cs="Arial"/>
          <w:sz w:val="22"/>
          <w:szCs w:val="22"/>
        </w:rPr>
        <w:t>Parte do treinamento poderá ser feita por videoconferência, conforme acordado entre as partes.</w:t>
      </w:r>
    </w:p>
    <w:p w14:paraId="3F84035C" w14:textId="77777777" w:rsidR="00AE7A18" w:rsidRPr="00AE7A18" w:rsidRDefault="00AE7A18" w:rsidP="00AE7A18">
      <w:pPr>
        <w:jc w:val="both"/>
        <w:rPr>
          <w:rFonts w:ascii="Arial" w:hAnsi="Arial" w:cs="Arial"/>
          <w:sz w:val="22"/>
          <w:szCs w:val="22"/>
        </w:rPr>
      </w:pPr>
    </w:p>
    <w:p w14:paraId="4681C8DF" w14:textId="77777777" w:rsidR="00AE7A18" w:rsidRPr="00AE7A18" w:rsidRDefault="00AE7A18" w:rsidP="00AE7A18">
      <w:pPr>
        <w:pStyle w:val="A101072"/>
        <w:ind w:left="0" w:right="0" w:firstLine="0"/>
        <w:rPr>
          <w:rFonts w:ascii="Arial" w:hAnsi="Arial" w:cs="Arial"/>
          <w:sz w:val="22"/>
          <w:szCs w:val="22"/>
        </w:rPr>
      </w:pPr>
      <w:r w:rsidRPr="00AE7A18">
        <w:rPr>
          <w:rFonts w:ascii="Arial" w:hAnsi="Arial" w:cs="Arial"/>
          <w:b/>
          <w:sz w:val="22"/>
          <w:szCs w:val="22"/>
        </w:rPr>
        <w:t xml:space="preserve">5.1.2.3.2. </w:t>
      </w:r>
      <w:r w:rsidRPr="00AE7A18">
        <w:rPr>
          <w:rFonts w:ascii="Arial" w:hAnsi="Arial" w:cs="Arial"/>
          <w:sz w:val="22"/>
          <w:szCs w:val="22"/>
        </w:rPr>
        <w:t>O treinamento deverá ser de, no mínimo, 40 (quarenta) horas aula para o conjunto de sistemas e módulos implantados.</w:t>
      </w:r>
    </w:p>
    <w:p w14:paraId="7C03F4CA" w14:textId="77777777" w:rsidR="00AE7A18" w:rsidRPr="00AE7A18" w:rsidRDefault="00AE7A18" w:rsidP="00AE7A18">
      <w:pPr>
        <w:jc w:val="both"/>
        <w:rPr>
          <w:rFonts w:ascii="Arial" w:hAnsi="Arial" w:cs="Arial"/>
          <w:b/>
          <w:sz w:val="22"/>
          <w:szCs w:val="22"/>
        </w:rPr>
      </w:pPr>
    </w:p>
    <w:p w14:paraId="3ED2EB29" w14:textId="77777777" w:rsidR="00AE7A18" w:rsidRPr="00AE7A18" w:rsidRDefault="00AE7A18" w:rsidP="00AE7A18">
      <w:pPr>
        <w:jc w:val="both"/>
        <w:rPr>
          <w:rFonts w:ascii="Arial" w:hAnsi="Arial" w:cs="Arial"/>
          <w:sz w:val="22"/>
          <w:szCs w:val="22"/>
        </w:rPr>
      </w:pPr>
      <w:r w:rsidRPr="00AE7A18">
        <w:rPr>
          <w:rFonts w:ascii="Arial" w:hAnsi="Arial" w:cs="Arial"/>
          <w:b/>
          <w:sz w:val="22"/>
          <w:szCs w:val="22"/>
        </w:rPr>
        <w:t>5.1.2.3.</w:t>
      </w:r>
      <w:r w:rsidRPr="00AE7A18">
        <w:rPr>
          <w:rFonts w:ascii="Arial" w:hAnsi="Arial" w:cs="Arial"/>
          <w:b/>
          <w:bCs/>
          <w:sz w:val="22"/>
          <w:szCs w:val="22"/>
        </w:rPr>
        <w:t xml:space="preserve">3. </w:t>
      </w:r>
      <w:r w:rsidRPr="00AE7A18">
        <w:rPr>
          <w:rFonts w:ascii="Arial" w:hAnsi="Arial" w:cs="Arial"/>
          <w:sz w:val="22"/>
          <w:szCs w:val="22"/>
        </w:rPr>
        <w:t xml:space="preserve">Durante todo o período de prestação de serviços de manutenção e suporte técnico, nas hipóteses de atualização de software, desenvolvimento de novas soluções, implementação de novas funcionalidades, troca de pessoal, dentre outras, a contratada deverá realizar novos treinamentos de usuários, sem quaisquer ônus para o CRECI/MG. </w:t>
      </w:r>
    </w:p>
    <w:p w14:paraId="3C944E73" w14:textId="77777777" w:rsidR="00AE7A18" w:rsidRPr="00AE7A18" w:rsidRDefault="00AE7A18" w:rsidP="00AE7A18">
      <w:pPr>
        <w:jc w:val="both"/>
        <w:rPr>
          <w:rFonts w:ascii="Arial" w:hAnsi="Arial" w:cs="Arial"/>
          <w:sz w:val="22"/>
          <w:szCs w:val="22"/>
        </w:rPr>
      </w:pPr>
    </w:p>
    <w:p w14:paraId="2092615A" w14:textId="77777777" w:rsidR="00AE7A18" w:rsidRPr="00AE7A18" w:rsidRDefault="00AE7A18" w:rsidP="00AE7A18">
      <w:pPr>
        <w:jc w:val="both"/>
        <w:rPr>
          <w:rFonts w:ascii="Arial" w:hAnsi="Arial" w:cs="Arial"/>
          <w:sz w:val="22"/>
          <w:szCs w:val="22"/>
        </w:rPr>
      </w:pPr>
      <w:r w:rsidRPr="00AE7A18">
        <w:rPr>
          <w:rFonts w:ascii="Arial" w:hAnsi="Arial" w:cs="Arial"/>
          <w:b/>
          <w:sz w:val="22"/>
          <w:szCs w:val="22"/>
        </w:rPr>
        <w:t>5.1.2.3.</w:t>
      </w:r>
      <w:r w:rsidRPr="00AE7A18">
        <w:rPr>
          <w:rFonts w:ascii="Arial" w:hAnsi="Arial" w:cs="Arial"/>
          <w:b/>
          <w:bCs/>
          <w:sz w:val="22"/>
          <w:szCs w:val="22"/>
        </w:rPr>
        <w:t xml:space="preserve">3.1. </w:t>
      </w:r>
      <w:r w:rsidRPr="00AE7A18">
        <w:rPr>
          <w:rFonts w:ascii="Arial" w:hAnsi="Arial" w:cs="Arial"/>
          <w:sz w:val="22"/>
          <w:szCs w:val="22"/>
        </w:rPr>
        <w:t>O treinamento poderá ser realizado presencialmente ou por videoconferência, conforme acordado entre as partes.</w:t>
      </w:r>
    </w:p>
    <w:p w14:paraId="2AAD8FCA" w14:textId="77777777" w:rsidR="00AE7A18" w:rsidRPr="00AE7A18" w:rsidRDefault="00AE7A18" w:rsidP="00AE7A18">
      <w:pPr>
        <w:pStyle w:val="A101072"/>
        <w:ind w:left="0" w:right="0" w:firstLine="0"/>
        <w:rPr>
          <w:rFonts w:ascii="Arial" w:hAnsi="Arial" w:cs="Arial"/>
          <w:sz w:val="22"/>
          <w:szCs w:val="22"/>
        </w:rPr>
      </w:pPr>
    </w:p>
    <w:p w14:paraId="5F7206E8" w14:textId="77777777" w:rsidR="00AE7A18" w:rsidRPr="00AE7A18" w:rsidRDefault="00AE7A18" w:rsidP="00AE7A18">
      <w:pPr>
        <w:jc w:val="both"/>
        <w:rPr>
          <w:rFonts w:ascii="Arial" w:eastAsia="Arial" w:hAnsi="Arial" w:cs="Arial"/>
          <w:sz w:val="22"/>
          <w:szCs w:val="22"/>
        </w:rPr>
      </w:pPr>
      <w:r w:rsidRPr="00AE7A18">
        <w:rPr>
          <w:rFonts w:ascii="Arial" w:hAnsi="Arial" w:cs="Arial"/>
          <w:b/>
          <w:sz w:val="22"/>
          <w:szCs w:val="22"/>
        </w:rPr>
        <w:t xml:space="preserve">5.1.2.3.4. </w:t>
      </w:r>
      <w:r w:rsidRPr="00AE7A18">
        <w:rPr>
          <w:rFonts w:ascii="Arial" w:hAnsi="Arial" w:cs="Arial"/>
          <w:sz w:val="22"/>
          <w:szCs w:val="22"/>
        </w:rPr>
        <w:t xml:space="preserve">O material </w:t>
      </w:r>
      <w:r w:rsidRPr="00AE7A18">
        <w:rPr>
          <w:rFonts w:ascii="Arial" w:eastAsia="Arial" w:hAnsi="Arial" w:cs="Arial"/>
          <w:sz w:val="22"/>
          <w:szCs w:val="22"/>
        </w:rPr>
        <w:t>de apoio ao treinamento, tais como, apostilas, manuais e etc. deverão ser fornecidos pela contratada.</w:t>
      </w:r>
    </w:p>
    <w:p w14:paraId="347FD9E8" w14:textId="77777777" w:rsidR="00AE7A18" w:rsidRPr="00AE7A18" w:rsidRDefault="00AE7A18" w:rsidP="00AE7A18">
      <w:pPr>
        <w:pStyle w:val="A101072"/>
        <w:ind w:left="0" w:right="0" w:firstLine="0"/>
        <w:rPr>
          <w:rFonts w:ascii="Arial" w:hAnsi="Arial" w:cs="Arial"/>
          <w:sz w:val="22"/>
          <w:szCs w:val="22"/>
        </w:rPr>
      </w:pPr>
    </w:p>
    <w:p w14:paraId="27D77B24" w14:textId="77777777" w:rsidR="00AE7A18" w:rsidRPr="00AE7A18" w:rsidRDefault="00AE7A18" w:rsidP="00AE7A18">
      <w:pPr>
        <w:tabs>
          <w:tab w:val="left" w:pos="6273"/>
        </w:tabs>
        <w:jc w:val="both"/>
        <w:rPr>
          <w:rFonts w:ascii="Arial" w:eastAsia="Arial" w:hAnsi="Arial" w:cs="Arial"/>
          <w:sz w:val="22"/>
          <w:szCs w:val="22"/>
        </w:rPr>
      </w:pPr>
      <w:r w:rsidRPr="00AE7A18">
        <w:rPr>
          <w:rFonts w:ascii="Arial" w:eastAsia="Arial" w:hAnsi="Arial" w:cs="Arial"/>
          <w:b/>
          <w:sz w:val="22"/>
          <w:szCs w:val="22"/>
        </w:rPr>
        <w:t xml:space="preserve">5.2. </w:t>
      </w:r>
      <w:r w:rsidRPr="00AE7A18">
        <w:rPr>
          <w:rFonts w:ascii="Arial" w:eastAsia="Arial" w:hAnsi="Arial" w:cs="Arial"/>
          <w:sz w:val="22"/>
          <w:szCs w:val="22"/>
        </w:rPr>
        <w:t>Para a perfeita execução dos serviços, a contratada deverá disponibilizar os materiais, equipamentos e ferramentas necessárias.</w:t>
      </w:r>
    </w:p>
    <w:p w14:paraId="109BD019" w14:textId="77777777" w:rsidR="00AE7A18" w:rsidRPr="00AE7A18" w:rsidRDefault="00AE7A18" w:rsidP="00AE7A18">
      <w:pPr>
        <w:tabs>
          <w:tab w:val="left" w:pos="6273"/>
        </w:tabs>
        <w:jc w:val="both"/>
        <w:rPr>
          <w:rFonts w:ascii="Arial" w:eastAsia="Arial" w:hAnsi="Arial" w:cs="Arial"/>
          <w:sz w:val="22"/>
          <w:szCs w:val="22"/>
        </w:rPr>
      </w:pPr>
    </w:p>
    <w:p w14:paraId="47A97DEB" w14:textId="4EA40598" w:rsidR="00AE7A18" w:rsidRPr="00AE7A18" w:rsidRDefault="00AE7A18" w:rsidP="00AE7A18">
      <w:pPr>
        <w:pStyle w:val="Nvel1-SemNumerao"/>
        <w:rPr>
          <w:b w:val="0"/>
          <w:u w:val="single"/>
        </w:rPr>
      </w:pPr>
      <w:r w:rsidRPr="00AE7A18">
        <w:t xml:space="preserve">5.3. </w:t>
      </w:r>
      <w:r w:rsidRPr="00AE7A18">
        <w:rPr>
          <w:u w:val="single"/>
        </w:rPr>
        <w:t>MANUTENÇÕES E SUPORTE TÉCNICO</w:t>
      </w:r>
    </w:p>
    <w:p w14:paraId="4C50695A" w14:textId="77777777" w:rsidR="00AE7A18" w:rsidRPr="00AE7A18" w:rsidRDefault="00AE7A18" w:rsidP="00AE7A18">
      <w:pPr>
        <w:pStyle w:val="A101072"/>
        <w:ind w:left="0" w:right="0" w:firstLine="0"/>
        <w:rPr>
          <w:rFonts w:ascii="Arial" w:hAnsi="Arial" w:cs="Arial"/>
          <w:sz w:val="22"/>
          <w:szCs w:val="22"/>
        </w:rPr>
      </w:pPr>
    </w:p>
    <w:p w14:paraId="43E67863" w14:textId="542B666E" w:rsidR="00AE7A18" w:rsidRPr="00AE7A18" w:rsidRDefault="00AE7A18" w:rsidP="00AE7A18">
      <w:pPr>
        <w:pStyle w:val="Sumrio1"/>
        <w:spacing w:before="0" w:after="0"/>
        <w:rPr>
          <w:rFonts w:ascii="Arial" w:hAnsi="Arial" w:cs="Arial"/>
          <w:sz w:val="22"/>
          <w:szCs w:val="22"/>
        </w:rPr>
      </w:pPr>
      <w:r w:rsidRPr="00AE7A18">
        <w:rPr>
          <w:rFonts w:ascii="Arial" w:hAnsi="Arial" w:cs="Arial"/>
          <w:b/>
          <w:caps w:val="0"/>
          <w:sz w:val="22"/>
          <w:szCs w:val="22"/>
        </w:rPr>
        <w:t>5.</w:t>
      </w:r>
      <w:r>
        <w:rPr>
          <w:rFonts w:ascii="Arial" w:hAnsi="Arial" w:cs="Arial"/>
          <w:b/>
          <w:caps w:val="0"/>
          <w:sz w:val="22"/>
          <w:szCs w:val="22"/>
        </w:rPr>
        <w:t>3</w:t>
      </w:r>
      <w:r w:rsidRPr="00AE7A18">
        <w:rPr>
          <w:rFonts w:ascii="Arial" w:hAnsi="Arial" w:cs="Arial"/>
          <w:b/>
          <w:caps w:val="0"/>
          <w:sz w:val="22"/>
          <w:szCs w:val="22"/>
        </w:rPr>
        <w:t>.1.</w:t>
      </w:r>
      <w:r w:rsidRPr="00AE7A18">
        <w:rPr>
          <w:rFonts w:ascii="Arial" w:hAnsi="Arial" w:cs="Arial"/>
          <w:caps w:val="0"/>
          <w:sz w:val="22"/>
          <w:szCs w:val="22"/>
        </w:rPr>
        <w:t xml:space="preserve"> A contratada deverá promover a contínua atualização preventiva, corretiva, adaptativa e evolutiva do sistema, bem como, suporte técnico, considerando: </w:t>
      </w:r>
    </w:p>
    <w:p w14:paraId="7BA54DDF" w14:textId="77777777" w:rsidR="00AE7A18" w:rsidRPr="00AE7A18" w:rsidRDefault="00AE7A18" w:rsidP="00AE7A18">
      <w:pPr>
        <w:jc w:val="both"/>
        <w:rPr>
          <w:rFonts w:ascii="Arial" w:hAnsi="Arial" w:cs="Arial"/>
          <w:b/>
          <w:sz w:val="22"/>
          <w:szCs w:val="22"/>
        </w:rPr>
      </w:pPr>
    </w:p>
    <w:p w14:paraId="0FA95109" w14:textId="08AD4E57" w:rsidR="00AE7A18" w:rsidRPr="00AE7A18" w:rsidRDefault="00AE7A18" w:rsidP="00AE7A18">
      <w:pPr>
        <w:jc w:val="both"/>
        <w:rPr>
          <w:rFonts w:ascii="Arial" w:hAnsi="Arial" w:cs="Arial"/>
          <w:sz w:val="22"/>
          <w:szCs w:val="22"/>
        </w:rPr>
      </w:pPr>
      <w:r w:rsidRPr="00AE7A18">
        <w:rPr>
          <w:rFonts w:ascii="Arial" w:hAnsi="Arial" w:cs="Arial"/>
          <w:b/>
          <w:sz w:val="22"/>
          <w:szCs w:val="22"/>
        </w:rPr>
        <w:t>5.</w:t>
      </w:r>
      <w:r>
        <w:rPr>
          <w:rFonts w:ascii="Arial" w:hAnsi="Arial" w:cs="Arial"/>
          <w:b/>
          <w:sz w:val="22"/>
          <w:szCs w:val="22"/>
        </w:rPr>
        <w:t>3</w:t>
      </w:r>
      <w:r w:rsidRPr="00AE7A18">
        <w:rPr>
          <w:rFonts w:ascii="Arial" w:hAnsi="Arial" w:cs="Arial"/>
          <w:b/>
          <w:sz w:val="22"/>
          <w:szCs w:val="22"/>
        </w:rPr>
        <w:t xml:space="preserve">.1.1. </w:t>
      </w:r>
      <w:r w:rsidRPr="00AE7A18">
        <w:rPr>
          <w:rFonts w:ascii="Arial" w:hAnsi="Arial" w:cs="Arial"/>
          <w:bCs/>
          <w:sz w:val="22"/>
          <w:szCs w:val="22"/>
          <w:u w:val="single"/>
        </w:rPr>
        <w:t>Manutenção Preventiva</w:t>
      </w:r>
      <w:r w:rsidRPr="00AE7A18">
        <w:rPr>
          <w:rFonts w:ascii="Arial" w:hAnsi="Arial" w:cs="Arial"/>
          <w:sz w:val="22"/>
          <w:szCs w:val="22"/>
        </w:rPr>
        <w:t>: alterações no software buscando melhorar a confiabilidade ou oferecer uma estrutura melhor para futuras manutenções. A manutenção preventiva parte de uma observação reconhecida pelos mantenedores sobre o que poderá gerar algum tipo de erro no software, desta forma tal erro será tratado antes que um problema venha a ocorrer.</w:t>
      </w:r>
    </w:p>
    <w:p w14:paraId="6D9684D5" w14:textId="77777777" w:rsidR="00AE7A18" w:rsidRPr="00AE7A18" w:rsidRDefault="00AE7A18" w:rsidP="00AE7A18">
      <w:pPr>
        <w:jc w:val="both"/>
        <w:rPr>
          <w:rFonts w:ascii="Arial" w:hAnsi="Arial" w:cs="Arial"/>
          <w:sz w:val="22"/>
          <w:szCs w:val="22"/>
        </w:rPr>
      </w:pPr>
    </w:p>
    <w:p w14:paraId="4272D2EB" w14:textId="39CF61EC" w:rsidR="00AE7A18" w:rsidRPr="00AE7A18" w:rsidRDefault="00AE7A18" w:rsidP="00AE7A18">
      <w:pPr>
        <w:autoSpaceDE w:val="0"/>
        <w:autoSpaceDN w:val="0"/>
        <w:adjustRightInd w:val="0"/>
        <w:jc w:val="both"/>
        <w:rPr>
          <w:rFonts w:ascii="Arial" w:hAnsi="Arial" w:cs="Arial"/>
          <w:sz w:val="22"/>
          <w:szCs w:val="22"/>
        </w:rPr>
      </w:pPr>
      <w:r w:rsidRPr="00AE7A18">
        <w:rPr>
          <w:rFonts w:ascii="Arial" w:hAnsi="Arial" w:cs="Arial"/>
          <w:b/>
          <w:sz w:val="22"/>
          <w:szCs w:val="22"/>
        </w:rPr>
        <w:t>5.</w:t>
      </w:r>
      <w:r>
        <w:rPr>
          <w:rFonts w:ascii="Arial" w:hAnsi="Arial" w:cs="Arial"/>
          <w:b/>
          <w:sz w:val="22"/>
          <w:szCs w:val="22"/>
        </w:rPr>
        <w:t>3</w:t>
      </w:r>
      <w:r w:rsidRPr="00AE7A18">
        <w:rPr>
          <w:rFonts w:ascii="Arial" w:hAnsi="Arial" w:cs="Arial"/>
          <w:b/>
          <w:sz w:val="22"/>
          <w:szCs w:val="22"/>
        </w:rPr>
        <w:t xml:space="preserve">.1.2. </w:t>
      </w:r>
      <w:r w:rsidRPr="00AE7A18">
        <w:rPr>
          <w:rFonts w:ascii="Arial" w:hAnsi="Arial" w:cs="Arial"/>
          <w:bCs/>
          <w:sz w:val="22"/>
          <w:szCs w:val="22"/>
          <w:u w:val="single"/>
        </w:rPr>
        <w:t>Manutenção Corretiva</w:t>
      </w:r>
      <w:r w:rsidRPr="00AE7A18">
        <w:rPr>
          <w:rFonts w:ascii="Arial" w:hAnsi="Arial" w:cs="Arial"/>
          <w:sz w:val="22"/>
          <w:szCs w:val="22"/>
        </w:rPr>
        <w:t>: alterações para correção de defeitos ou comportamentos inadequados que causem problemas de uso ou funcionamento, sem inserção de novas funcionalidades.</w:t>
      </w:r>
    </w:p>
    <w:p w14:paraId="4A125ECE" w14:textId="77777777" w:rsidR="00AE7A18" w:rsidRPr="00AE7A18" w:rsidRDefault="00AE7A18" w:rsidP="00AE7A18">
      <w:pPr>
        <w:autoSpaceDE w:val="0"/>
        <w:autoSpaceDN w:val="0"/>
        <w:adjustRightInd w:val="0"/>
        <w:jc w:val="both"/>
        <w:rPr>
          <w:rFonts w:ascii="Arial" w:hAnsi="Arial" w:cs="Arial"/>
          <w:b/>
          <w:sz w:val="22"/>
          <w:szCs w:val="22"/>
        </w:rPr>
      </w:pPr>
    </w:p>
    <w:p w14:paraId="3DCBF215" w14:textId="0140FD14" w:rsidR="00AE7A18" w:rsidRPr="00AE7A18" w:rsidRDefault="00AE7A18" w:rsidP="00AE7A18">
      <w:pPr>
        <w:autoSpaceDE w:val="0"/>
        <w:autoSpaceDN w:val="0"/>
        <w:adjustRightInd w:val="0"/>
        <w:jc w:val="both"/>
        <w:rPr>
          <w:rFonts w:ascii="Arial" w:hAnsi="Arial" w:cs="Arial"/>
          <w:sz w:val="22"/>
          <w:szCs w:val="22"/>
        </w:rPr>
      </w:pPr>
      <w:r w:rsidRPr="00AE7A18">
        <w:rPr>
          <w:rFonts w:ascii="Arial" w:hAnsi="Arial" w:cs="Arial"/>
          <w:b/>
          <w:sz w:val="22"/>
          <w:szCs w:val="22"/>
        </w:rPr>
        <w:t>5.</w:t>
      </w:r>
      <w:r>
        <w:rPr>
          <w:rFonts w:ascii="Arial" w:hAnsi="Arial" w:cs="Arial"/>
          <w:b/>
          <w:sz w:val="22"/>
          <w:szCs w:val="22"/>
        </w:rPr>
        <w:t>3</w:t>
      </w:r>
      <w:r w:rsidRPr="00AE7A18">
        <w:rPr>
          <w:rFonts w:ascii="Arial" w:hAnsi="Arial" w:cs="Arial"/>
          <w:b/>
          <w:sz w:val="22"/>
          <w:szCs w:val="22"/>
        </w:rPr>
        <w:t>.1.3.</w:t>
      </w:r>
      <w:r w:rsidRPr="00AE7A18">
        <w:rPr>
          <w:rFonts w:ascii="Arial" w:hAnsi="Arial" w:cs="Arial"/>
          <w:sz w:val="22"/>
          <w:szCs w:val="22"/>
        </w:rPr>
        <w:t xml:space="preserve"> </w:t>
      </w:r>
      <w:r w:rsidRPr="00AE7A18">
        <w:rPr>
          <w:rFonts w:ascii="Arial" w:hAnsi="Arial" w:cs="Arial"/>
          <w:bCs/>
          <w:sz w:val="22"/>
          <w:szCs w:val="22"/>
          <w:u w:val="single"/>
        </w:rPr>
        <w:t>Manutenção Adaptativa</w:t>
      </w:r>
      <w:r w:rsidRPr="00AE7A18">
        <w:rPr>
          <w:rFonts w:ascii="Arial" w:hAnsi="Arial" w:cs="Arial"/>
          <w:sz w:val="22"/>
          <w:szCs w:val="22"/>
        </w:rPr>
        <w:t xml:space="preserve">: adaptação no software para acomodar as constantes mudanças ocorridas em seu ambiente externo. Essas mudanças podem ser em regras de negócio, constituição e leis que tenham consequências a funções do sistema, assim como a criação de uma nova plataforma de hardware, podendo ser uma nova geração de processadores, ou periféricos na qual o software consiga aproveitar seus recursos, além de </w:t>
      </w:r>
      <w:r w:rsidRPr="00AE7A18">
        <w:rPr>
          <w:rFonts w:ascii="Arial" w:hAnsi="Arial" w:cs="Arial"/>
          <w:sz w:val="22"/>
          <w:szCs w:val="22"/>
        </w:rPr>
        <w:lastRenderedPageBreak/>
        <w:t>uma nova versão de um sistema operacional que possa não ser totalmente compatível ao software.</w:t>
      </w:r>
    </w:p>
    <w:p w14:paraId="5412E306" w14:textId="77777777" w:rsidR="00AE7A18" w:rsidRPr="00AE7A18" w:rsidRDefault="00AE7A18" w:rsidP="00AE7A18">
      <w:pPr>
        <w:autoSpaceDE w:val="0"/>
        <w:autoSpaceDN w:val="0"/>
        <w:adjustRightInd w:val="0"/>
        <w:jc w:val="both"/>
        <w:rPr>
          <w:rFonts w:ascii="Arial" w:hAnsi="Arial" w:cs="Arial"/>
          <w:sz w:val="22"/>
          <w:szCs w:val="22"/>
        </w:rPr>
      </w:pPr>
    </w:p>
    <w:p w14:paraId="739C3D63" w14:textId="7E075A78" w:rsidR="00AE7A18" w:rsidRPr="00AE7A18" w:rsidRDefault="00AE7A18" w:rsidP="00AE7A18">
      <w:pPr>
        <w:autoSpaceDE w:val="0"/>
        <w:autoSpaceDN w:val="0"/>
        <w:adjustRightInd w:val="0"/>
        <w:jc w:val="both"/>
        <w:rPr>
          <w:rFonts w:ascii="Arial" w:hAnsi="Arial" w:cs="Arial"/>
          <w:sz w:val="22"/>
          <w:szCs w:val="22"/>
        </w:rPr>
      </w:pPr>
      <w:r w:rsidRPr="00AE7A18">
        <w:rPr>
          <w:rFonts w:ascii="Arial" w:hAnsi="Arial" w:cs="Arial"/>
          <w:b/>
          <w:sz w:val="22"/>
          <w:szCs w:val="22"/>
        </w:rPr>
        <w:t>5.</w:t>
      </w:r>
      <w:r>
        <w:rPr>
          <w:rFonts w:ascii="Arial" w:hAnsi="Arial" w:cs="Arial"/>
          <w:b/>
          <w:sz w:val="22"/>
          <w:szCs w:val="22"/>
        </w:rPr>
        <w:t>3</w:t>
      </w:r>
      <w:r w:rsidRPr="00AE7A18">
        <w:rPr>
          <w:rFonts w:ascii="Arial" w:hAnsi="Arial" w:cs="Arial"/>
          <w:b/>
          <w:sz w:val="22"/>
          <w:szCs w:val="22"/>
        </w:rPr>
        <w:t>.1.4.</w:t>
      </w:r>
      <w:r w:rsidRPr="00AE7A18">
        <w:rPr>
          <w:rFonts w:ascii="Arial" w:hAnsi="Arial" w:cs="Arial"/>
          <w:sz w:val="22"/>
          <w:szCs w:val="22"/>
        </w:rPr>
        <w:t xml:space="preserve"> </w:t>
      </w:r>
      <w:r w:rsidRPr="00AE7A18">
        <w:rPr>
          <w:rFonts w:ascii="Arial" w:hAnsi="Arial" w:cs="Arial"/>
          <w:bCs/>
          <w:sz w:val="22"/>
          <w:szCs w:val="22"/>
          <w:u w:val="single"/>
        </w:rPr>
        <w:t>Manutenção Evolutiva</w:t>
      </w:r>
      <w:r w:rsidRPr="00AE7A18">
        <w:rPr>
          <w:rFonts w:ascii="Arial" w:hAnsi="Arial" w:cs="Arial"/>
          <w:sz w:val="22"/>
          <w:szCs w:val="22"/>
        </w:rPr>
        <w:t>: modificações não previstas no documento original de requisitos do software. Tem por intuito melhorar a qualidade do software, acrescentando novas funcionalidades, melhorando seu desempenho, ou até mesmo modificando seu código-fonte buscando obter melhor legibilidade ou adequação a alguns paradigmas de programação.</w:t>
      </w:r>
    </w:p>
    <w:p w14:paraId="4BEBE17F" w14:textId="77777777" w:rsidR="00AE7A18" w:rsidRPr="00AE7A18" w:rsidRDefault="00AE7A18" w:rsidP="00AE7A18">
      <w:pPr>
        <w:autoSpaceDE w:val="0"/>
        <w:autoSpaceDN w:val="0"/>
        <w:adjustRightInd w:val="0"/>
        <w:jc w:val="both"/>
        <w:rPr>
          <w:rFonts w:ascii="Arial" w:hAnsi="Arial" w:cs="Arial"/>
          <w:sz w:val="22"/>
          <w:szCs w:val="22"/>
        </w:rPr>
      </w:pPr>
    </w:p>
    <w:p w14:paraId="33369995" w14:textId="1583115C" w:rsidR="00AE7A18" w:rsidRPr="00AE7A18" w:rsidRDefault="00AE7A18" w:rsidP="00AE7A18">
      <w:pPr>
        <w:autoSpaceDE w:val="0"/>
        <w:autoSpaceDN w:val="0"/>
        <w:adjustRightInd w:val="0"/>
        <w:jc w:val="both"/>
        <w:rPr>
          <w:rFonts w:ascii="Arial" w:hAnsi="Arial" w:cs="Arial"/>
          <w:sz w:val="22"/>
          <w:szCs w:val="22"/>
        </w:rPr>
      </w:pPr>
      <w:r w:rsidRPr="00AE7A18">
        <w:rPr>
          <w:rFonts w:ascii="Arial" w:hAnsi="Arial" w:cs="Arial"/>
          <w:b/>
          <w:bCs/>
          <w:sz w:val="22"/>
          <w:szCs w:val="22"/>
        </w:rPr>
        <w:t>5.</w:t>
      </w:r>
      <w:r>
        <w:rPr>
          <w:rFonts w:ascii="Arial" w:hAnsi="Arial" w:cs="Arial"/>
          <w:b/>
          <w:bCs/>
          <w:sz w:val="22"/>
          <w:szCs w:val="22"/>
        </w:rPr>
        <w:t>3</w:t>
      </w:r>
      <w:r w:rsidRPr="00AE7A18">
        <w:rPr>
          <w:rFonts w:ascii="Arial" w:hAnsi="Arial" w:cs="Arial"/>
          <w:b/>
          <w:bCs/>
          <w:sz w:val="22"/>
          <w:szCs w:val="22"/>
        </w:rPr>
        <w:t>.1.4.1.</w:t>
      </w:r>
      <w:r w:rsidRPr="00AE7A18">
        <w:rPr>
          <w:rFonts w:ascii="Arial" w:hAnsi="Arial" w:cs="Arial"/>
          <w:bCs/>
          <w:sz w:val="22"/>
          <w:szCs w:val="22"/>
        </w:rPr>
        <w:t xml:space="preserve"> A manutenção evolutiva </w:t>
      </w:r>
      <w:r w:rsidRPr="00AE7A18">
        <w:rPr>
          <w:rFonts w:ascii="Arial" w:hAnsi="Arial" w:cs="Arial"/>
          <w:sz w:val="22"/>
          <w:szCs w:val="22"/>
        </w:rPr>
        <w:t>concede ao CRECI/MG o direito de receber, sem custo adicional, as novas versões decorrentes das atualizações que visam aperfeiçoar o sistema e mantê-lo atualizado com as novas tecnologias do mercado, incluindo o auxílio de um técnico na configuração do sistema em novas máquinas, na atualização ou instalação e treinamento na operação de novas versões, caso seja necessário.</w:t>
      </w:r>
    </w:p>
    <w:p w14:paraId="50AEB7CE" w14:textId="77777777" w:rsidR="00AE7A18" w:rsidRPr="00AE7A18" w:rsidRDefault="00AE7A18" w:rsidP="00AE7A18">
      <w:pPr>
        <w:autoSpaceDE w:val="0"/>
        <w:autoSpaceDN w:val="0"/>
        <w:adjustRightInd w:val="0"/>
        <w:jc w:val="both"/>
        <w:rPr>
          <w:rFonts w:ascii="Arial" w:hAnsi="Arial" w:cs="Arial"/>
          <w:sz w:val="22"/>
          <w:szCs w:val="22"/>
          <w:u w:val="single"/>
        </w:rPr>
      </w:pPr>
    </w:p>
    <w:p w14:paraId="59CE2909" w14:textId="387DB04C" w:rsidR="00AE7A18" w:rsidRPr="00AE7A18" w:rsidRDefault="00AE7A18" w:rsidP="00AE7A18">
      <w:pPr>
        <w:autoSpaceDE w:val="0"/>
        <w:autoSpaceDN w:val="0"/>
        <w:adjustRightInd w:val="0"/>
        <w:jc w:val="both"/>
        <w:rPr>
          <w:rFonts w:ascii="Arial" w:hAnsi="Arial" w:cs="Arial"/>
          <w:sz w:val="22"/>
          <w:szCs w:val="22"/>
        </w:rPr>
      </w:pPr>
      <w:r w:rsidRPr="00AE7A18">
        <w:rPr>
          <w:rFonts w:ascii="Arial" w:hAnsi="Arial" w:cs="Arial"/>
          <w:b/>
          <w:sz w:val="22"/>
          <w:szCs w:val="22"/>
        </w:rPr>
        <w:t>5.</w:t>
      </w:r>
      <w:r>
        <w:rPr>
          <w:rFonts w:ascii="Arial" w:hAnsi="Arial" w:cs="Arial"/>
          <w:b/>
          <w:sz w:val="22"/>
          <w:szCs w:val="22"/>
        </w:rPr>
        <w:t>3</w:t>
      </w:r>
      <w:r w:rsidRPr="00AE7A18">
        <w:rPr>
          <w:rFonts w:ascii="Arial" w:hAnsi="Arial" w:cs="Arial"/>
          <w:b/>
          <w:sz w:val="22"/>
          <w:szCs w:val="22"/>
        </w:rPr>
        <w:t>.1.5.</w:t>
      </w:r>
      <w:r w:rsidRPr="00AE7A18">
        <w:rPr>
          <w:rFonts w:ascii="Arial" w:hAnsi="Arial" w:cs="Arial"/>
          <w:sz w:val="22"/>
          <w:szCs w:val="22"/>
        </w:rPr>
        <w:t xml:space="preserve"> O suporte técnico deverá sanar as dúvidas operacionais dos usuários, garantindo assim a funcionalidade e operabilidade no sistema objeto da licitação.</w:t>
      </w:r>
    </w:p>
    <w:p w14:paraId="550917E2" w14:textId="77777777" w:rsidR="00AE7A18" w:rsidRPr="00AE7A18" w:rsidRDefault="00AE7A18" w:rsidP="00AE7A18">
      <w:pPr>
        <w:autoSpaceDE w:val="0"/>
        <w:autoSpaceDN w:val="0"/>
        <w:adjustRightInd w:val="0"/>
        <w:jc w:val="both"/>
        <w:rPr>
          <w:rFonts w:ascii="Arial" w:hAnsi="Arial" w:cs="Arial"/>
          <w:sz w:val="22"/>
          <w:szCs w:val="22"/>
        </w:rPr>
      </w:pPr>
    </w:p>
    <w:p w14:paraId="58E61C3B" w14:textId="7FEA39D8" w:rsidR="00AE7A18" w:rsidRPr="00AE7A18" w:rsidRDefault="00AE7A18" w:rsidP="00AE7A18">
      <w:pPr>
        <w:autoSpaceDE w:val="0"/>
        <w:autoSpaceDN w:val="0"/>
        <w:adjustRightInd w:val="0"/>
        <w:jc w:val="both"/>
        <w:rPr>
          <w:rFonts w:ascii="Arial" w:hAnsi="Arial" w:cs="Arial"/>
          <w:sz w:val="22"/>
          <w:szCs w:val="22"/>
        </w:rPr>
      </w:pPr>
      <w:r w:rsidRPr="00AE7A18">
        <w:rPr>
          <w:rFonts w:ascii="Arial" w:hAnsi="Arial" w:cs="Arial"/>
          <w:b/>
          <w:bCs/>
          <w:sz w:val="22"/>
          <w:szCs w:val="22"/>
        </w:rPr>
        <w:t>5.</w:t>
      </w:r>
      <w:r>
        <w:rPr>
          <w:rFonts w:ascii="Arial" w:hAnsi="Arial" w:cs="Arial"/>
          <w:b/>
          <w:bCs/>
          <w:sz w:val="22"/>
          <w:szCs w:val="22"/>
        </w:rPr>
        <w:t>3</w:t>
      </w:r>
      <w:r w:rsidRPr="00AE7A18">
        <w:rPr>
          <w:rFonts w:ascii="Arial" w:hAnsi="Arial" w:cs="Arial"/>
          <w:b/>
          <w:bCs/>
          <w:sz w:val="22"/>
          <w:szCs w:val="22"/>
        </w:rPr>
        <w:t>.2.</w:t>
      </w:r>
      <w:r w:rsidRPr="00AE7A18">
        <w:rPr>
          <w:rFonts w:ascii="Arial" w:hAnsi="Arial" w:cs="Arial"/>
          <w:bCs/>
          <w:sz w:val="22"/>
          <w:szCs w:val="22"/>
        </w:rPr>
        <w:t xml:space="preserve"> O </w:t>
      </w:r>
      <w:r w:rsidRPr="00AE7A18">
        <w:rPr>
          <w:rFonts w:ascii="Arial" w:hAnsi="Arial" w:cs="Arial"/>
          <w:sz w:val="22"/>
          <w:szCs w:val="22"/>
        </w:rPr>
        <w:t>CRECI/MG poderá efetuar um número ilimitado de chamados de manutenção e suporte técnico durante a vigência do contrato correspondente, a fim de suprir suas necessidades, qualquer que sejam elas.</w:t>
      </w:r>
    </w:p>
    <w:p w14:paraId="0ED5E931" w14:textId="77777777" w:rsidR="00AE7A18" w:rsidRPr="00AE7A18" w:rsidRDefault="00AE7A18" w:rsidP="00AE7A18">
      <w:pPr>
        <w:autoSpaceDE w:val="0"/>
        <w:autoSpaceDN w:val="0"/>
        <w:adjustRightInd w:val="0"/>
        <w:jc w:val="both"/>
        <w:rPr>
          <w:rFonts w:ascii="Arial" w:hAnsi="Arial" w:cs="Arial"/>
          <w:sz w:val="22"/>
          <w:szCs w:val="22"/>
        </w:rPr>
      </w:pPr>
    </w:p>
    <w:p w14:paraId="3F5FA38A" w14:textId="1926F882" w:rsidR="00AE7A18" w:rsidRPr="00AE7A18" w:rsidRDefault="00AE7A18" w:rsidP="00AE7A18">
      <w:pPr>
        <w:jc w:val="both"/>
        <w:rPr>
          <w:rFonts w:ascii="Arial" w:hAnsi="Arial" w:cs="Arial"/>
          <w:sz w:val="22"/>
          <w:szCs w:val="22"/>
        </w:rPr>
      </w:pPr>
      <w:r w:rsidRPr="00AE7A18">
        <w:rPr>
          <w:rFonts w:ascii="Arial" w:hAnsi="Arial" w:cs="Arial"/>
          <w:b/>
          <w:bCs/>
          <w:sz w:val="22"/>
          <w:szCs w:val="22"/>
        </w:rPr>
        <w:t>5.</w:t>
      </w:r>
      <w:r>
        <w:rPr>
          <w:rFonts w:ascii="Arial" w:hAnsi="Arial" w:cs="Arial"/>
          <w:b/>
          <w:bCs/>
          <w:sz w:val="22"/>
          <w:szCs w:val="22"/>
        </w:rPr>
        <w:t>3</w:t>
      </w:r>
      <w:r w:rsidRPr="00AE7A18">
        <w:rPr>
          <w:rFonts w:ascii="Arial" w:hAnsi="Arial" w:cs="Arial"/>
          <w:b/>
          <w:bCs/>
          <w:sz w:val="22"/>
          <w:szCs w:val="22"/>
        </w:rPr>
        <w:t>.3.</w:t>
      </w:r>
      <w:r w:rsidRPr="00AE7A18">
        <w:rPr>
          <w:rFonts w:ascii="Arial" w:hAnsi="Arial" w:cs="Arial"/>
          <w:sz w:val="22"/>
          <w:szCs w:val="22"/>
        </w:rPr>
        <w:t xml:space="preserve"> Os prazos de execução de serviços de manutenções preventiva, corretiva, adaptativa e evolutiva, suporte técnico, customizações e desenvolvimento de novas soluções relativas ao sistema, serão:</w:t>
      </w:r>
    </w:p>
    <w:p w14:paraId="6A510E34" w14:textId="77777777" w:rsidR="00AE7A18" w:rsidRPr="00AE7A18" w:rsidRDefault="00AE7A18" w:rsidP="00AE7A18">
      <w:pPr>
        <w:jc w:val="both"/>
        <w:rPr>
          <w:rFonts w:ascii="Arial" w:hAnsi="Arial" w:cs="Arial"/>
          <w:sz w:val="22"/>
          <w:szCs w:val="22"/>
        </w:rPr>
      </w:pPr>
    </w:p>
    <w:tbl>
      <w:tblPr>
        <w:tblW w:w="8510" w:type="dxa"/>
        <w:jc w:val="center"/>
        <w:tblCellMar>
          <w:left w:w="0" w:type="dxa"/>
          <w:right w:w="0" w:type="dxa"/>
        </w:tblCellMar>
        <w:tblLook w:val="04A0" w:firstRow="1" w:lastRow="0" w:firstColumn="1" w:lastColumn="0" w:noHBand="0" w:noVBand="1"/>
      </w:tblPr>
      <w:tblGrid>
        <w:gridCol w:w="2268"/>
        <w:gridCol w:w="1985"/>
        <w:gridCol w:w="4257"/>
      </w:tblGrid>
      <w:tr w:rsidR="00AE7A18" w:rsidRPr="00AE7A18" w14:paraId="4AF0C4EF" w14:textId="77777777" w:rsidTr="00AE7A18">
        <w:trPr>
          <w:trHeight w:val="338"/>
          <w:jc w:val="center"/>
        </w:trPr>
        <w:tc>
          <w:tcPr>
            <w:tcW w:w="8510" w:type="dxa"/>
            <w:gridSpan w:val="3"/>
            <w:tcBorders>
              <w:top w:val="single" w:sz="8" w:space="0" w:color="000000"/>
              <w:left w:val="single" w:sz="8" w:space="0" w:color="000000"/>
              <w:bottom w:val="single" w:sz="8" w:space="0" w:color="000000"/>
              <w:right w:val="single" w:sz="8" w:space="0" w:color="000000"/>
            </w:tcBorders>
            <w:shd w:val="clear" w:color="auto" w:fill="7E7E7E"/>
            <w:hideMark/>
          </w:tcPr>
          <w:p w14:paraId="429AE284" w14:textId="77777777" w:rsidR="00AE7A18" w:rsidRPr="00AE7A18" w:rsidRDefault="00AE7A18" w:rsidP="00AE7A18">
            <w:pPr>
              <w:pStyle w:val="04partenormativa"/>
              <w:spacing w:before="0" w:beforeAutospacing="0" w:after="0" w:afterAutospacing="0"/>
              <w:jc w:val="center"/>
              <w:rPr>
                <w:rFonts w:ascii="Arial" w:hAnsi="Arial" w:cs="Arial"/>
                <w:b/>
                <w:bCs/>
                <w:sz w:val="18"/>
                <w:szCs w:val="18"/>
              </w:rPr>
            </w:pPr>
            <w:r w:rsidRPr="00AE7A18">
              <w:rPr>
                <w:rFonts w:ascii="Arial" w:hAnsi="Arial" w:cs="Arial"/>
                <w:b/>
                <w:bCs/>
                <w:sz w:val="18"/>
                <w:szCs w:val="18"/>
              </w:rPr>
              <w:t xml:space="preserve">CLASSIFICAÇÃO E TEMPOS DE </w:t>
            </w:r>
            <w:r w:rsidRPr="00AE7A18">
              <w:rPr>
                <w:rFonts w:ascii="Arial" w:hAnsi="Arial" w:cs="Arial"/>
                <w:b/>
                <w:bCs/>
                <w:spacing w:val="14"/>
                <w:sz w:val="18"/>
                <w:szCs w:val="18"/>
              </w:rPr>
              <w:t>ATENDIMENTO</w:t>
            </w:r>
          </w:p>
        </w:tc>
      </w:tr>
      <w:tr w:rsidR="00AE7A18" w:rsidRPr="00AE7A18" w14:paraId="3E46B74E" w14:textId="77777777" w:rsidTr="00AE7A18">
        <w:trPr>
          <w:trHeight w:hRule="exact" w:val="341"/>
          <w:jc w:val="center"/>
        </w:trPr>
        <w:tc>
          <w:tcPr>
            <w:tcW w:w="4253" w:type="dxa"/>
            <w:gridSpan w:val="2"/>
            <w:tcBorders>
              <w:top w:val="nil"/>
              <w:left w:val="single" w:sz="8" w:space="0" w:color="000000"/>
              <w:bottom w:val="single" w:sz="8" w:space="0" w:color="000000"/>
              <w:right w:val="single" w:sz="8" w:space="0" w:color="000000"/>
            </w:tcBorders>
            <w:shd w:val="clear" w:color="auto" w:fill="D9D9D9"/>
            <w:hideMark/>
          </w:tcPr>
          <w:p w14:paraId="11BFDCA5" w14:textId="77777777" w:rsidR="00AE7A18" w:rsidRPr="00AE7A18" w:rsidRDefault="00AE7A18" w:rsidP="00AE7A18">
            <w:pPr>
              <w:pStyle w:val="04partenormativa"/>
              <w:spacing w:before="0" w:beforeAutospacing="0" w:after="0" w:afterAutospacing="0"/>
              <w:jc w:val="center"/>
              <w:rPr>
                <w:rFonts w:ascii="Arial" w:hAnsi="Arial" w:cs="Arial"/>
                <w:b/>
                <w:bCs/>
                <w:sz w:val="18"/>
                <w:szCs w:val="18"/>
              </w:rPr>
            </w:pPr>
            <w:r w:rsidRPr="00AE7A18">
              <w:rPr>
                <w:rFonts w:ascii="Arial" w:hAnsi="Arial" w:cs="Arial"/>
                <w:b/>
                <w:bCs/>
                <w:sz w:val="18"/>
                <w:szCs w:val="18"/>
              </w:rPr>
              <w:t>Classificação da Solicitação</w:t>
            </w:r>
          </w:p>
        </w:tc>
        <w:tc>
          <w:tcPr>
            <w:tcW w:w="4257" w:type="dxa"/>
            <w:vMerge w:val="restart"/>
            <w:tcBorders>
              <w:top w:val="nil"/>
              <w:left w:val="nil"/>
              <w:bottom w:val="single" w:sz="8" w:space="0" w:color="000000"/>
              <w:right w:val="single" w:sz="8" w:space="0" w:color="000000"/>
            </w:tcBorders>
            <w:shd w:val="clear" w:color="auto" w:fill="D9D9D9"/>
            <w:hideMark/>
          </w:tcPr>
          <w:p w14:paraId="088054ED" w14:textId="77777777" w:rsidR="00AE7A18" w:rsidRPr="00AE7A18" w:rsidRDefault="00AE7A18" w:rsidP="00AE7A18">
            <w:pPr>
              <w:pStyle w:val="04partenormativa"/>
              <w:spacing w:before="0" w:beforeAutospacing="0" w:after="0" w:afterAutospacing="0"/>
              <w:jc w:val="center"/>
              <w:rPr>
                <w:rFonts w:ascii="Arial" w:hAnsi="Arial" w:cs="Arial"/>
                <w:b/>
                <w:bCs/>
                <w:sz w:val="18"/>
                <w:szCs w:val="18"/>
              </w:rPr>
            </w:pPr>
            <w:r w:rsidRPr="00AE7A18">
              <w:rPr>
                <w:rFonts w:ascii="Arial" w:hAnsi="Arial" w:cs="Arial"/>
                <w:b/>
                <w:bCs/>
                <w:sz w:val="18"/>
                <w:szCs w:val="18"/>
              </w:rPr>
              <w:t>Prazo máximo de Atendimento (</w:t>
            </w:r>
            <w:r w:rsidRPr="00AE7A18">
              <w:rPr>
                <w:rFonts w:ascii="Arial" w:hAnsi="Arial" w:cs="Arial"/>
                <w:b/>
                <w:sz w:val="18"/>
                <w:szCs w:val="18"/>
              </w:rPr>
              <w:t>horas úteis da contratada)</w:t>
            </w:r>
          </w:p>
        </w:tc>
      </w:tr>
      <w:tr w:rsidR="00AE7A18" w:rsidRPr="00AE7A18" w14:paraId="779BA2AC" w14:textId="77777777" w:rsidTr="00AE7A18">
        <w:trPr>
          <w:trHeight w:hRule="exact" w:val="549"/>
          <w:jc w:val="center"/>
        </w:trPr>
        <w:tc>
          <w:tcPr>
            <w:tcW w:w="2268" w:type="dxa"/>
            <w:tcBorders>
              <w:top w:val="nil"/>
              <w:left w:val="single" w:sz="8" w:space="0" w:color="000000"/>
              <w:bottom w:val="single" w:sz="8" w:space="0" w:color="000000"/>
              <w:right w:val="single" w:sz="8" w:space="0" w:color="000000"/>
            </w:tcBorders>
            <w:shd w:val="clear" w:color="auto" w:fill="D9D9D9"/>
            <w:hideMark/>
          </w:tcPr>
          <w:p w14:paraId="39F2EF72" w14:textId="77777777" w:rsidR="00AE7A18" w:rsidRPr="00AE7A18" w:rsidRDefault="00AE7A18" w:rsidP="00AE7A18">
            <w:pPr>
              <w:pStyle w:val="04partenormativa"/>
              <w:spacing w:before="0" w:beforeAutospacing="0" w:after="0" w:afterAutospacing="0"/>
              <w:jc w:val="center"/>
              <w:rPr>
                <w:rFonts w:ascii="Arial" w:hAnsi="Arial" w:cs="Arial"/>
                <w:b/>
                <w:bCs/>
                <w:sz w:val="18"/>
                <w:szCs w:val="18"/>
              </w:rPr>
            </w:pPr>
            <w:r w:rsidRPr="00AE7A18">
              <w:rPr>
                <w:rFonts w:ascii="Arial" w:hAnsi="Arial" w:cs="Arial"/>
                <w:b/>
                <w:bCs/>
                <w:sz w:val="18"/>
                <w:szCs w:val="18"/>
              </w:rPr>
              <w:t>Tipo</w:t>
            </w:r>
          </w:p>
        </w:tc>
        <w:tc>
          <w:tcPr>
            <w:tcW w:w="1985" w:type="dxa"/>
            <w:tcBorders>
              <w:top w:val="nil"/>
              <w:left w:val="nil"/>
              <w:bottom w:val="single" w:sz="8" w:space="0" w:color="000000"/>
              <w:right w:val="single" w:sz="8" w:space="0" w:color="000000"/>
            </w:tcBorders>
            <w:shd w:val="clear" w:color="auto" w:fill="D9D9D9"/>
            <w:hideMark/>
          </w:tcPr>
          <w:p w14:paraId="37D8C686" w14:textId="77777777" w:rsidR="00AE7A18" w:rsidRPr="00AE7A18" w:rsidRDefault="00AE7A18" w:rsidP="00AE7A18">
            <w:pPr>
              <w:pStyle w:val="04partenormativa"/>
              <w:spacing w:before="0" w:beforeAutospacing="0" w:after="0" w:afterAutospacing="0"/>
              <w:jc w:val="center"/>
              <w:rPr>
                <w:rFonts w:ascii="Arial" w:hAnsi="Arial" w:cs="Arial"/>
                <w:b/>
                <w:bCs/>
                <w:sz w:val="18"/>
                <w:szCs w:val="18"/>
              </w:rPr>
            </w:pPr>
            <w:r w:rsidRPr="00AE7A18">
              <w:rPr>
                <w:rFonts w:ascii="Arial" w:hAnsi="Arial" w:cs="Arial"/>
                <w:b/>
                <w:bCs/>
                <w:spacing w:val="-1"/>
                <w:sz w:val="18"/>
                <w:szCs w:val="18"/>
              </w:rPr>
              <w:t>Criticidade</w:t>
            </w:r>
          </w:p>
        </w:tc>
        <w:tc>
          <w:tcPr>
            <w:tcW w:w="4257" w:type="dxa"/>
            <w:vMerge/>
            <w:tcBorders>
              <w:top w:val="nil"/>
              <w:left w:val="nil"/>
              <w:bottom w:val="single" w:sz="8" w:space="0" w:color="000000"/>
              <w:right w:val="single" w:sz="8" w:space="0" w:color="000000"/>
            </w:tcBorders>
            <w:vAlign w:val="center"/>
            <w:hideMark/>
          </w:tcPr>
          <w:p w14:paraId="1244E1EB" w14:textId="77777777" w:rsidR="00AE7A18" w:rsidRPr="00AE7A18" w:rsidRDefault="00AE7A18" w:rsidP="00AE7A18">
            <w:pPr>
              <w:jc w:val="center"/>
              <w:rPr>
                <w:rFonts w:ascii="Arial" w:eastAsia="Calibri" w:hAnsi="Arial" w:cs="Arial"/>
                <w:b/>
                <w:bCs/>
                <w:sz w:val="18"/>
                <w:szCs w:val="18"/>
                <w:lang w:eastAsia="en-US"/>
              </w:rPr>
            </w:pPr>
          </w:p>
        </w:tc>
      </w:tr>
      <w:tr w:rsidR="00AE7A18" w:rsidRPr="00AE7A18" w14:paraId="4B7D034A" w14:textId="77777777" w:rsidTr="00AE7A18">
        <w:trPr>
          <w:trHeight w:hRule="exact" w:val="338"/>
          <w:jc w:val="center"/>
        </w:trPr>
        <w:tc>
          <w:tcPr>
            <w:tcW w:w="2268" w:type="dxa"/>
            <w:vMerge w:val="restart"/>
            <w:tcBorders>
              <w:top w:val="nil"/>
              <w:left w:val="single" w:sz="8" w:space="0" w:color="000000"/>
              <w:bottom w:val="single" w:sz="8" w:space="0" w:color="000000"/>
              <w:right w:val="single" w:sz="8" w:space="0" w:color="000000"/>
            </w:tcBorders>
            <w:vAlign w:val="center"/>
            <w:hideMark/>
          </w:tcPr>
          <w:p w14:paraId="28BCAA6E"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Erros</w:t>
            </w:r>
          </w:p>
        </w:tc>
        <w:tc>
          <w:tcPr>
            <w:tcW w:w="1985" w:type="dxa"/>
            <w:tcBorders>
              <w:top w:val="nil"/>
              <w:left w:val="nil"/>
              <w:bottom w:val="single" w:sz="8" w:space="0" w:color="000000"/>
              <w:right w:val="single" w:sz="8" w:space="0" w:color="000000"/>
            </w:tcBorders>
            <w:vAlign w:val="center"/>
            <w:hideMark/>
          </w:tcPr>
          <w:p w14:paraId="68E300DF"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Críticos</w:t>
            </w:r>
          </w:p>
        </w:tc>
        <w:tc>
          <w:tcPr>
            <w:tcW w:w="4257" w:type="dxa"/>
            <w:tcBorders>
              <w:top w:val="nil"/>
              <w:left w:val="nil"/>
              <w:bottom w:val="single" w:sz="8" w:space="0" w:color="000000"/>
              <w:right w:val="single" w:sz="8" w:space="0" w:color="000000"/>
            </w:tcBorders>
            <w:vAlign w:val="center"/>
            <w:hideMark/>
          </w:tcPr>
          <w:p w14:paraId="67A54CB7"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12 horas</w:t>
            </w:r>
          </w:p>
        </w:tc>
      </w:tr>
      <w:tr w:rsidR="00AE7A18" w:rsidRPr="00AE7A18" w14:paraId="080A3C01" w14:textId="77777777" w:rsidTr="00AE7A18">
        <w:trPr>
          <w:trHeight w:hRule="exact" w:val="341"/>
          <w:jc w:val="center"/>
        </w:trPr>
        <w:tc>
          <w:tcPr>
            <w:tcW w:w="2268" w:type="dxa"/>
            <w:vMerge/>
            <w:tcBorders>
              <w:top w:val="nil"/>
              <w:left w:val="single" w:sz="8" w:space="0" w:color="000000"/>
              <w:bottom w:val="single" w:sz="8" w:space="0" w:color="000000"/>
              <w:right w:val="single" w:sz="8" w:space="0" w:color="000000"/>
            </w:tcBorders>
            <w:vAlign w:val="center"/>
            <w:hideMark/>
          </w:tcPr>
          <w:p w14:paraId="15F3FC8F" w14:textId="77777777" w:rsidR="00AE7A18" w:rsidRPr="00AE7A18" w:rsidRDefault="00AE7A18" w:rsidP="00AE7A18">
            <w:pPr>
              <w:jc w:val="center"/>
              <w:rPr>
                <w:rFonts w:ascii="Arial" w:eastAsia="Calibri" w:hAnsi="Arial" w:cs="Arial"/>
                <w:sz w:val="18"/>
                <w:szCs w:val="18"/>
                <w:lang w:eastAsia="en-US"/>
              </w:rPr>
            </w:pPr>
          </w:p>
        </w:tc>
        <w:tc>
          <w:tcPr>
            <w:tcW w:w="1985" w:type="dxa"/>
            <w:tcBorders>
              <w:top w:val="nil"/>
              <w:left w:val="nil"/>
              <w:bottom w:val="single" w:sz="8" w:space="0" w:color="000000"/>
              <w:right w:val="single" w:sz="8" w:space="0" w:color="000000"/>
            </w:tcBorders>
            <w:vAlign w:val="center"/>
            <w:hideMark/>
          </w:tcPr>
          <w:p w14:paraId="4C2CC926"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Graves</w:t>
            </w:r>
          </w:p>
        </w:tc>
        <w:tc>
          <w:tcPr>
            <w:tcW w:w="4257" w:type="dxa"/>
            <w:tcBorders>
              <w:top w:val="nil"/>
              <w:left w:val="nil"/>
              <w:bottom w:val="single" w:sz="8" w:space="0" w:color="000000"/>
              <w:right w:val="single" w:sz="8" w:space="0" w:color="000000"/>
            </w:tcBorders>
            <w:vAlign w:val="center"/>
            <w:hideMark/>
          </w:tcPr>
          <w:p w14:paraId="6D2D906B" w14:textId="07185D1C"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24 horas</w:t>
            </w:r>
          </w:p>
        </w:tc>
      </w:tr>
      <w:tr w:rsidR="00AE7A18" w:rsidRPr="00AE7A18" w14:paraId="46039151" w14:textId="77777777" w:rsidTr="00AE7A18">
        <w:trPr>
          <w:trHeight w:hRule="exact" w:val="341"/>
          <w:jc w:val="center"/>
        </w:trPr>
        <w:tc>
          <w:tcPr>
            <w:tcW w:w="2268" w:type="dxa"/>
            <w:vMerge/>
            <w:tcBorders>
              <w:top w:val="nil"/>
              <w:left w:val="single" w:sz="8" w:space="0" w:color="000000"/>
              <w:bottom w:val="single" w:sz="8" w:space="0" w:color="000000"/>
              <w:right w:val="single" w:sz="8" w:space="0" w:color="000000"/>
            </w:tcBorders>
            <w:vAlign w:val="center"/>
            <w:hideMark/>
          </w:tcPr>
          <w:p w14:paraId="0BACB1D5" w14:textId="77777777" w:rsidR="00AE7A18" w:rsidRPr="00AE7A18" w:rsidRDefault="00AE7A18" w:rsidP="00AE7A18">
            <w:pPr>
              <w:jc w:val="center"/>
              <w:rPr>
                <w:rFonts w:ascii="Arial" w:eastAsia="Calibri" w:hAnsi="Arial" w:cs="Arial"/>
                <w:sz w:val="18"/>
                <w:szCs w:val="18"/>
                <w:lang w:eastAsia="en-US"/>
              </w:rPr>
            </w:pPr>
          </w:p>
        </w:tc>
        <w:tc>
          <w:tcPr>
            <w:tcW w:w="1985" w:type="dxa"/>
            <w:tcBorders>
              <w:top w:val="nil"/>
              <w:left w:val="nil"/>
              <w:bottom w:val="single" w:sz="8" w:space="0" w:color="000000"/>
              <w:right w:val="single" w:sz="8" w:space="0" w:color="000000"/>
            </w:tcBorders>
            <w:vAlign w:val="center"/>
            <w:hideMark/>
          </w:tcPr>
          <w:p w14:paraId="7B2EE615"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Importantes</w:t>
            </w:r>
          </w:p>
        </w:tc>
        <w:tc>
          <w:tcPr>
            <w:tcW w:w="4257" w:type="dxa"/>
            <w:tcBorders>
              <w:top w:val="nil"/>
              <w:left w:val="nil"/>
              <w:bottom w:val="single" w:sz="8" w:space="0" w:color="000000"/>
              <w:right w:val="single" w:sz="8" w:space="0" w:color="000000"/>
            </w:tcBorders>
            <w:vAlign w:val="center"/>
            <w:hideMark/>
          </w:tcPr>
          <w:p w14:paraId="513DAC30" w14:textId="4CB8B265"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36 horas</w:t>
            </w:r>
          </w:p>
        </w:tc>
      </w:tr>
      <w:tr w:rsidR="00AE7A18" w:rsidRPr="00AE7A18" w14:paraId="61340C42" w14:textId="77777777" w:rsidTr="00AE7A18">
        <w:trPr>
          <w:trHeight w:hRule="exact" w:val="338"/>
          <w:jc w:val="center"/>
        </w:trPr>
        <w:tc>
          <w:tcPr>
            <w:tcW w:w="2268" w:type="dxa"/>
            <w:vMerge w:val="restart"/>
            <w:tcBorders>
              <w:top w:val="nil"/>
              <w:left w:val="single" w:sz="8" w:space="0" w:color="000000"/>
              <w:bottom w:val="single" w:sz="8" w:space="0" w:color="000000"/>
              <w:right w:val="single" w:sz="8" w:space="0" w:color="000000"/>
            </w:tcBorders>
            <w:vAlign w:val="center"/>
            <w:hideMark/>
          </w:tcPr>
          <w:p w14:paraId="11EAAF23"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Dúvidas</w:t>
            </w:r>
          </w:p>
        </w:tc>
        <w:tc>
          <w:tcPr>
            <w:tcW w:w="1985" w:type="dxa"/>
            <w:tcBorders>
              <w:top w:val="nil"/>
              <w:left w:val="nil"/>
              <w:bottom w:val="single" w:sz="8" w:space="0" w:color="000000"/>
              <w:right w:val="single" w:sz="8" w:space="0" w:color="000000"/>
            </w:tcBorders>
            <w:vAlign w:val="center"/>
            <w:hideMark/>
          </w:tcPr>
          <w:p w14:paraId="734D9BF7"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Críticos</w:t>
            </w:r>
          </w:p>
        </w:tc>
        <w:tc>
          <w:tcPr>
            <w:tcW w:w="4257" w:type="dxa"/>
            <w:tcBorders>
              <w:top w:val="nil"/>
              <w:left w:val="nil"/>
              <w:bottom w:val="single" w:sz="8" w:space="0" w:color="000000"/>
              <w:right w:val="single" w:sz="8" w:space="0" w:color="000000"/>
            </w:tcBorders>
            <w:vAlign w:val="center"/>
            <w:hideMark/>
          </w:tcPr>
          <w:p w14:paraId="03655329" w14:textId="64A0A182"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12 horas</w:t>
            </w:r>
          </w:p>
        </w:tc>
      </w:tr>
      <w:tr w:rsidR="00AE7A18" w:rsidRPr="00AE7A18" w14:paraId="5EF7B7B9" w14:textId="77777777" w:rsidTr="00AE7A18">
        <w:trPr>
          <w:trHeight w:hRule="exact" w:val="341"/>
          <w:jc w:val="center"/>
        </w:trPr>
        <w:tc>
          <w:tcPr>
            <w:tcW w:w="2268" w:type="dxa"/>
            <w:vMerge/>
            <w:tcBorders>
              <w:top w:val="nil"/>
              <w:left w:val="single" w:sz="8" w:space="0" w:color="000000"/>
              <w:bottom w:val="single" w:sz="8" w:space="0" w:color="000000"/>
              <w:right w:val="single" w:sz="8" w:space="0" w:color="000000"/>
            </w:tcBorders>
            <w:vAlign w:val="center"/>
            <w:hideMark/>
          </w:tcPr>
          <w:p w14:paraId="24C71AF1" w14:textId="77777777" w:rsidR="00AE7A18" w:rsidRPr="00AE7A18" w:rsidRDefault="00AE7A18" w:rsidP="00AE7A18">
            <w:pPr>
              <w:jc w:val="center"/>
              <w:rPr>
                <w:rFonts w:ascii="Arial" w:eastAsia="Calibri" w:hAnsi="Arial" w:cs="Arial"/>
                <w:sz w:val="18"/>
                <w:szCs w:val="18"/>
                <w:lang w:eastAsia="en-US"/>
              </w:rPr>
            </w:pPr>
          </w:p>
        </w:tc>
        <w:tc>
          <w:tcPr>
            <w:tcW w:w="1985" w:type="dxa"/>
            <w:tcBorders>
              <w:top w:val="nil"/>
              <w:left w:val="nil"/>
              <w:bottom w:val="single" w:sz="8" w:space="0" w:color="000000"/>
              <w:right w:val="single" w:sz="8" w:space="0" w:color="000000"/>
            </w:tcBorders>
            <w:vAlign w:val="center"/>
            <w:hideMark/>
          </w:tcPr>
          <w:p w14:paraId="056156A9"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Graves</w:t>
            </w:r>
          </w:p>
        </w:tc>
        <w:tc>
          <w:tcPr>
            <w:tcW w:w="4257" w:type="dxa"/>
            <w:tcBorders>
              <w:top w:val="nil"/>
              <w:left w:val="nil"/>
              <w:bottom w:val="single" w:sz="8" w:space="0" w:color="000000"/>
              <w:right w:val="single" w:sz="8" w:space="0" w:color="000000"/>
            </w:tcBorders>
            <w:vAlign w:val="center"/>
            <w:hideMark/>
          </w:tcPr>
          <w:p w14:paraId="02465356" w14:textId="0160E9BF"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24 horas</w:t>
            </w:r>
          </w:p>
        </w:tc>
      </w:tr>
      <w:tr w:rsidR="00AE7A18" w:rsidRPr="00AE7A18" w14:paraId="5518E8E8" w14:textId="77777777" w:rsidTr="00AE7A18">
        <w:trPr>
          <w:trHeight w:hRule="exact" w:val="341"/>
          <w:jc w:val="center"/>
        </w:trPr>
        <w:tc>
          <w:tcPr>
            <w:tcW w:w="2268" w:type="dxa"/>
            <w:vMerge/>
            <w:tcBorders>
              <w:top w:val="nil"/>
              <w:left w:val="single" w:sz="8" w:space="0" w:color="000000"/>
              <w:bottom w:val="single" w:sz="8" w:space="0" w:color="000000"/>
              <w:right w:val="single" w:sz="8" w:space="0" w:color="000000"/>
            </w:tcBorders>
            <w:vAlign w:val="center"/>
            <w:hideMark/>
          </w:tcPr>
          <w:p w14:paraId="605017DD" w14:textId="77777777" w:rsidR="00AE7A18" w:rsidRPr="00AE7A18" w:rsidRDefault="00AE7A18" w:rsidP="00AE7A18">
            <w:pPr>
              <w:jc w:val="center"/>
              <w:rPr>
                <w:rFonts w:ascii="Arial" w:eastAsia="Calibri" w:hAnsi="Arial" w:cs="Arial"/>
                <w:sz w:val="18"/>
                <w:szCs w:val="18"/>
                <w:lang w:eastAsia="en-US"/>
              </w:rPr>
            </w:pPr>
          </w:p>
        </w:tc>
        <w:tc>
          <w:tcPr>
            <w:tcW w:w="1985" w:type="dxa"/>
            <w:tcBorders>
              <w:top w:val="nil"/>
              <w:left w:val="nil"/>
              <w:bottom w:val="single" w:sz="8" w:space="0" w:color="000000"/>
              <w:right w:val="single" w:sz="8" w:space="0" w:color="000000"/>
            </w:tcBorders>
            <w:vAlign w:val="center"/>
            <w:hideMark/>
          </w:tcPr>
          <w:p w14:paraId="7BB05A17"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Importantes</w:t>
            </w:r>
          </w:p>
        </w:tc>
        <w:tc>
          <w:tcPr>
            <w:tcW w:w="4257" w:type="dxa"/>
            <w:tcBorders>
              <w:top w:val="nil"/>
              <w:left w:val="nil"/>
              <w:bottom w:val="single" w:sz="8" w:space="0" w:color="000000"/>
              <w:right w:val="single" w:sz="8" w:space="0" w:color="000000"/>
            </w:tcBorders>
            <w:vAlign w:val="center"/>
            <w:hideMark/>
          </w:tcPr>
          <w:p w14:paraId="377D1845" w14:textId="7DF3FEFA"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36 horas</w:t>
            </w:r>
          </w:p>
        </w:tc>
      </w:tr>
      <w:tr w:rsidR="00AE7A18" w:rsidRPr="00AE7A18" w14:paraId="2625F3CA" w14:textId="77777777" w:rsidTr="00AE7A18">
        <w:trPr>
          <w:trHeight w:val="338"/>
          <w:jc w:val="center"/>
        </w:trPr>
        <w:tc>
          <w:tcPr>
            <w:tcW w:w="2268" w:type="dxa"/>
            <w:vMerge w:val="restart"/>
            <w:tcBorders>
              <w:top w:val="nil"/>
              <w:left w:val="single" w:sz="8" w:space="0" w:color="000000"/>
              <w:bottom w:val="single" w:sz="8" w:space="0" w:color="000000"/>
              <w:right w:val="single" w:sz="8" w:space="0" w:color="000000"/>
            </w:tcBorders>
            <w:vAlign w:val="center"/>
            <w:hideMark/>
          </w:tcPr>
          <w:p w14:paraId="37ABDDF4"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Customizações</w:t>
            </w:r>
          </w:p>
          <w:p w14:paraId="576EB307"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proofErr w:type="gramStart"/>
            <w:r w:rsidRPr="00AE7A18">
              <w:rPr>
                <w:rFonts w:ascii="Arial" w:hAnsi="Arial" w:cs="Arial"/>
                <w:sz w:val="18"/>
                <w:szCs w:val="18"/>
              </w:rPr>
              <w:t>e</w:t>
            </w:r>
            <w:proofErr w:type="gramEnd"/>
            <w:r w:rsidRPr="00AE7A18">
              <w:rPr>
                <w:rFonts w:ascii="Arial" w:hAnsi="Arial" w:cs="Arial"/>
                <w:sz w:val="18"/>
                <w:szCs w:val="18"/>
              </w:rPr>
              <w:t xml:space="preserve"> Desenvolvimento de Novas Soluções</w:t>
            </w:r>
          </w:p>
        </w:tc>
        <w:tc>
          <w:tcPr>
            <w:tcW w:w="1985" w:type="dxa"/>
            <w:tcBorders>
              <w:top w:val="nil"/>
              <w:left w:val="nil"/>
              <w:bottom w:val="single" w:sz="8" w:space="0" w:color="000000"/>
              <w:right w:val="single" w:sz="8" w:space="0" w:color="000000"/>
            </w:tcBorders>
            <w:vAlign w:val="center"/>
            <w:hideMark/>
          </w:tcPr>
          <w:p w14:paraId="4CD70822"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Críticos</w:t>
            </w:r>
          </w:p>
        </w:tc>
        <w:tc>
          <w:tcPr>
            <w:tcW w:w="4257" w:type="dxa"/>
            <w:vMerge w:val="restart"/>
            <w:tcBorders>
              <w:top w:val="nil"/>
              <w:left w:val="nil"/>
              <w:bottom w:val="single" w:sz="8" w:space="0" w:color="000000"/>
              <w:right w:val="single" w:sz="8" w:space="0" w:color="000000"/>
            </w:tcBorders>
            <w:vAlign w:val="center"/>
            <w:hideMark/>
          </w:tcPr>
          <w:p w14:paraId="705FCC1A"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Negociado entre as partes, tendo a contratada o prazo de 03 (três) dias para responder à solicitação do CRECI/MG relativamente ao prazo a ser acordado</w:t>
            </w:r>
          </w:p>
        </w:tc>
      </w:tr>
      <w:tr w:rsidR="00AE7A18" w:rsidRPr="00AE7A18" w14:paraId="64226E5C" w14:textId="77777777" w:rsidTr="00AE7A18">
        <w:trPr>
          <w:trHeight w:val="341"/>
          <w:jc w:val="center"/>
        </w:trPr>
        <w:tc>
          <w:tcPr>
            <w:tcW w:w="2268" w:type="dxa"/>
            <w:vMerge/>
            <w:tcBorders>
              <w:top w:val="nil"/>
              <w:left w:val="single" w:sz="8" w:space="0" w:color="000000"/>
              <w:bottom w:val="single" w:sz="8" w:space="0" w:color="000000"/>
              <w:right w:val="single" w:sz="8" w:space="0" w:color="000000"/>
            </w:tcBorders>
            <w:vAlign w:val="center"/>
            <w:hideMark/>
          </w:tcPr>
          <w:p w14:paraId="1906470E" w14:textId="77777777" w:rsidR="00AE7A18" w:rsidRPr="00AE7A18" w:rsidRDefault="00AE7A18" w:rsidP="00AE7A18">
            <w:pPr>
              <w:jc w:val="center"/>
              <w:rPr>
                <w:rFonts w:ascii="Arial" w:eastAsia="Calibri" w:hAnsi="Arial" w:cs="Arial"/>
                <w:sz w:val="18"/>
                <w:szCs w:val="18"/>
                <w:lang w:eastAsia="en-US"/>
              </w:rPr>
            </w:pPr>
          </w:p>
        </w:tc>
        <w:tc>
          <w:tcPr>
            <w:tcW w:w="1985" w:type="dxa"/>
            <w:tcBorders>
              <w:top w:val="nil"/>
              <w:left w:val="nil"/>
              <w:bottom w:val="single" w:sz="8" w:space="0" w:color="000000"/>
              <w:right w:val="single" w:sz="8" w:space="0" w:color="000000"/>
            </w:tcBorders>
            <w:vAlign w:val="center"/>
            <w:hideMark/>
          </w:tcPr>
          <w:p w14:paraId="20E0A02E"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z w:val="18"/>
                <w:szCs w:val="18"/>
              </w:rPr>
              <w:t>Graves</w:t>
            </w:r>
          </w:p>
        </w:tc>
        <w:tc>
          <w:tcPr>
            <w:tcW w:w="4257" w:type="dxa"/>
            <w:vMerge/>
            <w:tcBorders>
              <w:top w:val="nil"/>
              <w:left w:val="nil"/>
              <w:bottom w:val="single" w:sz="8" w:space="0" w:color="000000"/>
              <w:right w:val="single" w:sz="8" w:space="0" w:color="000000"/>
            </w:tcBorders>
            <w:vAlign w:val="center"/>
            <w:hideMark/>
          </w:tcPr>
          <w:p w14:paraId="646DD21C" w14:textId="77777777" w:rsidR="00AE7A18" w:rsidRPr="00AE7A18" w:rsidRDefault="00AE7A18" w:rsidP="00AE7A18">
            <w:pPr>
              <w:jc w:val="center"/>
              <w:rPr>
                <w:rFonts w:ascii="Arial" w:eastAsia="Calibri" w:hAnsi="Arial" w:cs="Arial"/>
                <w:sz w:val="18"/>
                <w:szCs w:val="18"/>
                <w:lang w:eastAsia="en-US"/>
              </w:rPr>
            </w:pPr>
          </w:p>
        </w:tc>
      </w:tr>
      <w:tr w:rsidR="00AE7A18" w:rsidRPr="00AE7A18" w14:paraId="25092713" w14:textId="77777777" w:rsidTr="00AE7A18">
        <w:trPr>
          <w:trHeight w:val="341"/>
          <w:jc w:val="center"/>
        </w:trPr>
        <w:tc>
          <w:tcPr>
            <w:tcW w:w="2268" w:type="dxa"/>
            <w:vMerge/>
            <w:tcBorders>
              <w:top w:val="nil"/>
              <w:left w:val="single" w:sz="8" w:space="0" w:color="000000"/>
              <w:bottom w:val="single" w:sz="8" w:space="0" w:color="000000"/>
              <w:right w:val="single" w:sz="8" w:space="0" w:color="000000"/>
            </w:tcBorders>
            <w:vAlign w:val="center"/>
            <w:hideMark/>
          </w:tcPr>
          <w:p w14:paraId="17F0B8BC" w14:textId="77777777" w:rsidR="00AE7A18" w:rsidRPr="00AE7A18" w:rsidRDefault="00AE7A18" w:rsidP="00AE7A18">
            <w:pPr>
              <w:jc w:val="center"/>
              <w:rPr>
                <w:rFonts w:ascii="Arial" w:eastAsia="Calibri" w:hAnsi="Arial" w:cs="Arial"/>
                <w:sz w:val="18"/>
                <w:szCs w:val="18"/>
                <w:lang w:eastAsia="en-US"/>
              </w:rPr>
            </w:pPr>
          </w:p>
        </w:tc>
        <w:tc>
          <w:tcPr>
            <w:tcW w:w="1985" w:type="dxa"/>
            <w:tcBorders>
              <w:top w:val="nil"/>
              <w:left w:val="nil"/>
              <w:bottom w:val="single" w:sz="8" w:space="0" w:color="000000"/>
              <w:right w:val="single" w:sz="8" w:space="0" w:color="000000"/>
            </w:tcBorders>
            <w:vAlign w:val="center"/>
            <w:hideMark/>
          </w:tcPr>
          <w:p w14:paraId="08EBBAB3" w14:textId="77777777" w:rsidR="00AE7A18" w:rsidRPr="00AE7A18" w:rsidRDefault="00AE7A18" w:rsidP="00AE7A18">
            <w:pPr>
              <w:pStyle w:val="04partenormativa"/>
              <w:spacing w:before="0" w:beforeAutospacing="0" w:after="0" w:afterAutospacing="0"/>
              <w:jc w:val="center"/>
              <w:rPr>
                <w:rFonts w:ascii="Arial" w:hAnsi="Arial" w:cs="Arial"/>
                <w:sz w:val="18"/>
                <w:szCs w:val="18"/>
              </w:rPr>
            </w:pPr>
            <w:r w:rsidRPr="00AE7A18">
              <w:rPr>
                <w:rFonts w:ascii="Arial" w:hAnsi="Arial" w:cs="Arial"/>
                <w:spacing w:val="-1"/>
                <w:sz w:val="18"/>
                <w:szCs w:val="18"/>
              </w:rPr>
              <w:t>Importantes</w:t>
            </w:r>
          </w:p>
        </w:tc>
        <w:tc>
          <w:tcPr>
            <w:tcW w:w="4257" w:type="dxa"/>
            <w:vMerge/>
            <w:tcBorders>
              <w:top w:val="nil"/>
              <w:left w:val="nil"/>
              <w:bottom w:val="single" w:sz="8" w:space="0" w:color="000000"/>
              <w:right w:val="single" w:sz="8" w:space="0" w:color="000000"/>
            </w:tcBorders>
            <w:vAlign w:val="center"/>
            <w:hideMark/>
          </w:tcPr>
          <w:p w14:paraId="5666138F" w14:textId="77777777" w:rsidR="00AE7A18" w:rsidRPr="00AE7A18" w:rsidRDefault="00AE7A18" w:rsidP="00AE7A18">
            <w:pPr>
              <w:jc w:val="center"/>
              <w:rPr>
                <w:rFonts w:ascii="Arial" w:eastAsia="Calibri" w:hAnsi="Arial" w:cs="Arial"/>
                <w:sz w:val="18"/>
                <w:szCs w:val="18"/>
                <w:lang w:eastAsia="en-US"/>
              </w:rPr>
            </w:pPr>
          </w:p>
        </w:tc>
      </w:tr>
    </w:tbl>
    <w:p w14:paraId="6B2CBA5F" w14:textId="77777777" w:rsidR="00AE7A18" w:rsidRPr="00AE7A18" w:rsidRDefault="00AE7A18" w:rsidP="00AE7A18">
      <w:pPr>
        <w:jc w:val="both"/>
        <w:rPr>
          <w:rFonts w:ascii="Arial" w:hAnsi="Arial" w:cs="Arial"/>
          <w:b/>
          <w:bCs/>
          <w:sz w:val="22"/>
          <w:szCs w:val="22"/>
        </w:rPr>
      </w:pPr>
    </w:p>
    <w:p w14:paraId="2DF6D0BD" w14:textId="0364A9A0" w:rsidR="00AE7A18" w:rsidRPr="00AE7A18" w:rsidRDefault="00AE7A18" w:rsidP="00AE7A18">
      <w:pPr>
        <w:jc w:val="both"/>
        <w:rPr>
          <w:rFonts w:ascii="Arial" w:eastAsia="Arial" w:hAnsi="Arial" w:cs="Arial"/>
          <w:sz w:val="22"/>
          <w:szCs w:val="22"/>
        </w:rPr>
      </w:pPr>
      <w:r w:rsidRPr="00AE7A18">
        <w:rPr>
          <w:rFonts w:ascii="Arial" w:hAnsi="Arial" w:cs="Arial"/>
          <w:b/>
          <w:bCs/>
          <w:sz w:val="22"/>
          <w:szCs w:val="22"/>
        </w:rPr>
        <w:t>5.</w:t>
      </w:r>
      <w:r>
        <w:rPr>
          <w:rFonts w:ascii="Arial" w:hAnsi="Arial" w:cs="Arial"/>
          <w:b/>
          <w:bCs/>
          <w:sz w:val="22"/>
          <w:szCs w:val="22"/>
        </w:rPr>
        <w:t>3</w:t>
      </w:r>
      <w:r w:rsidRPr="00AE7A18">
        <w:rPr>
          <w:rFonts w:ascii="Arial" w:hAnsi="Arial" w:cs="Arial"/>
          <w:b/>
          <w:bCs/>
          <w:sz w:val="22"/>
          <w:szCs w:val="22"/>
        </w:rPr>
        <w:t>.4.</w:t>
      </w:r>
      <w:r w:rsidRPr="00AE7A18">
        <w:rPr>
          <w:rFonts w:ascii="Arial" w:eastAsia="Arial" w:hAnsi="Arial" w:cs="Arial"/>
          <w:b/>
          <w:sz w:val="22"/>
          <w:szCs w:val="22"/>
        </w:rPr>
        <w:t xml:space="preserve"> </w:t>
      </w:r>
      <w:r w:rsidRPr="00AE7A18">
        <w:rPr>
          <w:rFonts w:ascii="Arial" w:eastAsia="Arial" w:hAnsi="Arial" w:cs="Arial"/>
          <w:sz w:val="22"/>
          <w:szCs w:val="22"/>
        </w:rPr>
        <w:t xml:space="preserve">As solicitações de serviços feitas pelo CRECI/MG à contratada serão classificadas quanto ao </w:t>
      </w:r>
      <w:r w:rsidRPr="00AE7A18">
        <w:rPr>
          <w:rFonts w:ascii="Arial" w:eastAsia="Arial" w:hAnsi="Arial" w:cs="Arial"/>
          <w:b/>
          <w:bCs/>
          <w:sz w:val="22"/>
          <w:szCs w:val="22"/>
        </w:rPr>
        <w:t>TIPO</w:t>
      </w:r>
      <w:r w:rsidRPr="00AE7A18">
        <w:rPr>
          <w:rFonts w:ascii="Arial" w:eastAsia="Arial" w:hAnsi="Arial" w:cs="Arial"/>
          <w:sz w:val="22"/>
          <w:szCs w:val="22"/>
        </w:rPr>
        <w:t>, conforme abaixo:</w:t>
      </w:r>
    </w:p>
    <w:p w14:paraId="70B2B0CF" w14:textId="77777777" w:rsidR="00AE7A18" w:rsidRPr="00AE7A18" w:rsidRDefault="00AE7A18" w:rsidP="00AE7A18">
      <w:pPr>
        <w:jc w:val="both"/>
        <w:rPr>
          <w:rFonts w:ascii="Arial" w:hAnsi="Arial" w:cs="Arial"/>
          <w:sz w:val="22"/>
          <w:szCs w:val="22"/>
        </w:rPr>
      </w:pPr>
    </w:p>
    <w:p w14:paraId="1235E05A" w14:textId="79AD9E3A" w:rsidR="00AE7A18" w:rsidRPr="00AE7A18" w:rsidRDefault="00AE7A18" w:rsidP="00AE7A18">
      <w:pPr>
        <w:jc w:val="both"/>
        <w:rPr>
          <w:rFonts w:ascii="Arial" w:eastAsia="Arial" w:hAnsi="Arial" w:cs="Arial"/>
          <w:sz w:val="22"/>
          <w:szCs w:val="22"/>
        </w:rPr>
      </w:pPr>
      <w:r w:rsidRPr="00AE7A18">
        <w:rPr>
          <w:rFonts w:ascii="Arial" w:eastAsia="Arial" w:hAnsi="Arial" w:cs="Arial"/>
          <w:b/>
          <w:sz w:val="22"/>
          <w:szCs w:val="22"/>
        </w:rPr>
        <w:t>5.</w:t>
      </w:r>
      <w:r>
        <w:rPr>
          <w:rFonts w:ascii="Arial" w:eastAsia="Arial" w:hAnsi="Arial" w:cs="Arial"/>
          <w:b/>
          <w:sz w:val="22"/>
          <w:szCs w:val="22"/>
        </w:rPr>
        <w:t>3</w:t>
      </w:r>
      <w:r w:rsidRPr="00AE7A18">
        <w:rPr>
          <w:rFonts w:ascii="Arial" w:eastAsia="Arial" w:hAnsi="Arial" w:cs="Arial"/>
          <w:b/>
          <w:sz w:val="22"/>
          <w:szCs w:val="22"/>
        </w:rPr>
        <w:t xml:space="preserve">.4.1. </w:t>
      </w:r>
      <w:r w:rsidRPr="00AE7A18">
        <w:rPr>
          <w:rFonts w:ascii="Arial" w:eastAsia="Arial" w:hAnsi="Arial" w:cs="Arial"/>
          <w:sz w:val="22"/>
          <w:szCs w:val="22"/>
          <w:u w:val="single"/>
        </w:rPr>
        <w:t>ERROS</w:t>
      </w:r>
      <w:r w:rsidRPr="00AE7A18">
        <w:rPr>
          <w:rFonts w:ascii="Arial" w:eastAsia="Arial" w:hAnsi="Arial" w:cs="Arial"/>
          <w:sz w:val="22"/>
          <w:szCs w:val="22"/>
        </w:rPr>
        <w:t>: Solicitações para correções de funcionalidades dos sistemas que deixaram de executar ou passaram a executar de forma incorreta ou diferente de como já vinham sendo executadas, ou quando se tratar de customizações, estas não estejam de acordo com os requisitos definidos. São solicitações que necessitam alterar os códigos fontes ou desenvolver rotinas especiais.</w:t>
      </w:r>
    </w:p>
    <w:p w14:paraId="07F3CA37" w14:textId="43F081B2" w:rsidR="00AE7A18" w:rsidRPr="00AE7A18" w:rsidRDefault="00AE7A18" w:rsidP="00AE7A18">
      <w:pPr>
        <w:jc w:val="both"/>
        <w:rPr>
          <w:rFonts w:ascii="Arial" w:eastAsia="Arial" w:hAnsi="Arial" w:cs="Arial"/>
          <w:sz w:val="22"/>
          <w:szCs w:val="22"/>
        </w:rPr>
      </w:pPr>
      <w:r w:rsidRPr="00AE7A18">
        <w:rPr>
          <w:rFonts w:ascii="Arial" w:eastAsia="Arial" w:hAnsi="Arial" w:cs="Arial"/>
          <w:b/>
          <w:sz w:val="22"/>
          <w:szCs w:val="22"/>
        </w:rPr>
        <w:lastRenderedPageBreak/>
        <w:t>5.</w:t>
      </w:r>
      <w:r>
        <w:rPr>
          <w:rFonts w:ascii="Arial" w:eastAsia="Arial" w:hAnsi="Arial" w:cs="Arial"/>
          <w:b/>
          <w:sz w:val="22"/>
          <w:szCs w:val="22"/>
        </w:rPr>
        <w:t>3</w:t>
      </w:r>
      <w:r w:rsidRPr="00AE7A18">
        <w:rPr>
          <w:rFonts w:ascii="Arial" w:eastAsia="Arial" w:hAnsi="Arial" w:cs="Arial"/>
          <w:b/>
          <w:sz w:val="22"/>
          <w:szCs w:val="22"/>
        </w:rPr>
        <w:t xml:space="preserve">.4.2. </w:t>
      </w:r>
      <w:r w:rsidRPr="00AE7A18">
        <w:rPr>
          <w:rFonts w:ascii="Arial" w:eastAsia="Arial" w:hAnsi="Arial" w:cs="Arial"/>
          <w:sz w:val="22"/>
          <w:szCs w:val="22"/>
          <w:u w:val="single"/>
        </w:rPr>
        <w:t>DÚVIDAS</w:t>
      </w:r>
      <w:r w:rsidRPr="00AE7A18">
        <w:rPr>
          <w:rFonts w:ascii="Arial" w:eastAsia="Arial" w:hAnsi="Arial" w:cs="Arial"/>
          <w:sz w:val="22"/>
          <w:szCs w:val="22"/>
        </w:rPr>
        <w:t>: Solicitações para auxílio na operação dos sistemas ou em procedimentos</w:t>
      </w:r>
      <w:r w:rsidRPr="00AE7A18">
        <w:rPr>
          <w:rFonts w:ascii="Arial" w:eastAsia="Arial" w:hAnsi="Arial" w:cs="Arial"/>
          <w:b/>
          <w:bCs/>
          <w:sz w:val="22"/>
          <w:szCs w:val="22"/>
        </w:rPr>
        <w:t xml:space="preserve"> </w:t>
      </w:r>
      <w:r w:rsidRPr="00AE7A18">
        <w:rPr>
          <w:rFonts w:ascii="Arial" w:eastAsia="Arial" w:hAnsi="Arial" w:cs="Arial"/>
          <w:sz w:val="22"/>
          <w:szCs w:val="22"/>
        </w:rPr>
        <w:t>operacionais do cliente. São solicitações que não necessitam alterar os códigos fontes ou fazer rotinas especiais para atender.</w:t>
      </w:r>
    </w:p>
    <w:p w14:paraId="2EA1496B" w14:textId="77777777" w:rsidR="00AE7A18" w:rsidRPr="00AE7A18" w:rsidRDefault="00AE7A18" w:rsidP="00AE7A18">
      <w:pPr>
        <w:jc w:val="both"/>
        <w:rPr>
          <w:rFonts w:ascii="Arial" w:eastAsia="Arial" w:hAnsi="Arial" w:cs="Arial"/>
          <w:sz w:val="22"/>
          <w:szCs w:val="22"/>
        </w:rPr>
      </w:pPr>
    </w:p>
    <w:p w14:paraId="7C8A5281" w14:textId="7C7ABD25" w:rsidR="00AE7A18" w:rsidRPr="00AE7A18" w:rsidRDefault="00AE7A18" w:rsidP="00AE7A18">
      <w:pPr>
        <w:jc w:val="both"/>
        <w:rPr>
          <w:rFonts w:ascii="Arial" w:eastAsia="Arial" w:hAnsi="Arial" w:cs="Arial"/>
          <w:sz w:val="22"/>
          <w:szCs w:val="22"/>
        </w:rPr>
      </w:pPr>
      <w:r w:rsidRPr="00AE7A18">
        <w:rPr>
          <w:rFonts w:ascii="Arial" w:eastAsia="Arial" w:hAnsi="Arial" w:cs="Arial"/>
          <w:b/>
          <w:sz w:val="22"/>
          <w:szCs w:val="22"/>
        </w:rPr>
        <w:t>5.</w:t>
      </w:r>
      <w:r>
        <w:rPr>
          <w:rFonts w:ascii="Arial" w:eastAsia="Arial" w:hAnsi="Arial" w:cs="Arial"/>
          <w:b/>
          <w:sz w:val="22"/>
          <w:szCs w:val="22"/>
        </w:rPr>
        <w:t>3</w:t>
      </w:r>
      <w:r w:rsidRPr="00AE7A18">
        <w:rPr>
          <w:rFonts w:ascii="Arial" w:eastAsia="Arial" w:hAnsi="Arial" w:cs="Arial"/>
          <w:b/>
          <w:sz w:val="22"/>
          <w:szCs w:val="22"/>
        </w:rPr>
        <w:t xml:space="preserve">.4.3. </w:t>
      </w:r>
      <w:r w:rsidRPr="00AE7A18">
        <w:rPr>
          <w:rFonts w:ascii="Arial" w:eastAsia="Arial" w:hAnsi="Arial" w:cs="Arial"/>
          <w:sz w:val="22"/>
          <w:szCs w:val="22"/>
          <w:u w:val="single"/>
        </w:rPr>
        <w:t>CUSTOMIZAÇÕES</w:t>
      </w:r>
      <w:r w:rsidRPr="00AE7A18">
        <w:rPr>
          <w:rFonts w:ascii="Arial" w:eastAsia="Arial" w:hAnsi="Arial" w:cs="Arial"/>
          <w:sz w:val="22"/>
          <w:szCs w:val="22"/>
        </w:rPr>
        <w:t>: Solicitações que necessitam alterações em códigos fontes ou</w:t>
      </w:r>
      <w:r w:rsidRPr="00AE7A18">
        <w:rPr>
          <w:rFonts w:ascii="Arial" w:eastAsia="Arial" w:hAnsi="Arial" w:cs="Arial"/>
          <w:b/>
          <w:bCs/>
          <w:sz w:val="22"/>
          <w:szCs w:val="22"/>
        </w:rPr>
        <w:t xml:space="preserve"> </w:t>
      </w:r>
      <w:r w:rsidRPr="00AE7A18">
        <w:rPr>
          <w:rFonts w:ascii="Arial" w:eastAsia="Arial" w:hAnsi="Arial" w:cs="Arial"/>
          <w:sz w:val="22"/>
          <w:szCs w:val="22"/>
        </w:rPr>
        <w:t>desenvolvimento de novas rotinas, por motivo de mudanças na realidade do cliente, modificações de procedimentos operacionais, melhoria de processos e outros.</w:t>
      </w:r>
    </w:p>
    <w:p w14:paraId="618C0763" w14:textId="77777777" w:rsidR="00AE7A18" w:rsidRPr="00AE7A18" w:rsidRDefault="00AE7A18" w:rsidP="00AE7A18">
      <w:pPr>
        <w:jc w:val="both"/>
        <w:rPr>
          <w:rFonts w:ascii="Arial" w:eastAsia="Arial" w:hAnsi="Arial" w:cs="Arial"/>
          <w:sz w:val="22"/>
          <w:szCs w:val="22"/>
        </w:rPr>
      </w:pPr>
    </w:p>
    <w:p w14:paraId="540449CA" w14:textId="0C82C5AD" w:rsidR="00AE7A18" w:rsidRPr="00AE7A18" w:rsidRDefault="00AE7A18" w:rsidP="00AE7A18">
      <w:pPr>
        <w:jc w:val="both"/>
        <w:rPr>
          <w:rFonts w:ascii="Arial" w:hAnsi="Arial" w:cs="Arial"/>
          <w:sz w:val="22"/>
          <w:szCs w:val="22"/>
        </w:rPr>
      </w:pPr>
      <w:r w:rsidRPr="00AE7A18">
        <w:rPr>
          <w:rFonts w:ascii="Arial" w:eastAsia="Arial" w:hAnsi="Arial" w:cs="Arial"/>
          <w:b/>
          <w:sz w:val="22"/>
          <w:szCs w:val="22"/>
        </w:rPr>
        <w:t>5.</w:t>
      </w:r>
      <w:r>
        <w:rPr>
          <w:rFonts w:ascii="Arial" w:eastAsia="Arial" w:hAnsi="Arial" w:cs="Arial"/>
          <w:b/>
          <w:sz w:val="22"/>
          <w:szCs w:val="22"/>
        </w:rPr>
        <w:t>3</w:t>
      </w:r>
      <w:r w:rsidRPr="00AE7A18">
        <w:rPr>
          <w:rFonts w:ascii="Arial" w:eastAsia="Arial" w:hAnsi="Arial" w:cs="Arial"/>
          <w:b/>
          <w:sz w:val="22"/>
          <w:szCs w:val="22"/>
        </w:rPr>
        <w:t xml:space="preserve">.4.4. </w:t>
      </w:r>
      <w:r w:rsidRPr="00AE7A18">
        <w:rPr>
          <w:rFonts w:ascii="Arial" w:eastAsia="Arial" w:hAnsi="Arial" w:cs="Arial"/>
          <w:sz w:val="22"/>
          <w:szCs w:val="22"/>
          <w:u w:val="single"/>
        </w:rPr>
        <w:t>DESENVOLVIMENTO DE NOVAS SOLUÇÕES</w:t>
      </w:r>
      <w:r w:rsidRPr="00AE7A18">
        <w:rPr>
          <w:rFonts w:ascii="Arial" w:eastAsia="Arial" w:hAnsi="Arial" w:cs="Arial"/>
          <w:sz w:val="22"/>
          <w:szCs w:val="22"/>
        </w:rPr>
        <w:t xml:space="preserve">: </w:t>
      </w:r>
      <w:r w:rsidRPr="00AE7A18">
        <w:rPr>
          <w:rFonts w:ascii="Arial" w:hAnsi="Arial" w:cs="Arial"/>
          <w:sz w:val="22"/>
          <w:szCs w:val="22"/>
        </w:rPr>
        <w:t>Desenvolvimento de novos módulos e sistemas, do “Sistema Integrado de Gestão”,</w:t>
      </w:r>
    </w:p>
    <w:p w14:paraId="438FA8A5" w14:textId="77777777" w:rsidR="00AE7A18" w:rsidRPr="00AE7A18" w:rsidRDefault="00AE7A18" w:rsidP="00AE7A18">
      <w:pPr>
        <w:jc w:val="both"/>
        <w:rPr>
          <w:rFonts w:ascii="Arial" w:eastAsia="Arial" w:hAnsi="Arial" w:cs="Arial"/>
          <w:b/>
          <w:sz w:val="22"/>
          <w:szCs w:val="22"/>
        </w:rPr>
      </w:pPr>
    </w:p>
    <w:p w14:paraId="794588BF" w14:textId="0F7A523F" w:rsidR="00AE7A18" w:rsidRPr="00AE7A18" w:rsidRDefault="00AE7A18" w:rsidP="00AE7A18">
      <w:pPr>
        <w:jc w:val="both"/>
        <w:rPr>
          <w:rFonts w:ascii="Arial" w:eastAsia="Arial" w:hAnsi="Arial" w:cs="Arial"/>
          <w:sz w:val="22"/>
          <w:szCs w:val="22"/>
        </w:rPr>
      </w:pPr>
      <w:r w:rsidRPr="00AE7A18">
        <w:rPr>
          <w:rFonts w:ascii="Arial" w:eastAsia="Arial" w:hAnsi="Arial" w:cs="Arial"/>
          <w:b/>
          <w:sz w:val="22"/>
          <w:szCs w:val="22"/>
        </w:rPr>
        <w:t>5.</w:t>
      </w:r>
      <w:r>
        <w:rPr>
          <w:rFonts w:ascii="Arial" w:eastAsia="Arial" w:hAnsi="Arial" w:cs="Arial"/>
          <w:b/>
          <w:sz w:val="22"/>
          <w:szCs w:val="22"/>
        </w:rPr>
        <w:t>3</w:t>
      </w:r>
      <w:r w:rsidRPr="00AE7A18">
        <w:rPr>
          <w:rFonts w:ascii="Arial" w:eastAsia="Arial" w:hAnsi="Arial" w:cs="Arial"/>
          <w:b/>
          <w:sz w:val="22"/>
          <w:szCs w:val="22"/>
        </w:rPr>
        <w:t xml:space="preserve">.5. </w:t>
      </w:r>
      <w:r w:rsidRPr="00AE7A18">
        <w:rPr>
          <w:rFonts w:ascii="Arial" w:eastAsia="Arial" w:hAnsi="Arial" w:cs="Arial"/>
          <w:sz w:val="22"/>
          <w:szCs w:val="22"/>
        </w:rPr>
        <w:t>Quanto a</w:t>
      </w:r>
      <w:r w:rsidRPr="00AE7A18">
        <w:rPr>
          <w:rFonts w:ascii="Arial" w:eastAsia="Arial" w:hAnsi="Arial" w:cs="Arial"/>
          <w:b/>
          <w:bCs/>
          <w:sz w:val="22"/>
          <w:szCs w:val="22"/>
        </w:rPr>
        <w:t xml:space="preserve"> CRITICIDADE</w:t>
      </w:r>
      <w:r w:rsidRPr="00AE7A18">
        <w:rPr>
          <w:rFonts w:ascii="Arial" w:eastAsia="Arial" w:hAnsi="Arial" w:cs="Arial"/>
          <w:sz w:val="22"/>
          <w:szCs w:val="22"/>
        </w:rPr>
        <w:t>, as demandas serão classificadas em:</w:t>
      </w:r>
    </w:p>
    <w:p w14:paraId="7B9BFA2C" w14:textId="77777777" w:rsidR="00AE7A18" w:rsidRPr="00AE7A18" w:rsidRDefault="00AE7A18" w:rsidP="00AE7A18">
      <w:pPr>
        <w:jc w:val="both"/>
        <w:rPr>
          <w:rFonts w:ascii="Arial" w:eastAsia="Arial" w:hAnsi="Arial" w:cs="Arial"/>
          <w:sz w:val="22"/>
          <w:szCs w:val="22"/>
        </w:rPr>
      </w:pPr>
    </w:p>
    <w:p w14:paraId="29D974AE" w14:textId="607F4708" w:rsidR="00AE7A18" w:rsidRPr="00AE7A18" w:rsidRDefault="00AE7A18" w:rsidP="00AE7A18">
      <w:pPr>
        <w:jc w:val="both"/>
        <w:rPr>
          <w:rFonts w:ascii="Arial" w:eastAsia="Arial" w:hAnsi="Arial" w:cs="Arial"/>
          <w:sz w:val="22"/>
          <w:szCs w:val="22"/>
        </w:rPr>
      </w:pPr>
      <w:r w:rsidRPr="00AE7A18">
        <w:rPr>
          <w:rFonts w:ascii="Arial" w:eastAsia="Arial" w:hAnsi="Arial" w:cs="Arial"/>
          <w:b/>
          <w:sz w:val="22"/>
          <w:szCs w:val="22"/>
        </w:rPr>
        <w:t>5.</w:t>
      </w:r>
      <w:r>
        <w:rPr>
          <w:rFonts w:ascii="Arial" w:eastAsia="Arial" w:hAnsi="Arial" w:cs="Arial"/>
          <w:b/>
          <w:sz w:val="22"/>
          <w:szCs w:val="22"/>
        </w:rPr>
        <w:t>3</w:t>
      </w:r>
      <w:r w:rsidRPr="00AE7A18">
        <w:rPr>
          <w:rFonts w:ascii="Arial" w:eastAsia="Arial" w:hAnsi="Arial" w:cs="Arial"/>
          <w:b/>
          <w:sz w:val="22"/>
          <w:szCs w:val="22"/>
        </w:rPr>
        <w:t xml:space="preserve">.5.1. </w:t>
      </w:r>
      <w:r w:rsidRPr="00AE7A18">
        <w:rPr>
          <w:rFonts w:ascii="Arial" w:eastAsia="Arial" w:hAnsi="Arial" w:cs="Arial"/>
          <w:sz w:val="22"/>
          <w:szCs w:val="22"/>
          <w:u w:val="single"/>
        </w:rPr>
        <w:t>CRÍTICAS</w:t>
      </w:r>
      <w:r w:rsidRPr="00AE7A18">
        <w:rPr>
          <w:rFonts w:ascii="Arial" w:eastAsia="Arial" w:hAnsi="Arial" w:cs="Arial"/>
          <w:sz w:val="22"/>
          <w:szCs w:val="22"/>
        </w:rPr>
        <w:t>: Relacionadas a funcionalidades dos módulos que prejudicam o atendimento aos clientes externos (profissionais e PJ inscritos e demais entidades) ou fornecedores ou impedem que o CRECI/MG cumpra suas obrigações com prazos estabelecidos e inadiáveis ou ainda prejudicam sua imagem.</w:t>
      </w:r>
    </w:p>
    <w:p w14:paraId="165DF315" w14:textId="77777777" w:rsidR="00AE7A18" w:rsidRPr="00AE7A18" w:rsidRDefault="00AE7A18" w:rsidP="00AE7A18">
      <w:pPr>
        <w:jc w:val="both"/>
        <w:rPr>
          <w:rFonts w:ascii="Arial" w:eastAsia="Arial" w:hAnsi="Arial" w:cs="Arial"/>
          <w:sz w:val="22"/>
          <w:szCs w:val="22"/>
        </w:rPr>
      </w:pPr>
    </w:p>
    <w:p w14:paraId="2D432520" w14:textId="3B62552B" w:rsidR="00AE7A18" w:rsidRPr="00AE7A18" w:rsidRDefault="00AE7A18" w:rsidP="00AE7A18">
      <w:pPr>
        <w:jc w:val="both"/>
        <w:rPr>
          <w:rFonts w:ascii="Arial" w:eastAsia="Arial" w:hAnsi="Arial" w:cs="Arial"/>
          <w:sz w:val="22"/>
          <w:szCs w:val="22"/>
        </w:rPr>
      </w:pPr>
      <w:r w:rsidRPr="00AE7A18">
        <w:rPr>
          <w:rFonts w:ascii="Arial" w:eastAsia="Arial" w:hAnsi="Arial" w:cs="Arial"/>
          <w:b/>
          <w:sz w:val="22"/>
          <w:szCs w:val="22"/>
        </w:rPr>
        <w:t>5.</w:t>
      </w:r>
      <w:r>
        <w:rPr>
          <w:rFonts w:ascii="Arial" w:eastAsia="Arial" w:hAnsi="Arial" w:cs="Arial"/>
          <w:b/>
          <w:sz w:val="22"/>
          <w:szCs w:val="22"/>
        </w:rPr>
        <w:t>3</w:t>
      </w:r>
      <w:r w:rsidRPr="00AE7A18">
        <w:rPr>
          <w:rFonts w:ascii="Arial" w:eastAsia="Arial" w:hAnsi="Arial" w:cs="Arial"/>
          <w:b/>
          <w:sz w:val="22"/>
          <w:szCs w:val="22"/>
        </w:rPr>
        <w:t xml:space="preserve">.5.2. </w:t>
      </w:r>
      <w:r w:rsidRPr="00AE7A18">
        <w:rPr>
          <w:rFonts w:ascii="Arial" w:eastAsia="Arial" w:hAnsi="Arial" w:cs="Arial"/>
          <w:sz w:val="22"/>
          <w:szCs w:val="22"/>
          <w:u w:val="single"/>
        </w:rPr>
        <w:t>GRAVES</w:t>
      </w:r>
      <w:r w:rsidRPr="00AE7A18">
        <w:rPr>
          <w:rFonts w:ascii="Arial" w:eastAsia="Arial" w:hAnsi="Arial" w:cs="Arial"/>
          <w:sz w:val="22"/>
          <w:szCs w:val="22"/>
        </w:rPr>
        <w:t>: Relacionados a funcionalidades dos sistemas que prejudicam o atendimento interno ou impedem que o CRECI/MG cumpra suas obrigações com prazos estabelecidos, mas que podem ser adiados ou que não prejudiquem sua imagem.</w:t>
      </w:r>
    </w:p>
    <w:p w14:paraId="03F414D2" w14:textId="77777777" w:rsidR="00AE7A18" w:rsidRPr="00AE7A18" w:rsidRDefault="00AE7A18" w:rsidP="00AE7A18">
      <w:pPr>
        <w:jc w:val="both"/>
        <w:rPr>
          <w:rFonts w:ascii="Arial" w:eastAsia="Arial" w:hAnsi="Arial" w:cs="Arial"/>
          <w:sz w:val="22"/>
          <w:szCs w:val="22"/>
        </w:rPr>
      </w:pPr>
    </w:p>
    <w:p w14:paraId="45CF67BF" w14:textId="72131E38" w:rsidR="00AE7A18" w:rsidRPr="00AE7A18" w:rsidRDefault="00AE7A18" w:rsidP="00AE7A18">
      <w:pPr>
        <w:jc w:val="both"/>
        <w:rPr>
          <w:rFonts w:ascii="Arial" w:eastAsia="Arial" w:hAnsi="Arial" w:cs="Arial"/>
          <w:sz w:val="22"/>
          <w:szCs w:val="22"/>
        </w:rPr>
      </w:pPr>
      <w:r w:rsidRPr="00AE7A18">
        <w:rPr>
          <w:rFonts w:ascii="Arial" w:eastAsia="Arial" w:hAnsi="Arial" w:cs="Arial"/>
          <w:b/>
          <w:sz w:val="22"/>
          <w:szCs w:val="22"/>
        </w:rPr>
        <w:t>5.</w:t>
      </w:r>
      <w:r>
        <w:rPr>
          <w:rFonts w:ascii="Arial" w:eastAsia="Arial" w:hAnsi="Arial" w:cs="Arial"/>
          <w:b/>
          <w:sz w:val="22"/>
          <w:szCs w:val="22"/>
        </w:rPr>
        <w:t>3</w:t>
      </w:r>
      <w:r w:rsidRPr="00AE7A18">
        <w:rPr>
          <w:rFonts w:ascii="Arial" w:eastAsia="Arial" w:hAnsi="Arial" w:cs="Arial"/>
          <w:b/>
          <w:sz w:val="22"/>
          <w:szCs w:val="22"/>
        </w:rPr>
        <w:t xml:space="preserve">.5.3. </w:t>
      </w:r>
      <w:r w:rsidRPr="00AE7A18">
        <w:rPr>
          <w:rFonts w:ascii="Arial" w:eastAsia="Arial" w:hAnsi="Arial" w:cs="Arial"/>
          <w:sz w:val="22"/>
          <w:szCs w:val="22"/>
          <w:u w:val="single"/>
        </w:rPr>
        <w:t>IMPORTANTES</w:t>
      </w:r>
      <w:r w:rsidRPr="00AE7A18">
        <w:rPr>
          <w:rFonts w:ascii="Arial" w:eastAsia="Arial" w:hAnsi="Arial" w:cs="Arial"/>
          <w:sz w:val="22"/>
          <w:szCs w:val="22"/>
        </w:rPr>
        <w:t>: Relacionadas a funcionalidades dos sistemas que não prejudicam a operacionalização do CRECI/MG.</w:t>
      </w:r>
    </w:p>
    <w:p w14:paraId="40CBF1B7" w14:textId="77777777" w:rsidR="00AE7A18" w:rsidRPr="00AE7A18" w:rsidRDefault="00AE7A18" w:rsidP="00AE7A18">
      <w:pPr>
        <w:jc w:val="both"/>
        <w:rPr>
          <w:rFonts w:ascii="Arial" w:eastAsia="Arial" w:hAnsi="Arial" w:cs="Arial"/>
          <w:b/>
          <w:bCs/>
          <w:sz w:val="22"/>
          <w:szCs w:val="22"/>
        </w:rPr>
      </w:pPr>
    </w:p>
    <w:p w14:paraId="6B04BF76" w14:textId="2B5E3745" w:rsidR="00AE7A18" w:rsidRPr="00AE7A18" w:rsidRDefault="00AE7A18" w:rsidP="00AE7A18">
      <w:pPr>
        <w:jc w:val="both"/>
        <w:rPr>
          <w:rFonts w:ascii="Arial" w:hAnsi="Arial" w:cs="Arial"/>
          <w:sz w:val="22"/>
          <w:szCs w:val="22"/>
        </w:rPr>
      </w:pPr>
      <w:r w:rsidRPr="00AE7A18">
        <w:rPr>
          <w:rFonts w:ascii="Arial" w:eastAsia="Arial" w:hAnsi="Arial" w:cs="Arial"/>
          <w:b/>
          <w:bCs/>
          <w:sz w:val="22"/>
          <w:szCs w:val="22"/>
        </w:rPr>
        <w:t>5.</w:t>
      </w:r>
      <w:r>
        <w:rPr>
          <w:rFonts w:ascii="Arial" w:eastAsia="Arial" w:hAnsi="Arial" w:cs="Arial"/>
          <w:b/>
          <w:bCs/>
          <w:sz w:val="22"/>
          <w:szCs w:val="22"/>
        </w:rPr>
        <w:t>3</w:t>
      </w:r>
      <w:r w:rsidRPr="00AE7A18">
        <w:rPr>
          <w:rFonts w:ascii="Arial" w:eastAsia="Arial" w:hAnsi="Arial" w:cs="Arial"/>
          <w:b/>
          <w:bCs/>
          <w:sz w:val="22"/>
          <w:szCs w:val="22"/>
        </w:rPr>
        <w:t xml:space="preserve">.6. </w:t>
      </w:r>
      <w:r w:rsidRPr="00AE7A18">
        <w:rPr>
          <w:rFonts w:ascii="Arial" w:eastAsia="Arial" w:hAnsi="Arial" w:cs="Arial"/>
          <w:sz w:val="22"/>
          <w:szCs w:val="22"/>
        </w:rPr>
        <w:t>A classificação das solicitações pelo TIPO e CRITICIDADE é de responsabilidade do</w:t>
      </w:r>
      <w:r w:rsidRPr="00AE7A18">
        <w:rPr>
          <w:rFonts w:ascii="Arial" w:eastAsia="Arial" w:hAnsi="Arial" w:cs="Arial"/>
          <w:b/>
          <w:bCs/>
          <w:sz w:val="22"/>
          <w:szCs w:val="22"/>
        </w:rPr>
        <w:t xml:space="preserve"> </w:t>
      </w:r>
      <w:r w:rsidRPr="00AE7A18">
        <w:rPr>
          <w:rFonts w:ascii="Arial" w:eastAsia="Arial" w:hAnsi="Arial" w:cs="Arial"/>
          <w:sz w:val="22"/>
          <w:szCs w:val="22"/>
        </w:rPr>
        <w:t xml:space="preserve">CRECI/MG, de acordo com as definições acima, no momento do pedido da solicitação. </w:t>
      </w:r>
      <w:r w:rsidRPr="00AE7A18">
        <w:rPr>
          <w:rFonts w:ascii="Arial" w:hAnsi="Arial" w:cs="Arial"/>
          <w:sz w:val="22"/>
          <w:szCs w:val="22"/>
        </w:rPr>
        <w:t>No caso de discordância relativa à classificação de determinada solicitação, as partes deverão entrar em acordo, com fundamentação documentada na própria solicitação, por e-mail, carta ou ofício, sempre fazendo referência ao protocolo relativo à demanda em questão.</w:t>
      </w:r>
    </w:p>
    <w:p w14:paraId="303204BC" w14:textId="77777777" w:rsidR="00AE7A18" w:rsidRPr="00AE7A18" w:rsidRDefault="00AE7A18" w:rsidP="00AE7A18">
      <w:pPr>
        <w:pStyle w:val="A101072"/>
        <w:ind w:left="0" w:right="0" w:firstLine="0"/>
        <w:rPr>
          <w:rFonts w:ascii="Arial" w:hAnsi="Arial" w:cs="Arial"/>
          <w:b/>
          <w:bCs/>
          <w:sz w:val="22"/>
          <w:szCs w:val="22"/>
        </w:rPr>
      </w:pPr>
    </w:p>
    <w:p w14:paraId="09EC654F" w14:textId="07506078" w:rsidR="00AE7A18" w:rsidRPr="00AE7A18" w:rsidRDefault="00AE7A18" w:rsidP="00AE7A18">
      <w:pPr>
        <w:pStyle w:val="A101072"/>
        <w:ind w:left="0" w:right="0" w:firstLine="0"/>
        <w:rPr>
          <w:rFonts w:ascii="Arial" w:hAnsi="Arial" w:cs="Arial"/>
          <w:sz w:val="22"/>
          <w:szCs w:val="22"/>
        </w:rPr>
      </w:pPr>
      <w:r w:rsidRPr="00AE7A18">
        <w:rPr>
          <w:rFonts w:ascii="Arial" w:hAnsi="Arial" w:cs="Arial"/>
          <w:b/>
          <w:bCs/>
          <w:sz w:val="22"/>
          <w:szCs w:val="22"/>
        </w:rPr>
        <w:t>5.</w:t>
      </w:r>
      <w:r>
        <w:rPr>
          <w:rFonts w:ascii="Arial" w:hAnsi="Arial" w:cs="Arial"/>
          <w:b/>
          <w:bCs/>
          <w:sz w:val="22"/>
          <w:szCs w:val="22"/>
        </w:rPr>
        <w:t>3</w:t>
      </w:r>
      <w:r w:rsidRPr="00AE7A18">
        <w:rPr>
          <w:rFonts w:ascii="Arial" w:hAnsi="Arial" w:cs="Arial"/>
          <w:b/>
          <w:bCs/>
          <w:sz w:val="22"/>
          <w:szCs w:val="22"/>
        </w:rPr>
        <w:t>.7.</w:t>
      </w:r>
      <w:r w:rsidRPr="00AE7A18">
        <w:rPr>
          <w:rFonts w:ascii="Arial" w:hAnsi="Arial" w:cs="Arial"/>
          <w:sz w:val="22"/>
          <w:szCs w:val="22"/>
        </w:rPr>
        <w:t xml:space="preserve"> Eventuais prorrogações ou antecipações de prazos das solicitações deverão sempre ser acordadas e documentadas entre as partes em cada caso, devendo tanto a contratada quanto o CRECI/MG autorizar.</w:t>
      </w:r>
    </w:p>
    <w:p w14:paraId="4CF74657" w14:textId="77777777" w:rsidR="00AE7A18" w:rsidRPr="00AE7A18" w:rsidRDefault="00AE7A18" w:rsidP="00AE7A18">
      <w:pPr>
        <w:pStyle w:val="A101072"/>
        <w:ind w:left="0" w:right="0" w:firstLine="0"/>
        <w:rPr>
          <w:rFonts w:ascii="Arial" w:hAnsi="Arial" w:cs="Arial"/>
          <w:sz w:val="22"/>
          <w:szCs w:val="22"/>
        </w:rPr>
      </w:pPr>
    </w:p>
    <w:p w14:paraId="45524BC0" w14:textId="35927516" w:rsidR="00AE7A18" w:rsidRPr="00AE7A18" w:rsidRDefault="00AE7A18" w:rsidP="00AE7A18">
      <w:pPr>
        <w:jc w:val="both"/>
        <w:rPr>
          <w:rFonts w:ascii="Arial" w:eastAsia="Arial" w:hAnsi="Arial" w:cs="Arial"/>
          <w:sz w:val="22"/>
          <w:szCs w:val="22"/>
        </w:rPr>
      </w:pPr>
      <w:r w:rsidRPr="00AE7A18">
        <w:rPr>
          <w:rFonts w:ascii="Arial" w:eastAsia="Arial" w:hAnsi="Arial" w:cs="Arial"/>
          <w:b/>
          <w:bCs/>
          <w:sz w:val="22"/>
          <w:szCs w:val="22"/>
        </w:rPr>
        <w:t>5.</w:t>
      </w:r>
      <w:r>
        <w:rPr>
          <w:rFonts w:ascii="Arial" w:eastAsia="Arial" w:hAnsi="Arial" w:cs="Arial"/>
          <w:b/>
          <w:bCs/>
          <w:sz w:val="22"/>
          <w:szCs w:val="22"/>
        </w:rPr>
        <w:t>3</w:t>
      </w:r>
      <w:r w:rsidRPr="00AE7A18">
        <w:rPr>
          <w:rFonts w:ascii="Arial" w:eastAsia="Arial" w:hAnsi="Arial" w:cs="Arial"/>
          <w:b/>
          <w:bCs/>
          <w:sz w:val="22"/>
          <w:szCs w:val="22"/>
        </w:rPr>
        <w:t>.8.</w:t>
      </w:r>
      <w:r w:rsidRPr="00AE7A18">
        <w:rPr>
          <w:rFonts w:ascii="Arial" w:hAnsi="Arial" w:cs="Arial"/>
          <w:sz w:val="22"/>
          <w:szCs w:val="22"/>
        </w:rPr>
        <w:t xml:space="preserve"> </w:t>
      </w:r>
      <w:r w:rsidRPr="00AE7A18">
        <w:rPr>
          <w:rFonts w:ascii="Arial" w:eastAsia="Arial" w:hAnsi="Arial" w:cs="Arial"/>
          <w:sz w:val="22"/>
          <w:szCs w:val="22"/>
        </w:rPr>
        <w:t>Para efeito de apuração do prazo de atendimento de uma solicitação, será considerada como “data e hora de abertura da solicitação” a data e a hora que a contratada receber a solicitação. Será considerada como “data e hora de entrega” a data e hora que o CRECI/MG receber a solução dada pela contratada, a qual será realizada através do esclarecimento de dúvidas para demandas do tipo “DÚVIDAS” e através da disponibilização de nova versão do Sistema para solicitações do tipo “ERROS” e “CUSTOMIZAÇÕES”.</w:t>
      </w:r>
    </w:p>
    <w:p w14:paraId="0130DDEB" w14:textId="77777777" w:rsidR="00AE7A18" w:rsidRPr="00AE7A18" w:rsidRDefault="00AE7A18" w:rsidP="00AE7A18">
      <w:pPr>
        <w:jc w:val="both"/>
        <w:rPr>
          <w:rFonts w:ascii="Arial" w:hAnsi="Arial" w:cs="Arial"/>
          <w:sz w:val="22"/>
          <w:szCs w:val="22"/>
        </w:rPr>
      </w:pPr>
    </w:p>
    <w:p w14:paraId="4ABE39B1" w14:textId="4FC4B81D" w:rsidR="00AE7A18" w:rsidRPr="00AE7A18" w:rsidRDefault="00AE7A18" w:rsidP="00AE7A18">
      <w:pPr>
        <w:jc w:val="both"/>
        <w:rPr>
          <w:rFonts w:ascii="Arial" w:eastAsia="Arial" w:hAnsi="Arial" w:cs="Arial"/>
          <w:sz w:val="22"/>
          <w:szCs w:val="22"/>
        </w:rPr>
      </w:pPr>
      <w:r w:rsidRPr="00AE7A18">
        <w:rPr>
          <w:rFonts w:ascii="Arial" w:eastAsia="Arial" w:hAnsi="Arial" w:cs="Arial"/>
          <w:b/>
          <w:bCs/>
          <w:sz w:val="22"/>
          <w:szCs w:val="22"/>
        </w:rPr>
        <w:t>5.</w:t>
      </w:r>
      <w:r>
        <w:rPr>
          <w:rFonts w:ascii="Arial" w:eastAsia="Arial" w:hAnsi="Arial" w:cs="Arial"/>
          <w:b/>
          <w:bCs/>
          <w:sz w:val="22"/>
          <w:szCs w:val="22"/>
        </w:rPr>
        <w:t>3</w:t>
      </w:r>
      <w:r w:rsidRPr="00AE7A18">
        <w:rPr>
          <w:rFonts w:ascii="Arial" w:eastAsia="Arial" w:hAnsi="Arial" w:cs="Arial"/>
          <w:b/>
          <w:bCs/>
          <w:sz w:val="22"/>
          <w:szCs w:val="22"/>
        </w:rPr>
        <w:t>.9.</w:t>
      </w:r>
      <w:r w:rsidRPr="00AE7A18">
        <w:rPr>
          <w:rFonts w:ascii="Arial" w:hAnsi="Arial" w:cs="Arial"/>
          <w:sz w:val="22"/>
          <w:szCs w:val="22"/>
        </w:rPr>
        <w:t xml:space="preserve"> </w:t>
      </w:r>
      <w:r w:rsidRPr="00AE7A18">
        <w:rPr>
          <w:rFonts w:ascii="Arial" w:eastAsia="Arial" w:hAnsi="Arial" w:cs="Arial"/>
          <w:sz w:val="22"/>
          <w:szCs w:val="22"/>
        </w:rPr>
        <w:t xml:space="preserve">As solicitações de serviço ou de entrega de serviços poderão ser realizadas via e-mail, ofício, help </w:t>
      </w:r>
      <w:proofErr w:type="spellStart"/>
      <w:r w:rsidRPr="00AE7A18">
        <w:rPr>
          <w:rFonts w:ascii="Arial" w:eastAsia="Arial" w:hAnsi="Arial" w:cs="Arial"/>
          <w:sz w:val="22"/>
          <w:szCs w:val="22"/>
        </w:rPr>
        <w:t>desk</w:t>
      </w:r>
      <w:proofErr w:type="spellEnd"/>
      <w:r w:rsidRPr="00AE7A18">
        <w:rPr>
          <w:rFonts w:ascii="Arial" w:eastAsia="Arial" w:hAnsi="Arial" w:cs="Arial"/>
          <w:sz w:val="22"/>
          <w:szCs w:val="22"/>
        </w:rPr>
        <w:t xml:space="preserve"> ou pessoalmente, sendo que para cada evento deverá ser gerado um protocolo de atendimento correspondente.</w:t>
      </w:r>
    </w:p>
    <w:p w14:paraId="7EB8136A" w14:textId="77777777" w:rsidR="00AE7A18" w:rsidRPr="00AE7A18" w:rsidRDefault="00AE7A18" w:rsidP="00AE7A18">
      <w:pPr>
        <w:jc w:val="both"/>
        <w:rPr>
          <w:rFonts w:ascii="Arial" w:eastAsia="Arial" w:hAnsi="Arial" w:cs="Arial"/>
          <w:sz w:val="22"/>
          <w:szCs w:val="22"/>
        </w:rPr>
      </w:pPr>
    </w:p>
    <w:p w14:paraId="76CDC62F" w14:textId="22244148" w:rsidR="00AE7A18" w:rsidRPr="00AE7A18" w:rsidRDefault="00AE7A18" w:rsidP="00AE7A18">
      <w:pPr>
        <w:jc w:val="both"/>
        <w:rPr>
          <w:rFonts w:ascii="Arial" w:eastAsia="Arial" w:hAnsi="Arial" w:cs="Arial"/>
          <w:sz w:val="22"/>
          <w:szCs w:val="22"/>
        </w:rPr>
      </w:pPr>
      <w:r w:rsidRPr="00AE7A18">
        <w:rPr>
          <w:rFonts w:ascii="Arial" w:eastAsia="Arial" w:hAnsi="Arial" w:cs="Arial"/>
          <w:b/>
          <w:bCs/>
          <w:sz w:val="22"/>
          <w:szCs w:val="22"/>
        </w:rPr>
        <w:t>5.</w:t>
      </w:r>
      <w:r>
        <w:rPr>
          <w:rFonts w:ascii="Arial" w:eastAsia="Arial" w:hAnsi="Arial" w:cs="Arial"/>
          <w:b/>
          <w:bCs/>
          <w:sz w:val="22"/>
          <w:szCs w:val="22"/>
        </w:rPr>
        <w:t>3</w:t>
      </w:r>
      <w:r w:rsidRPr="00AE7A18">
        <w:rPr>
          <w:rFonts w:ascii="Arial" w:eastAsia="Arial" w:hAnsi="Arial" w:cs="Arial"/>
          <w:b/>
          <w:bCs/>
          <w:sz w:val="22"/>
          <w:szCs w:val="22"/>
        </w:rPr>
        <w:t>.10.</w:t>
      </w:r>
      <w:r w:rsidRPr="00AE7A18">
        <w:rPr>
          <w:rFonts w:ascii="Arial" w:hAnsi="Arial" w:cs="Arial"/>
          <w:sz w:val="22"/>
          <w:szCs w:val="22"/>
        </w:rPr>
        <w:t xml:space="preserve"> </w:t>
      </w:r>
      <w:r w:rsidRPr="00AE7A18">
        <w:rPr>
          <w:rFonts w:ascii="Arial" w:eastAsia="Arial" w:hAnsi="Arial" w:cs="Arial"/>
          <w:sz w:val="22"/>
          <w:szCs w:val="22"/>
        </w:rPr>
        <w:t>A contratada deverá disponibilizar ferramenta on-line para que o CRECI/MG possa acompanhar as solicitações, seus prazos, as entregas e as previsões de atendimento. Quando confirmada pelo CRECI/MG que a causa da indisponibilidade da solução de controle de acesso de pessoas foi falha do hardware ou falha do software básico, no cálculo dos indicadores de níveis de serviço não será computado o tempo, até o restabelecimento do mecanismo que falhou.</w:t>
      </w:r>
    </w:p>
    <w:p w14:paraId="592FD9FC" w14:textId="05E26EA6" w:rsidR="00AE7A18" w:rsidRPr="00AE7A18" w:rsidRDefault="00AE7A18" w:rsidP="00AE7A18">
      <w:pPr>
        <w:tabs>
          <w:tab w:val="left" w:pos="6273"/>
        </w:tabs>
        <w:jc w:val="both"/>
        <w:rPr>
          <w:rFonts w:ascii="Arial" w:eastAsia="Arial" w:hAnsi="Arial" w:cs="Arial"/>
          <w:sz w:val="22"/>
          <w:szCs w:val="22"/>
          <w:u w:val="single"/>
        </w:rPr>
      </w:pPr>
      <w:r w:rsidRPr="00AE7A18">
        <w:rPr>
          <w:rFonts w:ascii="Arial" w:eastAsia="Arial" w:hAnsi="Arial" w:cs="Arial"/>
          <w:b/>
          <w:sz w:val="22"/>
          <w:szCs w:val="22"/>
        </w:rPr>
        <w:lastRenderedPageBreak/>
        <w:t>5.</w:t>
      </w:r>
      <w:r>
        <w:rPr>
          <w:rFonts w:ascii="Arial" w:eastAsia="Arial" w:hAnsi="Arial" w:cs="Arial"/>
          <w:b/>
          <w:sz w:val="22"/>
          <w:szCs w:val="22"/>
        </w:rPr>
        <w:t>4</w:t>
      </w:r>
      <w:r w:rsidRPr="00AE7A18">
        <w:rPr>
          <w:rFonts w:ascii="Arial" w:eastAsia="Arial" w:hAnsi="Arial" w:cs="Arial"/>
          <w:b/>
          <w:sz w:val="22"/>
          <w:szCs w:val="22"/>
        </w:rPr>
        <w:t xml:space="preserve">. </w:t>
      </w:r>
      <w:r w:rsidRPr="00AE7A18">
        <w:rPr>
          <w:rFonts w:ascii="Arial" w:eastAsia="Arial" w:hAnsi="Arial" w:cs="Arial"/>
          <w:sz w:val="22"/>
          <w:szCs w:val="22"/>
          <w:u w:val="single"/>
        </w:rPr>
        <w:t>PROCEDIMENTOS DE TRANSIÇÃO E FINALIZAÇÃO DO CONTRATO</w:t>
      </w:r>
    </w:p>
    <w:p w14:paraId="1BCA827F" w14:textId="77777777" w:rsidR="00AE7A18" w:rsidRPr="00AE7A18" w:rsidRDefault="00AE7A18" w:rsidP="00AE7A18">
      <w:pPr>
        <w:tabs>
          <w:tab w:val="left" w:pos="6273"/>
        </w:tabs>
        <w:jc w:val="both"/>
        <w:rPr>
          <w:rFonts w:ascii="Arial" w:eastAsia="Arial" w:hAnsi="Arial" w:cs="Arial"/>
          <w:sz w:val="22"/>
          <w:szCs w:val="22"/>
          <w:u w:val="single"/>
        </w:rPr>
      </w:pPr>
    </w:p>
    <w:p w14:paraId="42FD15D5" w14:textId="69145EA5" w:rsidR="00AE7A18" w:rsidRPr="00AE7A18" w:rsidRDefault="00AE7A18" w:rsidP="00AE7A18">
      <w:pPr>
        <w:tabs>
          <w:tab w:val="left" w:pos="6273"/>
        </w:tabs>
        <w:jc w:val="both"/>
        <w:rPr>
          <w:rFonts w:ascii="Arial" w:hAnsi="Arial" w:cs="Arial"/>
          <w:sz w:val="22"/>
          <w:szCs w:val="22"/>
          <w:u w:val="single"/>
        </w:rPr>
      </w:pPr>
      <w:r w:rsidRPr="00AE7A18">
        <w:rPr>
          <w:rFonts w:ascii="Arial" w:eastAsia="Arial" w:hAnsi="Arial" w:cs="Arial"/>
          <w:b/>
          <w:sz w:val="22"/>
          <w:szCs w:val="22"/>
        </w:rPr>
        <w:t>5.</w:t>
      </w:r>
      <w:r>
        <w:rPr>
          <w:rFonts w:ascii="Arial" w:eastAsia="Arial" w:hAnsi="Arial" w:cs="Arial"/>
          <w:b/>
          <w:sz w:val="22"/>
          <w:szCs w:val="22"/>
        </w:rPr>
        <w:t>4</w:t>
      </w:r>
      <w:r w:rsidRPr="00AE7A18">
        <w:rPr>
          <w:rFonts w:ascii="Arial" w:eastAsia="Arial" w:hAnsi="Arial" w:cs="Arial"/>
          <w:b/>
          <w:sz w:val="22"/>
          <w:szCs w:val="22"/>
        </w:rPr>
        <w:t xml:space="preserve">.1. </w:t>
      </w:r>
      <w:r w:rsidRPr="00AE7A18">
        <w:rPr>
          <w:rFonts w:ascii="Arial" w:hAnsi="Arial" w:cs="Arial"/>
          <w:sz w:val="22"/>
          <w:szCs w:val="22"/>
          <w:u w:val="single"/>
        </w:rPr>
        <w:t>Do Período de Transição e Cooperação</w:t>
      </w:r>
    </w:p>
    <w:p w14:paraId="023B621A" w14:textId="77777777" w:rsidR="00AE7A18" w:rsidRPr="00AE7A18" w:rsidRDefault="00AE7A18" w:rsidP="00AE7A18">
      <w:pPr>
        <w:tabs>
          <w:tab w:val="left" w:pos="6273"/>
        </w:tabs>
        <w:jc w:val="both"/>
        <w:rPr>
          <w:rFonts w:ascii="Arial" w:hAnsi="Arial" w:cs="Arial"/>
          <w:sz w:val="22"/>
          <w:szCs w:val="22"/>
          <w:u w:val="single"/>
        </w:rPr>
      </w:pPr>
    </w:p>
    <w:p w14:paraId="3B2F2B21" w14:textId="38C796AA" w:rsidR="00AE7A18" w:rsidRPr="00AE7A18" w:rsidRDefault="00AE7A18" w:rsidP="00AE7A18">
      <w:pPr>
        <w:tabs>
          <w:tab w:val="left" w:pos="6273"/>
        </w:tabs>
        <w:jc w:val="both"/>
        <w:rPr>
          <w:rFonts w:ascii="Arial" w:hAnsi="Arial" w:cs="Arial"/>
          <w:sz w:val="22"/>
          <w:szCs w:val="22"/>
        </w:rPr>
      </w:pPr>
      <w:r w:rsidRPr="00AE7A18">
        <w:rPr>
          <w:rFonts w:ascii="Arial" w:eastAsia="Arial" w:hAnsi="Arial" w:cs="Arial"/>
          <w:b/>
          <w:sz w:val="22"/>
          <w:szCs w:val="22"/>
        </w:rPr>
        <w:t>5.</w:t>
      </w:r>
      <w:r>
        <w:rPr>
          <w:rFonts w:ascii="Arial" w:eastAsia="Arial" w:hAnsi="Arial" w:cs="Arial"/>
          <w:b/>
          <w:sz w:val="22"/>
          <w:szCs w:val="22"/>
        </w:rPr>
        <w:t>4</w:t>
      </w:r>
      <w:r w:rsidRPr="00AE7A18">
        <w:rPr>
          <w:rFonts w:ascii="Arial" w:eastAsia="Arial" w:hAnsi="Arial" w:cs="Arial"/>
          <w:b/>
          <w:sz w:val="22"/>
          <w:szCs w:val="22"/>
        </w:rPr>
        <w:t xml:space="preserve">.1.1. </w:t>
      </w:r>
      <w:r w:rsidRPr="00AE7A18">
        <w:rPr>
          <w:rFonts w:ascii="Arial" w:hAnsi="Arial" w:cs="Arial"/>
          <w:sz w:val="22"/>
          <w:szCs w:val="22"/>
        </w:rPr>
        <w:t>Finda a vigência contratual ou ocorrendo a extinção, a contratada compromete-se a manter a plena operacionalidade do sistema por um período de transição de até 120 (cento e vinte) dias ou até que a nova solução contratada pelo CRECI/MG esteja devidamente homologada e em produção.</w:t>
      </w:r>
    </w:p>
    <w:p w14:paraId="1B9666DC" w14:textId="77777777" w:rsidR="00AE7A18" w:rsidRPr="00AE7A18" w:rsidRDefault="00AE7A18" w:rsidP="00AE7A18">
      <w:pPr>
        <w:tabs>
          <w:tab w:val="left" w:pos="6273"/>
        </w:tabs>
        <w:jc w:val="both"/>
        <w:rPr>
          <w:rFonts w:ascii="Arial" w:hAnsi="Arial" w:cs="Arial"/>
          <w:sz w:val="22"/>
          <w:szCs w:val="22"/>
        </w:rPr>
      </w:pPr>
    </w:p>
    <w:p w14:paraId="73F4D68B" w14:textId="7FA11A17" w:rsidR="00AE7A18" w:rsidRPr="00AE7A18" w:rsidRDefault="00AE7A18" w:rsidP="00AE7A18">
      <w:pPr>
        <w:tabs>
          <w:tab w:val="left" w:pos="6273"/>
        </w:tabs>
        <w:jc w:val="both"/>
        <w:rPr>
          <w:rFonts w:ascii="Arial" w:hAnsi="Arial" w:cs="Arial"/>
          <w:sz w:val="22"/>
          <w:szCs w:val="22"/>
        </w:rPr>
      </w:pPr>
      <w:r w:rsidRPr="00AE7A18">
        <w:rPr>
          <w:rFonts w:ascii="Arial" w:eastAsia="Arial" w:hAnsi="Arial" w:cs="Arial"/>
          <w:b/>
          <w:sz w:val="22"/>
          <w:szCs w:val="22"/>
        </w:rPr>
        <w:t>5.</w:t>
      </w:r>
      <w:r>
        <w:rPr>
          <w:rFonts w:ascii="Arial" w:eastAsia="Arial" w:hAnsi="Arial" w:cs="Arial"/>
          <w:b/>
          <w:sz w:val="22"/>
          <w:szCs w:val="22"/>
        </w:rPr>
        <w:t>4</w:t>
      </w:r>
      <w:r w:rsidRPr="00AE7A18">
        <w:rPr>
          <w:rFonts w:ascii="Arial" w:eastAsia="Arial" w:hAnsi="Arial" w:cs="Arial"/>
          <w:b/>
          <w:sz w:val="22"/>
          <w:szCs w:val="22"/>
        </w:rPr>
        <w:t xml:space="preserve">.1.2. </w:t>
      </w:r>
      <w:r w:rsidRPr="00AE7A18">
        <w:rPr>
          <w:rFonts w:ascii="Arial" w:hAnsi="Arial" w:cs="Arial"/>
          <w:sz w:val="22"/>
          <w:szCs w:val="22"/>
        </w:rPr>
        <w:t>Durante este período, a contratada deverá cooperar ativamente com a nova empresa prestadora de serviços, fornecendo as informações técnicas necessárias para a migração, sem custos adicionais de consultoria para este fim.</w:t>
      </w:r>
    </w:p>
    <w:p w14:paraId="12D77D6C" w14:textId="77777777" w:rsidR="00AE7A18" w:rsidRPr="00AE7A18" w:rsidRDefault="00AE7A18" w:rsidP="00AE7A18">
      <w:pPr>
        <w:shd w:val="clear" w:color="auto" w:fill="FFFFFF"/>
        <w:jc w:val="both"/>
        <w:rPr>
          <w:rFonts w:ascii="Arial" w:hAnsi="Arial" w:cs="Arial"/>
          <w:sz w:val="22"/>
          <w:szCs w:val="22"/>
        </w:rPr>
      </w:pPr>
    </w:p>
    <w:p w14:paraId="6FF35380" w14:textId="69BD560A" w:rsidR="00AE7A18" w:rsidRPr="00AE7A18" w:rsidRDefault="00AE7A18" w:rsidP="00AE7A18">
      <w:pPr>
        <w:shd w:val="clear" w:color="auto" w:fill="FFFFFF"/>
        <w:jc w:val="both"/>
        <w:rPr>
          <w:rFonts w:ascii="Arial" w:hAnsi="Arial" w:cs="Arial"/>
          <w:sz w:val="22"/>
          <w:szCs w:val="22"/>
          <w:u w:val="single"/>
        </w:rPr>
      </w:pPr>
      <w:r w:rsidRPr="00AE7A18">
        <w:rPr>
          <w:rFonts w:ascii="Arial" w:hAnsi="Arial" w:cs="Arial"/>
          <w:b/>
          <w:sz w:val="22"/>
          <w:szCs w:val="22"/>
        </w:rPr>
        <w:t>5.</w:t>
      </w:r>
      <w:r>
        <w:rPr>
          <w:rFonts w:ascii="Arial" w:hAnsi="Arial" w:cs="Arial"/>
          <w:b/>
          <w:sz w:val="22"/>
          <w:szCs w:val="22"/>
        </w:rPr>
        <w:t>4</w:t>
      </w:r>
      <w:r w:rsidRPr="00AE7A18">
        <w:rPr>
          <w:rFonts w:ascii="Arial" w:hAnsi="Arial" w:cs="Arial"/>
          <w:b/>
          <w:sz w:val="22"/>
          <w:szCs w:val="22"/>
        </w:rPr>
        <w:t>.2.</w:t>
      </w:r>
      <w:r w:rsidRPr="00AE7A18">
        <w:rPr>
          <w:rFonts w:ascii="Arial" w:hAnsi="Arial" w:cs="Arial"/>
          <w:sz w:val="22"/>
          <w:szCs w:val="22"/>
        </w:rPr>
        <w:t xml:space="preserve"> </w:t>
      </w:r>
      <w:r w:rsidRPr="00AE7A18">
        <w:rPr>
          <w:rFonts w:ascii="Arial" w:hAnsi="Arial" w:cs="Arial"/>
          <w:sz w:val="22"/>
          <w:szCs w:val="22"/>
          <w:u w:val="single"/>
        </w:rPr>
        <w:t>Da Manutenção da Operacionalidade</w:t>
      </w:r>
    </w:p>
    <w:p w14:paraId="64D74956" w14:textId="77777777" w:rsidR="00AE7A18" w:rsidRPr="00AE7A18" w:rsidRDefault="00AE7A18" w:rsidP="00AE7A18">
      <w:pPr>
        <w:shd w:val="clear" w:color="auto" w:fill="FFFFFF"/>
        <w:jc w:val="both"/>
        <w:rPr>
          <w:rFonts w:ascii="Arial" w:hAnsi="Arial" w:cs="Arial"/>
          <w:sz w:val="22"/>
          <w:szCs w:val="22"/>
          <w:u w:val="single"/>
        </w:rPr>
      </w:pPr>
    </w:p>
    <w:p w14:paraId="3225618D" w14:textId="0D663872" w:rsidR="00AE7A18" w:rsidRPr="00AE7A18" w:rsidRDefault="00AE7A18" w:rsidP="00AE7A18">
      <w:pPr>
        <w:shd w:val="clear" w:color="auto" w:fill="FFFFFF"/>
        <w:jc w:val="both"/>
        <w:rPr>
          <w:rFonts w:ascii="Arial" w:hAnsi="Arial" w:cs="Arial"/>
          <w:sz w:val="22"/>
          <w:szCs w:val="22"/>
        </w:rPr>
      </w:pPr>
      <w:r w:rsidRPr="00AE7A18">
        <w:rPr>
          <w:rFonts w:ascii="Arial" w:hAnsi="Arial" w:cs="Arial"/>
          <w:b/>
          <w:sz w:val="22"/>
          <w:szCs w:val="22"/>
        </w:rPr>
        <w:t>5.</w:t>
      </w:r>
      <w:r>
        <w:rPr>
          <w:rFonts w:ascii="Arial" w:hAnsi="Arial" w:cs="Arial"/>
          <w:b/>
          <w:sz w:val="22"/>
          <w:szCs w:val="22"/>
        </w:rPr>
        <w:t>4</w:t>
      </w:r>
      <w:r w:rsidRPr="00AE7A18">
        <w:rPr>
          <w:rFonts w:ascii="Arial" w:hAnsi="Arial" w:cs="Arial"/>
          <w:b/>
          <w:sz w:val="22"/>
          <w:szCs w:val="22"/>
        </w:rPr>
        <w:t xml:space="preserve">.2.1. </w:t>
      </w:r>
      <w:r w:rsidRPr="00AE7A18">
        <w:rPr>
          <w:rFonts w:ascii="Arial" w:hAnsi="Arial" w:cs="Arial"/>
          <w:sz w:val="22"/>
          <w:szCs w:val="22"/>
        </w:rPr>
        <w:t>O sistema deverá permanecer acessível em sua totalidade (módulos internos e portais WEB), permitindo consultas, emissão de documentos e baixas financeiras até o encerramento definitivo da transição.</w:t>
      </w:r>
    </w:p>
    <w:p w14:paraId="5F1C3AFB" w14:textId="77777777" w:rsidR="00AE7A18" w:rsidRPr="00AE7A18" w:rsidRDefault="00AE7A18" w:rsidP="00AE7A18">
      <w:pPr>
        <w:shd w:val="clear" w:color="auto" w:fill="FFFFFF"/>
        <w:jc w:val="both"/>
        <w:rPr>
          <w:rFonts w:ascii="Arial" w:hAnsi="Arial" w:cs="Arial"/>
          <w:sz w:val="22"/>
          <w:szCs w:val="22"/>
        </w:rPr>
      </w:pPr>
    </w:p>
    <w:p w14:paraId="590FAA70" w14:textId="252AFDED" w:rsidR="00AE7A18" w:rsidRPr="00AE7A18" w:rsidRDefault="00AE7A18" w:rsidP="00AE7A18">
      <w:pPr>
        <w:shd w:val="clear" w:color="auto" w:fill="FFFFFF"/>
        <w:jc w:val="both"/>
        <w:rPr>
          <w:rFonts w:ascii="Arial" w:hAnsi="Arial" w:cs="Arial"/>
          <w:sz w:val="22"/>
          <w:szCs w:val="22"/>
        </w:rPr>
      </w:pPr>
      <w:r w:rsidRPr="00AE7A18">
        <w:rPr>
          <w:rFonts w:ascii="Arial" w:hAnsi="Arial" w:cs="Arial"/>
          <w:b/>
          <w:sz w:val="22"/>
          <w:szCs w:val="22"/>
        </w:rPr>
        <w:t>5.</w:t>
      </w:r>
      <w:r>
        <w:rPr>
          <w:rFonts w:ascii="Arial" w:hAnsi="Arial" w:cs="Arial"/>
          <w:b/>
          <w:sz w:val="22"/>
          <w:szCs w:val="22"/>
        </w:rPr>
        <w:t>4</w:t>
      </w:r>
      <w:r w:rsidRPr="00AE7A18">
        <w:rPr>
          <w:rFonts w:ascii="Arial" w:hAnsi="Arial" w:cs="Arial"/>
          <w:b/>
          <w:sz w:val="22"/>
          <w:szCs w:val="22"/>
        </w:rPr>
        <w:t xml:space="preserve">.2.2. </w:t>
      </w:r>
      <w:r w:rsidRPr="00AE7A18">
        <w:rPr>
          <w:rFonts w:ascii="Arial" w:hAnsi="Arial" w:cs="Arial"/>
          <w:sz w:val="22"/>
          <w:szCs w:val="22"/>
        </w:rPr>
        <w:t>A contratada não poderá realizar bloqueios de acesso ou degradação da performance do software sob pretexto de encerramento do vínculo contratual principal.</w:t>
      </w:r>
    </w:p>
    <w:p w14:paraId="490A832C" w14:textId="77777777" w:rsidR="00AE7A18" w:rsidRPr="00AE7A18" w:rsidRDefault="00AE7A18" w:rsidP="00AE7A18">
      <w:pPr>
        <w:shd w:val="clear" w:color="auto" w:fill="FFFFFF"/>
        <w:jc w:val="both"/>
        <w:rPr>
          <w:rFonts w:ascii="Arial" w:hAnsi="Arial" w:cs="Arial"/>
          <w:sz w:val="22"/>
          <w:szCs w:val="22"/>
        </w:rPr>
      </w:pPr>
    </w:p>
    <w:p w14:paraId="2D6D5327" w14:textId="53548DD2" w:rsidR="00AE7A18" w:rsidRPr="00AE7A18" w:rsidRDefault="00AE7A18" w:rsidP="00AE7A18">
      <w:pPr>
        <w:shd w:val="clear" w:color="auto" w:fill="FFFFFF"/>
        <w:jc w:val="both"/>
        <w:rPr>
          <w:rFonts w:ascii="Arial" w:hAnsi="Arial" w:cs="Arial"/>
          <w:sz w:val="22"/>
          <w:szCs w:val="22"/>
          <w:u w:val="single"/>
        </w:rPr>
      </w:pPr>
      <w:r w:rsidRPr="00AE7A18">
        <w:rPr>
          <w:rFonts w:ascii="Arial" w:hAnsi="Arial" w:cs="Arial"/>
          <w:b/>
          <w:sz w:val="22"/>
          <w:szCs w:val="22"/>
        </w:rPr>
        <w:t>5.</w:t>
      </w:r>
      <w:r>
        <w:rPr>
          <w:rFonts w:ascii="Arial" w:hAnsi="Arial" w:cs="Arial"/>
          <w:b/>
          <w:sz w:val="22"/>
          <w:szCs w:val="22"/>
        </w:rPr>
        <w:t>4</w:t>
      </w:r>
      <w:r w:rsidRPr="00AE7A18">
        <w:rPr>
          <w:rFonts w:ascii="Arial" w:hAnsi="Arial" w:cs="Arial"/>
          <w:b/>
          <w:sz w:val="22"/>
          <w:szCs w:val="22"/>
        </w:rPr>
        <w:t xml:space="preserve">.3. </w:t>
      </w:r>
      <w:r w:rsidRPr="00AE7A18">
        <w:rPr>
          <w:rFonts w:ascii="Arial" w:hAnsi="Arial" w:cs="Arial"/>
          <w:sz w:val="22"/>
          <w:szCs w:val="22"/>
          <w:u w:val="single"/>
        </w:rPr>
        <w:t>Da Entrega de Dados e Documentação</w:t>
      </w:r>
    </w:p>
    <w:p w14:paraId="561BCD2B" w14:textId="77777777" w:rsidR="00AE7A18" w:rsidRPr="00AE7A18" w:rsidRDefault="00AE7A18" w:rsidP="00AE7A18">
      <w:pPr>
        <w:shd w:val="clear" w:color="auto" w:fill="FFFFFF"/>
        <w:jc w:val="both"/>
        <w:rPr>
          <w:rFonts w:ascii="Arial" w:hAnsi="Arial" w:cs="Arial"/>
          <w:b/>
          <w:sz w:val="22"/>
          <w:szCs w:val="22"/>
        </w:rPr>
      </w:pPr>
    </w:p>
    <w:p w14:paraId="039AC7D6" w14:textId="1E87D7FC" w:rsidR="00AE7A18" w:rsidRPr="00AE7A18" w:rsidRDefault="00AE7A18" w:rsidP="00AE7A18">
      <w:pPr>
        <w:shd w:val="clear" w:color="auto" w:fill="FFFFFF"/>
        <w:jc w:val="both"/>
        <w:rPr>
          <w:rFonts w:ascii="Arial" w:hAnsi="Arial" w:cs="Arial"/>
          <w:sz w:val="22"/>
          <w:szCs w:val="22"/>
        </w:rPr>
      </w:pPr>
      <w:r w:rsidRPr="00AE7A18">
        <w:rPr>
          <w:rFonts w:ascii="Arial" w:hAnsi="Arial" w:cs="Arial"/>
          <w:b/>
          <w:sz w:val="22"/>
          <w:szCs w:val="22"/>
        </w:rPr>
        <w:t>5.</w:t>
      </w:r>
      <w:r>
        <w:rPr>
          <w:rFonts w:ascii="Arial" w:hAnsi="Arial" w:cs="Arial"/>
          <w:b/>
          <w:sz w:val="22"/>
          <w:szCs w:val="22"/>
        </w:rPr>
        <w:t>4</w:t>
      </w:r>
      <w:r w:rsidRPr="00AE7A18">
        <w:rPr>
          <w:rFonts w:ascii="Arial" w:hAnsi="Arial" w:cs="Arial"/>
          <w:b/>
          <w:sz w:val="22"/>
          <w:szCs w:val="22"/>
        </w:rPr>
        <w:t xml:space="preserve">.3.1. </w:t>
      </w:r>
      <w:r w:rsidRPr="00AE7A18">
        <w:rPr>
          <w:rFonts w:ascii="Arial" w:hAnsi="Arial" w:cs="Arial"/>
          <w:sz w:val="22"/>
          <w:szCs w:val="22"/>
        </w:rPr>
        <w:t>No prazo máximo de 10 (dez) dias úteis após o termo final de vigência do contrato, a contratada deverá fornecer o dicionário de dados completo e o DUMP do banco de dados em formato aberto (SQL padronizado), além dos arquivos digitais (PDF/A, PNG) sem qualquer tipo de criptografia proprietária que impeça a leitura por terceiros.</w:t>
      </w:r>
    </w:p>
    <w:p w14:paraId="63F10EB8" w14:textId="77777777" w:rsidR="00AE7A18" w:rsidRPr="00AE7A18" w:rsidRDefault="00AE7A18" w:rsidP="00AE7A18">
      <w:pPr>
        <w:shd w:val="clear" w:color="auto" w:fill="FFFFFF"/>
        <w:jc w:val="both"/>
        <w:rPr>
          <w:rFonts w:ascii="Arial" w:hAnsi="Arial" w:cs="Arial"/>
          <w:sz w:val="22"/>
          <w:szCs w:val="22"/>
        </w:rPr>
      </w:pPr>
    </w:p>
    <w:p w14:paraId="31CE889A" w14:textId="28891E29" w:rsidR="00AE7A18" w:rsidRPr="00AE7A18" w:rsidRDefault="00AE7A18" w:rsidP="00AE7A18">
      <w:pPr>
        <w:shd w:val="clear" w:color="auto" w:fill="FFFFFF"/>
        <w:jc w:val="both"/>
        <w:rPr>
          <w:rFonts w:ascii="Arial" w:hAnsi="Arial" w:cs="Arial"/>
          <w:sz w:val="22"/>
          <w:szCs w:val="22"/>
          <w:u w:val="single"/>
        </w:rPr>
      </w:pPr>
      <w:r w:rsidRPr="00AE7A18">
        <w:rPr>
          <w:rFonts w:ascii="Arial" w:hAnsi="Arial" w:cs="Arial"/>
          <w:b/>
          <w:sz w:val="22"/>
          <w:szCs w:val="22"/>
        </w:rPr>
        <w:t>5.</w:t>
      </w:r>
      <w:r>
        <w:rPr>
          <w:rFonts w:ascii="Arial" w:hAnsi="Arial" w:cs="Arial"/>
          <w:b/>
          <w:sz w:val="22"/>
          <w:szCs w:val="22"/>
        </w:rPr>
        <w:t>4</w:t>
      </w:r>
      <w:r w:rsidRPr="00AE7A18">
        <w:rPr>
          <w:rFonts w:ascii="Arial" w:hAnsi="Arial" w:cs="Arial"/>
          <w:b/>
          <w:sz w:val="22"/>
          <w:szCs w:val="22"/>
        </w:rPr>
        <w:t xml:space="preserve">.4. </w:t>
      </w:r>
      <w:r w:rsidRPr="00AE7A18">
        <w:rPr>
          <w:rFonts w:ascii="Arial" w:hAnsi="Arial" w:cs="Arial"/>
          <w:sz w:val="22"/>
          <w:szCs w:val="22"/>
          <w:u w:val="single"/>
        </w:rPr>
        <w:t>Das Condições de Pagamento no Período Extra</w:t>
      </w:r>
    </w:p>
    <w:p w14:paraId="5B5B5B07" w14:textId="77777777" w:rsidR="00AE7A18" w:rsidRPr="00AE7A18" w:rsidRDefault="00AE7A18" w:rsidP="00AE7A18">
      <w:pPr>
        <w:shd w:val="clear" w:color="auto" w:fill="FFFFFF"/>
        <w:jc w:val="both"/>
        <w:rPr>
          <w:rFonts w:ascii="Arial" w:hAnsi="Arial" w:cs="Arial"/>
          <w:sz w:val="22"/>
          <w:szCs w:val="22"/>
          <w:u w:val="single"/>
        </w:rPr>
      </w:pPr>
    </w:p>
    <w:p w14:paraId="5AC008A3" w14:textId="2FC63DAF" w:rsidR="00AE7A18" w:rsidRPr="00AE7A18" w:rsidRDefault="00AE7A18" w:rsidP="00AE7A18">
      <w:pPr>
        <w:shd w:val="clear" w:color="auto" w:fill="FFFFFF"/>
        <w:jc w:val="both"/>
        <w:rPr>
          <w:rFonts w:ascii="Arial" w:hAnsi="Arial" w:cs="Arial"/>
          <w:sz w:val="22"/>
          <w:szCs w:val="22"/>
        </w:rPr>
      </w:pPr>
      <w:r w:rsidRPr="00AE7A18">
        <w:rPr>
          <w:rFonts w:ascii="Arial" w:hAnsi="Arial" w:cs="Arial"/>
          <w:b/>
          <w:sz w:val="22"/>
          <w:szCs w:val="22"/>
        </w:rPr>
        <w:t>5.</w:t>
      </w:r>
      <w:r>
        <w:rPr>
          <w:rFonts w:ascii="Arial" w:hAnsi="Arial" w:cs="Arial"/>
          <w:b/>
          <w:sz w:val="22"/>
          <w:szCs w:val="22"/>
        </w:rPr>
        <w:t>4</w:t>
      </w:r>
      <w:r w:rsidRPr="00AE7A18">
        <w:rPr>
          <w:rFonts w:ascii="Arial" w:hAnsi="Arial" w:cs="Arial"/>
          <w:b/>
          <w:sz w:val="22"/>
          <w:szCs w:val="22"/>
        </w:rPr>
        <w:t xml:space="preserve">.4.1. </w:t>
      </w:r>
      <w:r w:rsidRPr="00AE7A18">
        <w:rPr>
          <w:rFonts w:ascii="Arial" w:hAnsi="Arial" w:cs="Arial"/>
          <w:sz w:val="22"/>
          <w:szCs w:val="22"/>
        </w:rPr>
        <w:t>Pelo tempo em que o sistema permanecer ativo e disponível após o término da vigência original para fins de transição, o CRECI/MG efetuará o pagamento de forma proporcional (</w:t>
      </w:r>
      <w:proofErr w:type="gramStart"/>
      <w:r w:rsidRPr="00AE7A18">
        <w:rPr>
          <w:rFonts w:ascii="Arial" w:hAnsi="Arial" w:cs="Arial"/>
          <w:sz w:val="22"/>
          <w:szCs w:val="22"/>
        </w:rPr>
        <w:t>pro</w:t>
      </w:r>
      <w:proofErr w:type="gramEnd"/>
      <w:r w:rsidRPr="00AE7A18">
        <w:rPr>
          <w:rFonts w:ascii="Arial" w:hAnsi="Arial" w:cs="Arial"/>
          <w:sz w:val="22"/>
          <w:szCs w:val="22"/>
        </w:rPr>
        <w:t>-rata die), utilizando como base o valor da última mensalidade paga.</w:t>
      </w:r>
    </w:p>
    <w:p w14:paraId="1418410A" w14:textId="77777777" w:rsidR="00AE7A18" w:rsidRPr="00AE7A18" w:rsidRDefault="00AE7A18" w:rsidP="00AE7A18">
      <w:pPr>
        <w:shd w:val="clear" w:color="auto" w:fill="FFFFFF"/>
        <w:jc w:val="both"/>
        <w:rPr>
          <w:rFonts w:ascii="Arial" w:hAnsi="Arial" w:cs="Arial"/>
          <w:sz w:val="22"/>
          <w:szCs w:val="22"/>
        </w:rPr>
      </w:pPr>
    </w:p>
    <w:p w14:paraId="0183DEB9" w14:textId="21C4AEBD" w:rsidR="00AE7A18" w:rsidRPr="00AE7A18" w:rsidRDefault="00AE7A18" w:rsidP="00AE7A18">
      <w:pPr>
        <w:shd w:val="clear" w:color="auto" w:fill="FFFFFF"/>
        <w:jc w:val="both"/>
        <w:rPr>
          <w:rFonts w:ascii="Arial" w:hAnsi="Arial" w:cs="Arial"/>
          <w:sz w:val="22"/>
          <w:szCs w:val="22"/>
        </w:rPr>
      </w:pPr>
      <w:r w:rsidRPr="00AE7A18">
        <w:rPr>
          <w:rFonts w:ascii="Arial" w:hAnsi="Arial" w:cs="Arial"/>
          <w:b/>
          <w:sz w:val="22"/>
          <w:szCs w:val="22"/>
        </w:rPr>
        <w:t>5.</w:t>
      </w:r>
      <w:r>
        <w:rPr>
          <w:rFonts w:ascii="Arial" w:hAnsi="Arial" w:cs="Arial"/>
          <w:b/>
          <w:sz w:val="22"/>
          <w:szCs w:val="22"/>
        </w:rPr>
        <w:t>4</w:t>
      </w:r>
      <w:r w:rsidRPr="00AE7A18">
        <w:rPr>
          <w:rFonts w:ascii="Arial" w:hAnsi="Arial" w:cs="Arial"/>
          <w:b/>
          <w:sz w:val="22"/>
          <w:szCs w:val="22"/>
        </w:rPr>
        <w:t xml:space="preserve">.4.2. </w:t>
      </w:r>
      <w:r w:rsidRPr="00AE7A18">
        <w:rPr>
          <w:rFonts w:ascii="Arial" w:hAnsi="Arial" w:cs="Arial"/>
          <w:sz w:val="22"/>
          <w:szCs w:val="22"/>
        </w:rPr>
        <w:t>O pagamento será realizado mensalmente, mediante atesto da Unidade de Tecnologia da Informação confirmando que o sistema permanece disponível e que a cooperação para a migração está ocorrendo conforme o cronograma.</w:t>
      </w:r>
    </w:p>
    <w:p w14:paraId="3B041AA0" w14:textId="77777777" w:rsidR="00AE7A18" w:rsidRPr="00AE7A18" w:rsidRDefault="00AE7A18" w:rsidP="00AE7A18">
      <w:pPr>
        <w:shd w:val="clear" w:color="auto" w:fill="FFFFFF"/>
        <w:jc w:val="both"/>
        <w:rPr>
          <w:rFonts w:ascii="Arial" w:hAnsi="Arial" w:cs="Arial"/>
          <w:sz w:val="22"/>
          <w:szCs w:val="22"/>
        </w:rPr>
      </w:pPr>
    </w:p>
    <w:p w14:paraId="277E478A" w14:textId="1D8B70AD" w:rsidR="00AE7A18" w:rsidRPr="00AE7A18" w:rsidRDefault="00AE7A18" w:rsidP="00AE7A18">
      <w:pPr>
        <w:shd w:val="clear" w:color="auto" w:fill="FFFFFF"/>
        <w:jc w:val="both"/>
        <w:rPr>
          <w:rFonts w:ascii="Arial" w:hAnsi="Arial" w:cs="Arial"/>
          <w:sz w:val="22"/>
          <w:szCs w:val="22"/>
        </w:rPr>
      </w:pPr>
      <w:r w:rsidRPr="00AE7A18">
        <w:rPr>
          <w:rFonts w:ascii="Arial" w:hAnsi="Arial" w:cs="Arial"/>
          <w:b/>
          <w:sz w:val="22"/>
          <w:szCs w:val="22"/>
        </w:rPr>
        <w:t>5.</w:t>
      </w:r>
      <w:r>
        <w:rPr>
          <w:rFonts w:ascii="Arial" w:hAnsi="Arial" w:cs="Arial"/>
          <w:b/>
          <w:sz w:val="22"/>
          <w:szCs w:val="22"/>
        </w:rPr>
        <w:t>4</w:t>
      </w:r>
      <w:r w:rsidRPr="00AE7A18">
        <w:rPr>
          <w:rFonts w:ascii="Arial" w:hAnsi="Arial" w:cs="Arial"/>
          <w:b/>
          <w:sz w:val="22"/>
          <w:szCs w:val="22"/>
        </w:rPr>
        <w:t xml:space="preserve">.4.3. </w:t>
      </w:r>
      <w:r w:rsidRPr="00AE7A18">
        <w:rPr>
          <w:rFonts w:ascii="Arial" w:hAnsi="Arial" w:cs="Arial"/>
          <w:sz w:val="22"/>
          <w:szCs w:val="22"/>
        </w:rPr>
        <w:t>Não serão devidos valores a título de "taxa de exportação de dados" ou "taxa de rescisão", estando todos os custos de saída já contemplados no valor global da proposta.</w:t>
      </w:r>
    </w:p>
    <w:p w14:paraId="0CEA2191" w14:textId="23F265DF" w:rsidR="00997146" w:rsidRPr="00AE7A18" w:rsidRDefault="00997146" w:rsidP="00AE7A18">
      <w:pPr>
        <w:tabs>
          <w:tab w:val="left" w:pos="6273"/>
        </w:tabs>
        <w:jc w:val="both"/>
        <w:rPr>
          <w:rFonts w:ascii="Arial" w:eastAsia="Arial" w:hAnsi="Arial" w:cs="Arial"/>
          <w:sz w:val="22"/>
          <w:szCs w:val="22"/>
        </w:rPr>
      </w:pPr>
    </w:p>
    <w:p w14:paraId="22969AD8" w14:textId="77777777" w:rsidR="00F147CE" w:rsidRPr="00AE7A18" w:rsidRDefault="00F147CE" w:rsidP="00AE7A18">
      <w:pPr>
        <w:pStyle w:val="Nivel01"/>
        <w:rPr>
          <w:u w:val="single"/>
        </w:rPr>
      </w:pPr>
      <w:r w:rsidRPr="00AE7A18">
        <w:t xml:space="preserve">CLÁUSULA SEXTA – </w:t>
      </w:r>
      <w:r w:rsidRPr="00AE7A18">
        <w:rPr>
          <w:u w:val="single"/>
        </w:rPr>
        <w:t>DO MODELO DE GESTÃO DO CONTRATO</w:t>
      </w:r>
    </w:p>
    <w:p w14:paraId="06BF27EA" w14:textId="77777777" w:rsidR="00F147CE" w:rsidRPr="00AE7A18" w:rsidRDefault="00F147CE" w:rsidP="00AE7A18">
      <w:pPr>
        <w:pStyle w:val="Nivel01"/>
        <w:rPr>
          <w:u w:val="single"/>
        </w:rPr>
      </w:pPr>
    </w:p>
    <w:p w14:paraId="5F79EEEF" w14:textId="64E8EFD4" w:rsidR="00D653BE" w:rsidRPr="00AE7A18" w:rsidRDefault="00CF7884" w:rsidP="00AE7A18">
      <w:pPr>
        <w:jc w:val="both"/>
        <w:rPr>
          <w:rFonts w:ascii="Arial" w:hAnsi="Arial" w:cs="Arial"/>
          <w:sz w:val="22"/>
          <w:szCs w:val="22"/>
        </w:rPr>
      </w:pPr>
      <w:r w:rsidRPr="00AE7A18">
        <w:rPr>
          <w:rFonts w:ascii="Arial" w:hAnsi="Arial" w:cs="Arial"/>
          <w:b/>
          <w:spacing w:val="-4"/>
          <w:sz w:val="22"/>
          <w:szCs w:val="22"/>
        </w:rPr>
        <w:t>6</w:t>
      </w:r>
      <w:r w:rsidR="00D653BE" w:rsidRPr="00AE7A18">
        <w:rPr>
          <w:rFonts w:ascii="Arial" w:hAnsi="Arial" w:cs="Arial"/>
          <w:b/>
          <w:spacing w:val="-4"/>
          <w:sz w:val="22"/>
          <w:szCs w:val="22"/>
        </w:rPr>
        <w:t xml:space="preserve">.1. </w:t>
      </w:r>
      <w:r w:rsidR="00D653BE" w:rsidRPr="00AE7A18">
        <w:rPr>
          <w:rFonts w:ascii="Arial" w:hAnsi="Arial" w:cs="Arial"/>
          <w:sz w:val="22"/>
          <w:szCs w:val="22"/>
        </w:rPr>
        <w:t>O contrato deverá ser executado fielmente pelas partes, de acordo com as cláusulas avençadas e as normas da Lei nº 14.133/2021, e cada parte responderá pelas consequências de sua inexecução total ou parcial.</w:t>
      </w:r>
    </w:p>
    <w:p w14:paraId="63D03830" w14:textId="77777777" w:rsidR="00D653BE" w:rsidRPr="00AE7A18" w:rsidRDefault="00D653BE" w:rsidP="00AE7A18">
      <w:pPr>
        <w:jc w:val="both"/>
        <w:rPr>
          <w:rFonts w:ascii="Arial" w:hAnsi="Arial" w:cs="Arial"/>
          <w:b/>
          <w:sz w:val="22"/>
          <w:szCs w:val="22"/>
        </w:rPr>
      </w:pPr>
    </w:p>
    <w:p w14:paraId="460882D2" w14:textId="2304987E" w:rsidR="00D653BE" w:rsidRPr="00AE7A18" w:rsidRDefault="00CF7884" w:rsidP="00AE7A18">
      <w:pPr>
        <w:jc w:val="both"/>
        <w:rPr>
          <w:rFonts w:ascii="Arial" w:hAnsi="Arial" w:cs="Arial"/>
          <w:sz w:val="22"/>
          <w:szCs w:val="22"/>
        </w:rPr>
      </w:pPr>
      <w:r w:rsidRPr="00AE7A18">
        <w:rPr>
          <w:rFonts w:ascii="Arial" w:hAnsi="Arial" w:cs="Arial"/>
          <w:b/>
          <w:sz w:val="22"/>
          <w:szCs w:val="22"/>
        </w:rPr>
        <w:t>6</w:t>
      </w:r>
      <w:r w:rsidR="00D653BE" w:rsidRPr="00AE7A18">
        <w:rPr>
          <w:rFonts w:ascii="Arial" w:hAnsi="Arial" w:cs="Arial"/>
          <w:b/>
          <w:sz w:val="22"/>
          <w:szCs w:val="22"/>
        </w:rPr>
        <w:t xml:space="preserve">.2. </w:t>
      </w:r>
      <w:r w:rsidR="00D653BE" w:rsidRPr="00AE7A18">
        <w:rPr>
          <w:rFonts w:ascii="Arial" w:hAnsi="Arial" w:cs="Arial"/>
          <w:sz w:val="22"/>
          <w:szCs w:val="22"/>
        </w:rPr>
        <w:t>Em caso de impedimento, ordem de paralisação ou suspensão do contrato, o cronograma de execução será prorrogado automaticamente pelo tempo correspondente, anotadas tais circunstâncias mediante simples apostila.</w:t>
      </w:r>
    </w:p>
    <w:p w14:paraId="0C63284A" w14:textId="77777777" w:rsidR="00D653BE" w:rsidRPr="00AE7A18" w:rsidRDefault="00D653BE" w:rsidP="00AE7A18">
      <w:pPr>
        <w:jc w:val="both"/>
        <w:rPr>
          <w:rFonts w:ascii="Arial" w:hAnsi="Arial" w:cs="Arial"/>
          <w:b/>
          <w:sz w:val="22"/>
          <w:szCs w:val="22"/>
        </w:rPr>
      </w:pPr>
    </w:p>
    <w:p w14:paraId="4F8F9605" w14:textId="74779444" w:rsidR="00D653BE" w:rsidRPr="00AE7A18" w:rsidRDefault="00CF7884" w:rsidP="00AE7A18">
      <w:pPr>
        <w:jc w:val="both"/>
        <w:rPr>
          <w:rFonts w:ascii="Arial" w:hAnsi="Arial" w:cs="Arial"/>
          <w:sz w:val="22"/>
          <w:szCs w:val="22"/>
        </w:rPr>
      </w:pPr>
      <w:r w:rsidRPr="00AE7A18">
        <w:rPr>
          <w:rFonts w:ascii="Arial" w:hAnsi="Arial" w:cs="Arial"/>
          <w:b/>
          <w:sz w:val="22"/>
          <w:szCs w:val="22"/>
        </w:rPr>
        <w:lastRenderedPageBreak/>
        <w:t>6</w:t>
      </w:r>
      <w:r w:rsidR="00D653BE" w:rsidRPr="00AE7A18">
        <w:rPr>
          <w:rFonts w:ascii="Arial" w:hAnsi="Arial" w:cs="Arial"/>
          <w:b/>
          <w:sz w:val="22"/>
          <w:szCs w:val="22"/>
        </w:rPr>
        <w:t xml:space="preserve">.3. </w:t>
      </w:r>
      <w:r w:rsidR="00D653BE" w:rsidRPr="00AE7A18">
        <w:rPr>
          <w:rFonts w:ascii="Arial" w:hAnsi="Arial" w:cs="Arial"/>
          <w:sz w:val="22"/>
          <w:szCs w:val="22"/>
        </w:rPr>
        <w:t>As comunicações entre o CRECI/MG e a contratada devem ser realizadas por escrito sempre que o ato exigir tal formalidade, admitindo-se o uso de mensagem eletrônica para esse fim.</w:t>
      </w:r>
    </w:p>
    <w:p w14:paraId="527B0E97" w14:textId="77777777" w:rsidR="00D653BE" w:rsidRPr="00AE7A18" w:rsidRDefault="00D653BE" w:rsidP="00AE7A18">
      <w:pPr>
        <w:jc w:val="both"/>
        <w:rPr>
          <w:rFonts w:ascii="Arial" w:hAnsi="Arial" w:cs="Arial"/>
          <w:b/>
          <w:sz w:val="22"/>
          <w:szCs w:val="22"/>
        </w:rPr>
      </w:pPr>
    </w:p>
    <w:p w14:paraId="55EB895A" w14:textId="0A47EC82" w:rsidR="00D653BE" w:rsidRPr="00AE7A18" w:rsidRDefault="00CF7884" w:rsidP="00AE7A18">
      <w:pPr>
        <w:jc w:val="both"/>
        <w:rPr>
          <w:rFonts w:ascii="Arial" w:hAnsi="Arial" w:cs="Arial"/>
          <w:sz w:val="22"/>
          <w:szCs w:val="22"/>
        </w:rPr>
      </w:pPr>
      <w:r w:rsidRPr="00AE7A18">
        <w:rPr>
          <w:rFonts w:ascii="Arial" w:hAnsi="Arial" w:cs="Arial"/>
          <w:b/>
          <w:sz w:val="22"/>
          <w:szCs w:val="22"/>
        </w:rPr>
        <w:t>6</w:t>
      </w:r>
      <w:r w:rsidR="00D653BE" w:rsidRPr="00AE7A18">
        <w:rPr>
          <w:rFonts w:ascii="Arial" w:hAnsi="Arial" w:cs="Arial"/>
          <w:b/>
          <w:sz w:val="22"/>
          <w:szCs w:val="22"/>
        </w:rPr>
        <w:t xml:space="preserve">.4. </w:t>
      </w:r>
      <w:r w:rsidR="00D653BE" w:rsidRPr="00AE7A18">
        <w:rPr>
          <w:rFonts w:ascii="Arial" w:hAnsi="Arial" w:cs="Arial"/>
          <w:sz w:val="22"/>
          <w:szCs w:val="22"/>
        </w:rPr>
        <w:t>O órgão ou entidade poderá convocar representante da contratada para adoção de providências que devam ser cumpridas de imediato.</w:t>
      </w:r>
    </w:p>
    <w:p w14:paraId="48011B02" w14:textId="77777777" w:rsidR="00D653BE" w:rsidRPr="00AE7A18" w:rsidRDefault="00D653BE" w:rsidP="00AE7A18">
      <w:pPr>
        <w:pStyle w:val="Nivel2"/>
        <w:numPr>
          <w:ilvl w:val="0"/>
          <w:numId w:val="0"/>
        </w:numPr>
        <w:spacing w:before="0" w:after="0" w:line="240" w:lineRule="auto"/>
        <w:rPr>
          <w:b/>
          <w:color w:val="auto"/>
          <w:sz w:val="22"/>
          <w:szCs w:val="22"/>
        </w:rPr>
      </w:pPr>
    </w:p>
    <w:p w14:paraId="6D760958" w14:textId="7D60A18D" w:rsidR="00D653BE" w:rsidRPr="00AE7A18" w:rsidRDefault="00CF7884" w:rsidP="00AE7A18">
      <w:pPr>
        <w:pStyle w:val="Nivel2"/>
        <w:numPr>
          <w:ilvl w:val="0"/>
          <w:numId w:val="0"/>
        </w:numPr>
        <w:spacing w:before="0" w:after="0" w:line="240" w:lineRule="auto"/>
        <w:rPr>
          <w:color w:val="auto"/>
          <w:sz w:val="22"/>
          <w:szCs w:val="22"/>
        </w:rPr>
      </w:pPr>
      <w:r w:rsidRPr="00AE7A18">
        <w:rPr>
          <w:b/>
          <w:color w:val="auto"/>
          <w:sz w:val="22"/>
          <w:szCs w:val="22"/>
        </w:rPr>
        <w:t>6</w:t>
      </w:r>
      <w:r w:rsidR="00D653BE" w:rsidRPr="00AE7A18">
        <w:rPr>
          <w:b/>
          <w:color w:val="auto"/>
          <w:sz w:val="22"/>
          <w:szCs w:val="22"/>
        </w:rPr>
        <w:t xml:space="preserve">.5. </w:t>
      </w:r>
      <w:r w:rsidR="00D653BE" w:rsidRPr="00AE7A18">
        <w:rPr>
          <w:color w:val="auto"/>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4516B34" w14:textId="77777777" w:rsidR="00D653BE" w:rsidRPr="00AE7A18" w:rsidRDefault="00D653BE" w:rsidP="00AE7A18">
      <w:pPr>
        <w:pStyle w:val="Nivel2"/>
        <w:numPr>
          <w:ilvl w:val="0"/>
          <w:numId w:val="0"/>
        </w:numPr>
        <w:spacing w:before="0" w:after="0" w:line="240" w:lineRule="auto"/>
        <w:rPr>
          <w:b/>
          <w:color w:val="auto"/>
          <w:sz w:val="22"/>
          <w:szCs w:val="22"/>
        </w:rPr>
      </w:pPr>
    </w:p>
    <w:p w14:paraId="228A9C02" w14:textId="6ADA534F" w:rsidR="00D653BE" w:rsidRPr="00AE7A18" w:rsidRDefault="00CF7884" w:rsidP="00AE7A18">
      <w:pPr>
        <w:pStyle w:val="Nivel2"/>
        <w:numPr>
          <w:ilvl w:val="0"/>
          <w:numId w:val="0"/>
        </w:numPr>
        <w:spacing w:before="0" w:after="0" w:line="240" w:lineRule="auto"/>
        <w:rPr>
          <w:color w:val="auto"/>
          <w:sz w:val="22"/>
          <w:szCs w:val="22"/>
        </w:rPr>
      </w:pPr>
      <w:r w:rsidRPr="00AE7A18">
        <w:rPr>
          <w:b/>
          <w:color w:val="auto"/>
          <w:sz w:val="22"/>
          <w:szCs w:val="22"/>
        </w:rPr>
        <w:t>6</w:t>
      </w:r>
      <w:r w:rsidR="00D653BE" w:rsidRPr="00AE7A18">
        <w:rPr>
          <w:b/>
          <w:color w:val="auto"/>
          <w:sz w:val="22"/>
          <w:szCs w:val="22"/>
        </w:rPr>
        <w:t xml:space="preserve">.6. </w:t>
      </w:r>
      <w:r w:rsidR="00D653BE" w:rsidRPr="00AE7A18">
        <w:rPr>
          <w:color w:val="auto"/>
          <w:sz w:val="22"/>
          <w:szCs w:val="22"/>
        </w:rPr>
        <w:t>A contratada designará formalmente um preposto no prazo de 05 (cinco) dias úteis após a assinatura do contrato, indicando no instrumento os poderes e deveres em relação à execução do objeto contratado.</w:t>
      </w:r>
    </w:p>
    <w:p w14:paraId="3A8FC4B4" w14:textId="77777777" w:rsidR="00D653BE" w:rsidRPr="00AE7A18" w:rsidRDefault="00D653BE" w:rsidP="00AE7A18">
      <w:pPr>
        <w:pStyle w:val="Nivel2"/>
        <w:numPr>
          <w:ilvl w:val="0"/>
          <w:numId w:val="0"/>
        </w:numPr>
        <w:spacing w:before="0" w:after="0" w:line="240" w:lineRule="auto"/>
        <w:rPr>
          <w:b/>
          <w:color w:val="auto"/>
          <w:sz w:val="22"/>
          <w:szCs w:val="22"/>
        </w:rPr>
      </w:pPr>
    </w:p>
    <w:p w14:paraId="387A0E46" w14:textId="23AE640C" w:rsidR="00D653BE" w:rsidRPr="00AE7A18" w:rsidRDefault="00CF7884" w:rsidP="00AE7A18">
      <w:pPr>
        <w:pStyle w:val="Nivel2"/>
        <w:numPr>
          <w:ilvl w:val="0"/>
          <w:numId w:val="0"/>
        </w:numPr>
        <w:spacing w:before="0" w:after="0" w:line="240" w:lineRule="auto"/>
        <w:rPr>
          <w:color w:val="auto"/>
          <w:sz w:val="22"/>
          <w:szCs w:val="22"/>
        </w:rPr>
      </w:pPr>
      <w:r w:rsidRPr="00AE7A18">
        <w:rPr>
          <w:b/>
          <w:color w:val="auto"/>
          <w:sz w:val="22"/>
          <w:szCs w:val="22"/>
        </w:rPr>
        <w:t>6</w:t>
      </w:r>
      <w:r w:rsidR="00D653BE" w:rsidRPr="00AE7A18">
        <w:rPr>
          <w:b/>
          <w:color w:val="auto"/>
          <w:sz w:val="22"/>
          <w:szCs w:val="22"/>
        </w:rPr>
        <w:t xml:space="preserve">.7. </w:t>
      </w:r>
      <w:r w:rsidR="00D653BE" w:rsidRPr="00AE7A18">
        <w:rPr>
          <w:color w:val="auto"/>
          <w:sz w:val="22"/>
          <w:szCs w:val="22"/>
        </w:rPr>
        <w:t>O CRECI/MG poderá recusar, desde que justificadamente, a indicação ou a manutenção do preposto designado, hipótese em que a contratada designará outro para o exercício da atividade.</w:t>
      </w:r>
    </w:p>
    <w:p w14:paraId="3D8267F3" w14:textId="77777777" w:rsidR="00D653BE" w:rsidRPr="00AE7A18" w:rsidRDefault="00D653BE" w:rsidP="00AE7A18">
      <w:pPr>
        <w:pStyle w:val="Nivel2"/>
        <w:numPr>
          <w:ilvl w:val="0"/>
          <w:numId w:val="0"/>
        </w:numPr>
        <w:spacing w:before="0" w:after="0" w:line="240" w:lineRule="auto"/>
        <w:rPr>
          <w:b/>
          <w:color w:val="auto"/>
          <w:sz w:val="22"/>
          <w:szCs w:val="22"/>
        </w:rPr>
      </w:pPr>
    </w:p>
    <w:p w14:paraId="4EDAAAEB" w14:textId="79A08128" w:rsidR="00D653BE" w:rsidRPr="00AE7A18" w:rsidRDefault="00CF7884" w:rsidP="00AE7A18">
      <w:pPr>
        <w:pStyle w:val="Nivel2"/>
        <w:numPr>
          <w:ilvl w:val="0"/>
          <w:numId w:val="0"/>
        </w:numPr>
        <w:spacing w:before="0" w:after="0" w:line="240" w:lineRule="auto"/>
        <w:rPr>
          <w:color w:val="auto"/>
          <w:sz w:val="22"/>
          <w:szCs w:val="22"/>
        </w:rPr>
      </w:pPr>
      <w:r w:rsidRPr="00AE7A18">
        <w:rPr>
          <w:b/>
          <w:color w:val="auto"/>
          <w:sz w:val="22"/>
          <w:szCs w:val="22"/>
        </w:rPr>
        <w:t>6</w:t>
      </w:r>
      <w:r w:rsidR="00D653BE" w:rsidRPr="00AE7A18">
        <w:rPr>
          <w:b/>
          <w:color w:val="auto"/>
          <w:sz w:val="22"/>
          <w:szCs w:val="22"/>
        </w:rPr>
        <w:t xml:space="preserve">.8. </w:t>
      </w:r>
      <w:r w:rsidR="00D653BE" w:rsidRPr="00AE7A18">
        <w:rPr>
          <w:color w:val="auto"/>
          <w:sz w:val="22"/>
          <w:szCs w:val="22"/>
        </w:rPr>
        <w:t>A execução do contrato deverá ser acompanhada e fiscalizada pelo fiscal do contrato ou pelo respectivo substituto.</w:t>
      </w:r>
    </w:p>
    <w:p w14:paraId="35DBEAD0" w14:textId="77777777" w:rsidR="00D653BE" w:rsidRPr="00AE7A18" w:rsidRDefault="00D653BE" w:rsidP="00AE7A18">
      <w:pPr>
        <w:pStyle w:val="Nivel2"/>
        <w:numPr>
          <w:ilvl w:val="0"/>
          <w:numId w:val="0"/>
        </w:numPr>
        <w:spacing w:before="0" w:after="0" w:line="240" w:lineRule="auto"/>
        <w:rPr>
          <w:b/>
          <w:color w:val="auto"/>
          <w:sz w:val="22"/>
          <w:szCs w:val="22"/>
        </w:rPr>
      </w:pPr>
    </w:p>
    <w:p w14:paraId="50CC078D" w14:textId="7E6D5F68" w:rsidR="00D653BE" w:rsidRPr="00AE7A18" w:rsidRDefault="00CF7884" w:rsidP="00AE7A18">
      <w:pPr>
        <w:pStyle w:val="Nivel2"/>
        <w:numPr>
          <w:ilvl w:val="0"/>
          <w:numId w:val="0"/>
        </w:numPr>
        <w:spacing w:before="0" w:after="0" w:line="240" w:lineRule="auto"/>
        <w:rPr>
          <w:color w:val="auto"/>
          <w:sz w:val="22"/>
          <w:szCs w:val="22"/>
        </w:rPr>
      </w:pPr>
      <w:r w:rsidRPr="00AE7A18">
        <w:rPr>
          <w:b/>
          <w:color w:val="auto"/>
          <w:sz w:val="22"/>
          <w:szCs w:val="22"/>
        </w:rPr>
        <w:t>6</w:t>
      </w:r>
      <w:r w:rsidR="00D653BE" w:rsidRPr="00AE7A18">
        <w:rPr>
          <w:b/>
          <w:color w:val="auto"/>
          <w:sz w:val="22"/>
          <w:szCs w:val="22"/>
        </w:rPr>
        <w:t xml:space="preserve">.9. </w:t>
      </w:r>
      <w:r w:rsidR="00D653BE" w:rsidRPr="00AE7A18">
        <w:rPr>
          <w:color w:val="auto"/>
          <w:sz w:val="22"/>
          <w:szCs w:val="22"/>
        </w:rPr>
        <w:t>O fiscal do contrato acompanhará a execução do contrato, para que sejam cumpridas todas as condições estabelecidas no contrato, de modo a assegurar os melhores resultados para a Administração. (Decreto nº 11.246, de 2022, art. 22, VI).</w:t>
      </w:r>
    </w:p>
    <w:p w14:paraId="3E4A8BD5" w14:textId="77777777" w:rsidR="00D653BE" w:rsidRPr="00AE7A18" w:rsidRDefault="00D653BE" w:rsidP="00AE7A18">
      <w:pPr>
        <w:pStyle w:val="Nivel2"/>
        <w:numPr>
          <w:ilvl w:val="0"/>
          <w:numId w:val="0"/>
        </w:numPr>
        <w:spacing w:before="0" w:after="0" w:line="240" w:lineRule="auto"/>
        <w:rPr>
          <w:b/>
          <w:color w:val="auto"/>
          <w:sz w:val="22"/>
          <w:szCs w:val="22"/>
        </w:rPr>
      </w:pPr>
    </w:p>
    <w:p w14:paraId="4CE33B87" w14:textId="1365535F" w:rsidR="00D653BE" w:rsidRPr="008F54FF" w:rsidRDefault="00CF7884" w:rsidP="00AE7A18">
      <w:pPr>
        <w:pStyle w:val="Nivel2"/>
        <w:numPr>
          <w:ilvl w:val="0"/>
          <w:numId w:val="0"/>
        </w:numPr>
        <w:spacing w:before="0" w:after="0" w:line="240" w:lineRule="auto"/>
        <w:rPr>
          <w:color w:val="auto"/>
          <w:sz w:val="22"/>
          <w:szCs w:val="22"/>
        </w:rPr>
      </w:pPr>
      <w:r w:rsidRPr="00AE7A18">
        <w:rPr>
          <w:b/>
          <w:color w:val="auto"/>
          <w:sz w:val="22"/>
          <w:szCs w:val="22"/>
        </w:rPr>
        <w:t>6</w:t>
      </w:r>
      <w:r w:rsidR="00D653BE" w:rsidRPr="00AE7A18">
        <w:rPr>
          <w:b/>
          <w:color w:val="auto"/>
          <w:sz w:val="22"/>
          <w:szCs w:val="22"/>
        </w:rPr>
        <w:t xml:space="preserve">.10. </w:t>
      </w:r>
      <w:r w:rsidR="00D653BE" w:rsidRPr="00AE7A18">
        <w:rPr>
          <w:color w:val="auto"/>
          <w:sz w:val="22"/>
          <w:szCs w:val="22"/>
        </w:rPr>
        <w:t xml:space="preserve">O fiscal do contrato anotará no histórico de gerenciamento do contrato todas as </w:t>
      </w:r>
      <w:r w:rsidR="00D653BE" w:rsidRPr="008F54FF">
        <w:rPr>
          <w:color w:val="auto"/>
          <w:sz w:val="22"/>
          <w:szCs w:val="22"/>
        </w:rPr>
        <w:t xml:space="preserve">ocorrências relacionadas à execução do contrato, com a descrição do que for necessário para a regularização das faltas ou dos defeitos observados. </w:t>
      </w:r>
    </w:p>
    <w:p w14:paraId="446F7904" w14:textId="77777777" w:rsidR="00D653BE" w:rsidRPr="008F54FF" w:rsidRDefault="00D653BE" w:rsidP="008F54FF">
      <w:pPr>
        <w:pStyle w:val="Nivel2"/>
        <w:numPr>
          <w:ilvl w:val="0"/>
          <w:numId w:val="0"/>
        </w:numPr>
        <w:spacing w:before="0" w:after="0" w:line="240" w:lineRule="auto"/>
        <w:rPr>
          <w:b/>
          <w:color w:val="auto"/>
          <w:sz w:val="22"/>
          <w:szCs w:val="22"/>
        </w:rPr>
      </w:pPr>
    </w:p>
    <w:p w14:paraId="03827988" w14:textId="6D302CB4" w:rsidR="00D653BE" w:rsidRPr="008F54FF" w:rsidRDefault="00CF7884" w:rsidP="008F54FF">
      <w:pPr>
        <w:pStyle w:val="Nivel2"/>
        <w:numPr>
          <w:ilvl w:val="0"/>
          <w:numId w:val="0"/>
        </w:numPr>
        <w:spacing w:before="0" w:after="0" w:line="240" w:lineRule="auto"/>
        <w:rPr>
          <w:color w:val="auto"/>
          <w:sz w:val="22"/>
          <w:szCs w:val="22"/>
        </w:rPr>
      </w:pPr>
      <w:r w:rsidRPr="008F54FF">
        <w:rPr>
          <w:b/>
          <w:color w:val="auto"/>
          <w:sz w:val="22"/>
          <w:szCs w:val="22"/>
        </w:rPr>
        <w:t>6</w:t>
      </w:r>
      <w:r w:rsidR="00D653BE" w:rsidRPr="008F54FF">
        <w:rPr>
          <w:b/>
          <w:color w:val="auto"/>
          <w:sz w:val="22"/>
          <w:szCs w:val="22"/>
        </w:rPr>
        <w:t xml:space="preserve">.11. </w:t>
      </w:r>
      <w:r w:rsidR="00D653BE" w:rsidRPr="008F54FF">
        <w:rPr>
          <w:color w:val="auto"/>
          <w:sz w:val="22"/>
          <w:szCs w:val="22"/>
        </w:rPr>
        <w:t xml:space="preserve">Identificada qualquer inexatidão ou irregularidade, o fiscal do contrato emitirá notificações para a correção da execução do contrato, determinando prazo para a correção. </w:t>
      </w:r>
    </w:p>
    <w:p w14:paraId="3F7CF92C" w14:textId="77777777" w:rsidR="00D653BE" w:rsidRPr="008F54FF" w:rsidRDefault="00D653BE" w:rsidP="008F54FF">
      <w:pPr>
        <w:pStyle w:val="Nivel2"/>
        <w:numPr>
          <w:ilvl w:val="0"/>
          <w:numId w:val="0"/>
        </w:numPr>
        <w:spacing w:before="0" w:after="0" w:line="240" w:lineRule="auto"/>
        <w:rPr>
          <w:b/>
          <w:color w:val="auto"/>
          <w:sz w:val="22"/>
          <w:szCs w:val="22"/>
        </w:rPr>
      </w:pPr>
    </w:p>
    <w:p w14:paraId="386FF19D" w14:textId="05470CE8" w:rsidR="00D653BE" w:rsidRPr="008F54FF" w:rsidRDefault="00CF7884" w:rsidP="008F54FF">
      <w:pPr>
        <w:pStyle w:val="Nivel2"/>
        <w:numPr>
          <w:ilvl w:val="0"/>
          <w:numId w:val="0"/>
        </w:numPr>
        <w:spacing w:before="0" w:after="0" w:line="240" w:lineRule="auto"/>
        <w:rPr>
          <w:color w:val="auto"/>
          <w:sz w:val="22"/>
          <w:szCs w:val="22"/>
        </w:rPr>
      </w:pPr>
      <w:r w:rsidRPr="008F54FF">
        <w:rPr>
          <w:b/>
          <w:color w:val="auto"/>
          <w:sz w:val="22"/>
          <w:szCs w:val="22"/>
        </w:rPr>
        <w:t>6</w:t>
      </w:r>
      <w:r w:rsidR="00D653BE" w:rsidRPr="008F54FF">
        <w:rPr>
          <w:b/>
          <w:color w:val="auto"/>
          <w:sz w:val="22"/>
          <w:szCs w:val="22"/>
        </w:rPr>
        <w:t xml:space="preserve">.12. </w:t>
      </w:r>
      <w:r w:rsidR="00D653BE" w:rsidRPr="008F54FF">
        <w:rPr>
          <w:color w:val="auto"/>
          <w:sz w:val="22"/>
          <w:szCs w:val="22"/>
        </w:rPr>
        <w:t xml:space="preserve">O fiscal do contrato informará ao gestor do contato, em tempo hábil, a situação que demandar decisão ou adoção de medidas que ultrapassem sua competência, para que adote as medidas necessárias e saneadoras, se for o caso. </w:t>
      </w:r>
    </w:p>
    <w:p w14:paraId="3994EBB4" w14:textId="77777777" w:rsidR="00D653BE" w:rsidRPr="008F54FF" w:rsidRDefault="00D653BE" w:rsidP="008F54FF">
      <w:pPr>
        <w:pStyle w:val="Nivel2"/>
        <w:numPr>
          <w:ilvl w:val="0"/>
          <w:numId w:val="0"/>
        </w:numPr>
        <w:spacing w:before="0" w:after="0" w:line="240" w:lineRule="auto"/>
        <w:rPr>
          <w:b/>
          <w:color w:val="auto"/>
          <w:sz w:val="22"/>
          <w:szCs w:val="22"/>
        </w:rPr>
      </w:pPr>
    </w:p>
    <w:p w14:paraId="21231FCD" w14:textId="127499A3" w:rsidR="00D653BE" w:rsidRPr="008F54FF" w:rsidRDefault="00CF7884" w:rsidP="008F54FF">
      <w:pPr>
        <w:pStyle w:val="Nivel2"/>
        <w:numPr>
          <w:ilvl w:val="0"/>
          <w:numId w:val="0"/>
        </w:numPr>
        <w:spacing w:before="0" w:after="0" w:line="240" w:lineRule="auto"/>
        <w:rPr>
          <w:color w:val="auto"/>
          <w:sz w:val="22"/>
          <w:szCs w:val="22"/>
        </w:rPr>
      </w:pPr>
      <w:r w:rsidRPr="008F54FF">
        <w:rPr>
          <w:b/>
          <w:color w:val="auto"/>
          <w:sz w:val="22"/>
          <w:szCs w:val="22"/>
        </w:rPr>
        <w:t>6</w:t>
      </w:r>
      <w:r w:rsidR="00D653BE" w:rsidRPr="008F54FF">
        <w:rPr>
          <w:b/>
          <w:color w:val="auto"/>
          <w:sz w:val="22"/>
          <w:szCs w:val="22"/>
        </w:rPr>
        <w:t xml:space="preserve">.13. </w:t>
      </w:r>
      <w:r w:rsidR="00D653BE" w:rsidRPr="008F54FF">
        <w:rPr>
          <w:color w:val="auto"/>
          <w:sz w:val="22"/>
          <w:szCs w:val="22"/>
        </w:rPr>
        <w:t xml:space="preserve">No caso de ocorrências que possam inviabilizar a execução do contrato nas datas aprazadas, o fiscal técnico do contrato comunicará o fato imediatamente ao gestor do contrato. </w:t>
      </w:r>
    </w:p>
    <w:p w14:paraId="5B87B2EB" w14:textId="77777777" w:rsidR="00D653BE" w:rsidRPr="008F54FF" w:rsidRDefault="00D653BE" w:rsidP="008F54FF">
      <w:pPr>
        <w:pStyle w:val="Nivel2"/>
        <w:numPr>
          <w:ilvl w:val="0"/>
          <w:numId w:val="0"/>
        </w:numPr>
        <w:spacing w:before="0" w:after="0" w:line="240" w:lineRule="auto"/>
        <w:rPr>
          <w:b/>
          <w:color w:val="auto"/>
          <w:sz w:val="22"/>
          <w:szCs w:val="22"/>
        </w:rPr>
      </w:pPr>
    </w:p>
    <w:p w14:paraId="7FE7CB17" w14:textId="3401D7AE" w:rsidR="00D653BE" w:rsidRPr="008F54FF" w:rsidRDefault="00CF7884" w:rsidP="008F54FF">
      <w:pPr>
        <w:pStyle w:val="Nivel2"/>
        <w:numPr>
          <w:ilvl w:val="0"/>
          <w:numId w:val="0"/>
        </w:numPr>
        <w:spacing w:before="0" w:after="0" w:line="240" w:lineRule="auto"/>
        <w:rPr>
          <w:color w:val="auto"/>
          <w:sz w:val="22"/>
          <w:szCs w:val="22"/>
        </w:rPr>
      </w:pPr>
      <w:r w:rsidRPr="008F54FF">
        <w:rPr>
          <w:b/>
          <w:color w:val="auto"/>
          <w:sz w:val="22"/>
          <w:szCs w:val="22"/>
        </w:rPr>
        <w:t>6</w:t>
      </w:r>
      <w:r w:rsidR="00D653BE" w:rsidRPr="008F54FF">
        <w:rPr>
          <w:b/>
          <w:color w:val="auto"/>
          <w:sz w:val="22"/>
          <w:szCs w:val="22"/>
        </w:rPr>
        <w:t xml:space="preserve">.14. </w:t>
      </w:r>
      <w:r w:rsidR="00D653BE" w:rsidRPr="008F54FF">
        <w:rPr>
          <w:color w:val="auto"/>
          <w:sz w:val="22"/>
          <w:szCs w:val="22"/>
        </w:rPr>
        <w:t xml:space="preserve">O fiscal do contrato comunicará ao gestor do contrato, em tempo hábil, o término do contrato sob sua responsabilidade, com vistas à tempestiva </w:t>
      </w:r>
      <w:r w:rsidR="00D653BE" w:rsidRPr="008F54FF">
        <w:rPr>
          <w:rFonts w:eastAsia="Times New Roman"/>
          <w:color w:val="auto"/>
          <w:sz w:val="22"/>
          <w:szCs w:val="22"/>
        </w:rPr>
        <w:t xml:space="preserve">renovação </w:t>
      </w:r>
      <w:r w:rsidR="00D653BE" w:rsidRPr="008F54FF">
        <w:rPr>
          <w:color w:val="auto"/>
          <w:sz w:val="22"/>
          <w:szCs w:val="22"/>
        </w:rPr>
        <w:t>ou à prorrogação contratual.</w:t>
      </w:r>
    </w:p>
    <w:p w14:paraId="7A673CDE" w14:textId="77777777" w:rsidR="00D653BE" w:rsidRPr="008F54FF" w:rsidRDefault="00D653BE" w:rsidP="008F54FF">
      <w:pPr>
        <w:pStyle w:val="Nivel2"/>
        <w:numPr>
          <w:ilvl w:val="0"/>
          <w:numId w:val="0"/>
        </w:numPr>
        <w:spacing w:before="0" w:after="0" w:line="240" w:lineRule="auto"/>
        <w:rPr>
          <w:b/>
          <w:color w:val="auto"/>
          <w:sz w:val="22"/>
          <w:szCs w:val="22"/>
        </w:rPr>
      </w:pPr>
    </w:p>
    <w:p w14:paraId="6597193E" w14:textId="590F3215" w:rsidR="00D653BE" w:rsidRPr="008F54FF" w:rsidRDefault="00CF7884" w:rsidP="008F54FF">
      <w:pPr>
        <w:pStyle w:val="Nivel2"/>
        <w:numPr>
          <w:ilvl w:val="0"/>
          <w:numId w:val="0"/>
        </w:numPr>
        <w:spacing w:before="0" w:after="0" w:line="240" w:lineRule="auto"/>
        <w:rPr>
          <w:color w:val="auto"/>
          <w:sz w:val="22"/>
          <w:szCs w:val="22"/>
        </w:rPr>
      </w:pPr>
      <w:r w:rsidRPr="008F54FF">
        <w:rPr>
          <w:b/>
          <w:color w:val="auto"/>
          <w:sz w:val="22"/>
          <w:szCs w:val="22"/>
        </w:rPr>
        <w:t>6</w:t>
      </w:r>
      <w:r w:rsidR="00D653BE" w:rsidRPr="008F54FF">
        <w:rPr>
          <w:b/>
          <w:color w:val="auto"/>
          <w:sz w:val="22"/>
          <w:szCs w:val="22"/>
        </w:rPr>
        <w:t xml:space="preserve">.15. </w:t>
      </w:r>
      <w:r w:rsidR="00D653BE" w:rsidRPr="008F54FF">
        <w:rPr>
          <w:color w:val="auto"/>
          <w:sz w:val="22"/>
          <w:szCs w:val="22"/>
        </w:rPr>
        <w:t xml:space="preserve">O fiscal do contrato verificará a manutenção das condições de habilitação da contratada, acompanhará o empenho, o pagamento, as garantias, as glosas e a formalização de </w:t>
      </w:r>
      <w:proofErr w:type="spellStart"/>
      <w:r w:rsidR="00D653BE" w:rsidRPr="008F54FF">
        <w:rPr>
          <w:color w:val="auto"/>
          <w:sz w:val="22"/>
          <w:szCs w:val="22"/>
        </w:rPr>
        <w:t>apostilamento</w:t>
      </w:r>
      <w:proofErr w:type="spellEnd"/>
      <w:r w:rsidR="00D653BE" w:rsidRPr="008F54FF">
        <w:rPr>
          <w:color w:val="auto"/>
          <w:sz w:val="22"/>
          <w:szCs w:val="22"/>
        </w:rPr>
        <w:t xml:space="preserve"> e termos aditivos, solicitando quaisquer documentos comprobatórios pertinentes, caso necessário.</w:t>
      </w:r>
    </w:p>
    <w:p w14:paraId="70B03E74" w14:textId="77777777" w:rsidR="00D653BE" w:rsidRPr="008F54FF" w:rsidRDefault="00D653BE" w:rsidP="008F54FF">
      <w:pPr>
        <w:pStyle w:val="Nivel2"/>
        <w:numPr>
          <w:ilvl w:val="0"/>
          <w:numId w:val="0"/>
        </w:numPr>
        <w:spacing w:before="0" w:after="0" w:line="240" w:lineRule="auto"/>
        <w:rPr>
          <w:b/>
          <w:color w:val="auto"/>
          <w:sz w:val="22"/>
          <w:szCs w:val="22"/>
        </w:rPr>
      </w:pPr>
    </w:p>
    <w:p w14:paraId="3458EDAA" w14:textId="46BCC2EF" w:rsidR="00D653BE" w:rsidRPr="008F54FF" w:rsidRDefault="00CF7884" w:rsidP="008F54FF">
      <w:pPr>
        <w:pStyle w:val="Nivel2"/>
        <w:numPr>
          <w:ilvl w:val="0"/>
          <w:numId w:val="0"/>
        </w:numPr>
        <w:spacing w:before="0" w:after="0" w:line="240" w:lineRule="auto"/>
        <w:rPr>
          <w:color w:val="auto"/>
          <w:sz w:val="22"/>
          <w:szCs w:val="22"/>
        </w:rPr>
      </w:pPr>
      <w:r w:rsidRPr="008F54FF">
        <w:rPr>
          <w:b/>
          <w:color w:val="auto"/>
          <w:sz w:val="22"/>
          <w:szCs w:val="22"/>
        </w:rPr>
        <w:lastRenderedPageBreak/>
        <w:t>6</w:t>
      </w:r>
      <w:r w:rsidR="00D653BE" w:rsidRPr="008F54FF">
        <w:rPr>
          <w:b/>
          <w:color w:val="auto"/>
          <w:sz w:val="22"/>
          <w:szCs w:val="22"/>
        </w:rPr>
        <w:t xml:space="preserve">.16. </w:t>
      </w:r>
      <w:r w:rsidR="00D653BE" w:rsidRPr="008F54FF">
        <w:rPr>
          <w:color w:val="auto"/>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14:paraId="52A2609C" w14:textId="77777777" w:rsidR="00D653BE" w:rsidRPr="008F54FF" w:rsidRDefault="00D653BE" w:rsidP="008F54FF">
      <w:pPr>
        <w:pStyle w:val="Nivel2"/>
        <w:numPr>
          <w:ilvl w:val="0"/>
          <w:numId w:val="0"/>
        </w:numPr>
        <w:spacing w:before="0" w:after="0" w:line="240" w:lineRule="auto"/>
        <w:rPr>
          <w:b/>
          <w:color w:val="auto"/>
          <w:sz w:val="22"/>
          <w:szCs w:val="22"/>
        </w:rPr>
      </w:pPr>
    </w:p>
    <w:p w14:paraId="3A610FF2" w14:textId="569B7528" w:rsidR="00D653BE" w:rsidRPr="008F54FF" w:rsidRDefault="00CF7884" w:rsidP="008F54FF">
      <w:pPr>
        <w:pStyle w:val="Nivel2"/>
        <w:numPr>
          <w:ilvl w:val="0"/>
          <w:numId w:val="0"/>
        </w:numPr>
        <w:spacing w:before="0" w:after="0" w:line="240" w:lineRule="auto"/>
        <w:rPr>
          <w:color w:val="auto"/>
          <w:sz w:val="22"/>
          <w:szCs w:val="22"/>
        </w:rPr>
      </w:pPr>
      <w:r w:rsidRPr="008F54FF">
        <w:rPr>
          <w:b/>
          <w:color w:val="auto"/>
          <w:sz w:val="22"/>
          <w:szCs w:val="22"/>
        </w:rPr>
        <w:t>6</w:t>
      </w:r>
      <w:r w:rsidR="00D653BE" w:rsidRPr="008F54FF">
        <w:rPr>
          <w:b/>
          <w:color w:val="auto"/>
          <w:sz w:val="22"/>
          <w:szCs w:val="22"/>
        </w:rPr>
        <w:t xml:space="preserve">.17. </w:t>
      </w:r>
      <w:r w:rsidR="00D653BE" w:rsidRPr="008F54FF">
        <w:rPr>
          <w:color w:val="auto"/>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38AD977F" w14:textId="77777777" w:rsidR="00D653BE" w:rsidRPr="008F54FF" w:rsidRDefault="00D653BE" w:rsidP="008F54FF">
      <w:pPr>
        <w:pStyle w:val="Nivel2"/>
        <w:numPr>
          <w:ilvl w:val="0"/>
          <w:numId w:val="0"/>
        </w:numPr>
        <w:spacing w:before="0" w:after="0" w:line="240" w:lineRule="auto"/>
        <w:rPr>
          <w:b/>
          <w:color w:val="auto"/>
          <w:sz w:val="22"/>
          <w:szCs w:val="22"/>
        </w:rPr>
      </w:pPr>
    </w:p>
    <w:p w14:paraId="7699C225" w14:textId="4DA720DB" w:rsidR="00D653BE" w:rsidRPr="008F54FF" w:rsidRDefault="00CF7884" w:rsidP="008F54FF">
      <w:pPr>
        <w:pStyle w:val="Nivel2"/>
        <w:numPr>
          <w:ilvl w:val="0"/>
          <w:numId w:val="0"/>
        </w:numPr>
        <w:spacing w:before="0" w:after="0" w:line="240" w:lineRule="auto"/>
        <w:rPr>
          <w:color w:val="auto"/>
          <w:sz w:val="22"/>
          <w:szCs w:val="22"/>
        </w:rPr>
      </w:pPr>
      <w:r w:rsidRPr="008F54FF">
        <w:rPr>
          <w:b/>
          <w:color w:val="auto"/>
          <w:sz w:val="22"/>
          <w:szCs w:val="22"/>
        </w:rPr>
        <w:t>6</w:t>
      </w:r>
      <w:r w:rsidR="00D653BE" w:rsidRPr="008F54FF">
        <w:rPr>
          <w:b/>
          <w:color w:val="auto"/>
          <w:sz w:val="22"/>
          <w:szCs w:val="22"/>
        </w:rPr>
        <w:t xml:space="preserve">.18. </w:t>
      </w:r>
      <w:r w:rsidR="00D653BE" w:rsidRPr="008F54FF">
        <w:rPr>
          <w:color w:val="auto"/>
          <w:sz w:val="22"/>
          <w:szCs w:val="22"/>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3B9EB93" w14:textId="77777777" w:rsidR="00D653BE" w:rsidRPr="008F54FF" w:rsidRDefault="00D653BE" w:rsidP="008F54FF">
      <w:pPr>
        <w:pStyle w:val="Nivel2"/>
        <w:numPr>
          <w:ilvl w:val="0"/>
          <w:numId w:val="0"/>
        </w:numPr>
        <w:spacing w:before="0" w:after="0" w:line="240" w:lineRule="auto"/>
        <w:rPr>
          <w:b/>
          <w:color w:val="auto"/>
          <w:sz w:val="22"/>
          <w:szCs w:val="22"/>
        </w:rPr>
      </w:pPr>
    </w:p>
    <w:p w14:paraId="0E8F09B2" w14:textId="7D3DD61A" w:rsidR="00D653BE" w:rsidRPr="008F54FF" w:rsidRDefault="00CF7884" w:rsidP="008F54FF">
      <w:pPr>
        <w:pStyle w:val="Nivel2"/>
        <w:numPr>
          <w:ilvl w:val="0"/>
          <w:numId w:val="0"/>
        </w:numPr>
        <w:spacing w:before="0" w:after="0" w:line="240" w:lineRule="auto"/>
        <w:rPr>
          <w:color w:val="auto"/>
          <w:sz w:val="22"/>
          <w:szCs w:val="22"/>
        </w:rPr>
      </w:pPr>
      <w:r w:rsidRPr="008F54FF">
        <w:rPr>
          <w:b/>
          <w:color w:val="auto"/>
          <w:sz w:val="22"/>
          <w:szCs w:val="22"/>
        </w:rPr>
        <w:t>6</w:t>
      </w:r>
      <w:r w:rsidR="00D653BE" w:rsidRPr="008F54FF">
        <w:rPr>
          <w:b/>
          <w:color w:val="auto"/>
          <w:sz w:val="22"/>
          <w:szCs w:val="22"/>
        </w:rPr>
        <w:t xml:space="preserve">.19. </w:t>
      </w:r>
      <w:r w:rsidR="00D653BE" w:rsidRPr="008F54FF">
        <w:rPr>
          <w:color w:val="auto"/>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2073BA59" w14:textId="77777777" w:rsidR="00D653BE" w:rsidRPr="008F54FF" w:rsidRDefault="00D653BE" w:rsidP="008F54FF">
      <w:pPr>
        <w:pStyle w:val="Nivel2"/>
        <w:numPr>
          <w:ilvl w:val="0"/>
          <w:numId w:val="0"/>
        </w:numPr>
        <w:spacing w:before="0" w:after="0" w:line="240" w:lineRule="auto"/>
        <w:rPr>
          <w:b/>
          <w:color w:val="auto"/>
          <w:sz w:val="22"/>
          <w:szCs w:val="22"/>
        </w:rPr>
      </w:pPr>
    </w:p>
    <w:p w14:paraId="12C0A327" w14:textId="18B52A59" w:rsidR="00D653BE" w:rsidRPr="008F54FF" w:rsidRDefault="00CF7884" w:rsidP="008F54FF">
      <w:pPr>
        <w:pStyle w:val="Nivel2"/>
        <w:numPr>
          <w:ilvl w:val="0"/>
          <w:numId w:val="0"/>
        </w:numPr>
        <w:spacing w:before="0" w:after="0" w:line="240" w:lineRule="auto"/>
        <w:rPr>
          <w:color w:val="auto"/>
          <w:sz w:val="22"/>
          <w:szCs w:val="22"/>
        </w:rPr>
      </w:pPr>
      <w:r w:rsidRPr="008F54FF">
        <w:rPr>
          <w:b/>
          <w:color w:val="auto"/>
          <w:sz w:val="22"/>
          <w:szCs w:val="22"/>
        </w:rPr>
        <w:t>6</w:t>
      </w:r>
      <w:r w:rsidR="00D653BE" w:rsidRPr="008F54FF">
        <w:rPr>
          <w:b/>
          <w:color w:val="auto"/>
          <w:sz w:val="22"/>
          <w:szCs w:val="22"/>
        </w:rPr>
        <w:t xml:space="preserve">.20. </w:t>
      </w:r>
      <w:r w:rsidR="00D653BE" w:rsidRPr="008F54FF">
        <w:rPr>
          <w:color w:val="auto"/>
          <w:sz w:val="22"/>
          <w:szCs w:val="22"/>
        </w:rPr>
        <w:t xml:space="preserve">O gestor do contrato emitirá documento comprobatório da avaliação realizada pelo fiscal quanto ao cumprimento de obrigações assumidas pela contratada, com menção ao seu desempenho na execução contratual, baseado nos indicadores objetivamente definidos e aferidos, e a eventuais penalidades aplicadas, devendo constar do cadastro de atesto de cumprimento de obrigações. </w:t>
      </w:r>
    </w:p>
    <w:p w14:paraId="033FD933" w14:textId="77777777" w:rsidR="00D653BE" w:rsidRPr="008F54FF" w:rsidRDefault="00D653BE" w:rsidP="008F54FF">
      <w:pPr>
        <w:pStyle w:val="Nivel2"/>
        <w:numPr>
          <w:ilvl w:val="0"/>
          <w:numId w:val="0"/>
        </w:numPr>
        <w:spacing w:before="0" w:after="0" w:line="240" w:lineRule="auto"/>
        <w:rPr>
          <w:b/>
          <w:color w:val="auto"/>
          <w:sz w:val="22"/>
          <w:szCs w:val="22"/>
        </w:rPr>
      </w:pPr>
    </w:p>
    <w:p w14:paraId="437C3EB0" w14:textId="4E9E65B4" w:rsidR="00D653BE" w:rsidRPr="008F54FF" w:rsidRDefault="00CF7884" w:rsidP="008F54FF">
      <w:pPr>
        <w:pStyle w:val="Nivel2"/>
        <w:numPr>
          <w:ilvl w:val="0"/>
          <w:numId w:val="0"/>
        </w:numPr>
        <w:spacing w:before="0" w:after="0" w:line="240" w:lineRule="auto"/>
        <w:rPr>
          <w:color w:val="auto"/>
          <w:sz w:val="22"/>
          <w:szCs w:val="22"/>
        </w:rPr>
      </w:pPr>
      <w:r w:rsidRPr="008F54FF">
        <w:rPr>
          <w:b/>
          <w:color w:val="auto"/>
          <w:sz w:val="22"/>
          <w:szCs w:val="22"/>
        </w:rPr>
        <w:t>6</w:t>
      </w:r>
      <w:r w:rsidR="00D653BE" w:rsidRPr="008F54FF">
        <w:rPr>
          <w:b/>
          <w:color w:val="auto"/>
          <w:sz w:val="22"/>
          <w:szCs w:val="22"/>
        </w:rPr>
        <w:t xml:space="preserve">.21. </w:t>
      </w:r>
      <w:r w:rsidR="00D653BE" w:rsidRPr="008F54FF">
        <w:rPr>
          <w:color w:val="auto"/>
          <w:sz w:val="22"/>
          <w:szCs w:val="22"/>
        </w:rPr>
        <w:t xml:space="preserve">O gestor do contrato tomará providências para a formalização de processo administrativo de responsabilização para fins de aplicação de sanções, a ser conduzido pela comissão de que trata o artigo 158, da Lei nº 14.133, de 2021, ou pelo agente ou pelo setor com competência para tal, conforme o caso. </w:t>
      </w:r>
    </w:p>
    <w:p w14:paraId="107DB285" w14:textId="77777777" w:rsidR="00D653BE" w:rsidRPr="008F54FF" w:rsidRDefault="00D653BE" w:rsidP="008F54FF">
      <w:pPr>
        <w:pStyle w:val="Nivel2"/>
        <w:numPr>
          <w:ilvl w:val="0"/>
          <w:numId w:val="0"/>
        </w:numPr>
        <w:spacing w:before="0" w:after="0" w:line="240" w:lineRule="auto"/>
        <w:rPr>
          <w:b/>
          <w:color w:val="auto"/>
          <w:sz w:val="22"/>
          <w:szCs w:val="22"/>
        </w:rPr>
      </w:pPr>
    </w:p>
    <w:p w14:paraId="413654DC" w14:textId="6B0977DB" w:rsidR="00D653BE" w:rsidRPr="008F54FF" w:rsidRDefault="00CF7884" w:rsidP="008F54FF">
      <w:pPr>
        <w:pStyle w:val="Nivel2"/>
        <w:numPr>
          <w:ilvl w:val="0"/>
          <w:numId w:val="0"/>
        </w:numPr>
        <w:spacing w:before="0" w:after="0" w:line="240" w:lineRule="auto"/>
        <w:rPr>
          <w:color w:val="auto"/>
          <w:sz w:val="22"/>
          <w:szCs w:val="22"/>
        </w:rPr>
      </w:pPr>
      <w:r w:rsidRPr="008F54FF">
        <w:rPr>
          <w:b/>
          <w:color w:val="auto"/>
          <w:sz w:val="22"/>
          <w:szCs w:val="22"/>
        </w:rPr>
        <w:t>6</w:t>
      </w:r>
      <w:r w:rsidR="00D653BE" w:rsidRPr="008F54FF">
        <w:rPr>
          <w:b/>
          <w:color w:val="auto"/>
          <w:sz w:val="22"/>
          <w:szCs w:val="22"/>
        </w:rPr>
        <w:t xml:space="preserve">.22. </w:t>
      </w:r>
      <w:r w:rsidR="00D653BE" w:rsidRPr="008F54FF">
        <w:rPr>
          <w:color w:val="auto"/>
          <w:sz w:val="22"/>
          <w:szCs w:val="22"/>
        </w:rPr>
        <w:t>O gestor do contrato deverá elaborar relatório final com informações sobre a consecução dos objetivos que tenham justificado a contratação e eventuais condutas a serem adotadas para o aprimoramento das atividades do CRECI/MG.</w:t>
      </w:r>
    </w:p>
    <w:p w14:paraId="5C624CC5" w14:textId="77777777" w:rsidR="00D653BE" w:rsidRPr="008F54FF" w:rsidRDefault="00D653BE" w:rsidP="008F54FF">
      <w:pPr>
        <w:pStyle w:val="Nivel2"/>
        <w:numPr>
          <w:ilvl w:val="0"/>
          <w:numId w:val="0"/>
        </w:numPr>
        <w:spacing w:before="0" w:after="0" w:line="240" w:lineRule="auto"/>
        <w:rPr>
          <w:b/>
          <w:color w:val="auto"/>
          <w:sz w:val="22"/>
          <w:szCs w:val="22"/>
        </w:rPr>
      </w:pPr>
    </w:p>
    <w:p w14:paraId="5990BB8B" w14:textId="1869233A" w:rsidR="00F147CE" w:rsidRPr="001D4A8D" w:rsidRDefault="00CF7884" w:rsidP="001D4A8D">
      <w:pPr>
        <w:pStyle w:val="Nivel2"/>
        <w:numPr>
          <w:ilvl w:val="0"/>
          <w:numId w:val="0"/>
        </w:numPr>
        <w:spacing w:before="0" w:after="0" w:line="240" w:lineRule="auto"/>
        <w:rPr>
          <w:color w:val="auto"/>
          <w:sz w:val="22"/>
          <w:szCs w:val="22"/>
        </w:rPr>
      </w:pPr>
      <w:r w:rsidRPr="008F54FF">
        <w:rPr>
          <w:b/>
          <w:color w:val="auto"/>
          <w:sz w:val="22"/>
          <w:szCs w:val="22"/>
        </w:rPr>
        <w:t>6</w:t>
      </w:r>
      <w:r w:rsidR="00D653BE" w:rsidRPr="008F54FF">
        <w:rPr>
          <w:b/>
          <w:color w:val="auto"/>
          <w:sz w:val="22"/>
          <w:szCs w:val="22"/>
        </w:rPr>
        <w:t>.23.</w:t>
      </w:r>
      <w:r w:rsidR="00D653BE" w:rsidRPr="008F54FF">
        <w:rPr>
          <w:color w:val="auto"/>
          <w:sz w:val="22"/>
          <w:szCs w:val="22"/>
        </w:rPr>
        <w:t xml:space="preserve"> O gestor do contrat</w:t>
      </w:r>
      <w:r w:rsidR="00D653BE" w:rsidRPr="001D4A8D">
        <w:rPr>
          <w:color w:val="auto"/>
          <w:sz w:val="22"/>
          <w:szCs w:val="22"/>
        </w:rPr>
        <w:t>o deverá enviar a documentação pertinente ao setor de contratos para a formalização dos procedimentos de liquidação e pagamento, no valor dimensionado pela fiscalização e gestão nos termos do contrato.</w:t>
      </w:r>
    </w:p>
    <w:p w14:paraId="2077B10C" w14:textId="77777777" w:rsidR="00F147CE" w:rsidRPr="001D4A8D" w:rsidRDefault="00F147CE" w:rsidP="001D4A8D">
      <w:pPr>
        <w:jc w:val="both"/>
        <w:rPr>
          <w:rFonts w:ascii="Arial" w:hAnsi="Arial" w:cs="Arial"/>
          <w:b/>
          <w:sz w:val="22"/>
          <w:szCs w:val="22"/>
        </w:rPr>
      </w:pPr>
    </w:p>
    <w:p w14:paraId="2ACFD2E8" w14:textId="573913C7" w:rsidR="00F147CE" w:rsidRPr="001D4A8D" w:rsidRDefault="00F147CE" w:rsidP="001D4A8D">
      <w:pPr>
        <w:jc w:val="both"/>
        <w:rPr>
          <w:rFonts w:ascii="Arial" w:hAnsi="Arial" w:cs="Arial"/>
          <w:b/>
          <w:sz w:val="22"/>
          <w:szCs w:val="22"/>
          <w:u w:val="single"/>
        </w:rPr>
      </w:pPr>
      <w:r w:rsidRPr="001D4A8D">
        <w:rPr>
          <w:rFonts w:ascii="Arial" w:hAnsi="Arial" w:cs="Arial"/>
          <w:b/>
          <w:sz w:val="22"/>
          <w:szCs w:val="22"/>
        </w:rPr>
        <w:t>CLÁUSULA SÉTIMA</w:t>
      </w:r>
      <w:r w:rsidRPr="001D4A8D">
        <w:rPr>
          <w:rFonts w:ascii="Arial" w:hAnsi="Arial" w:cs="Arial"/>
          <w:sz w:val="22"/>
          <w:szCs w:val="22"/>
        </w:rPr>
        <w:t xml:space="preserve"> –</w:t>
      </w:r>
      <w:r w:rsidRPr="001D4A8D">
        <w:rPr>
          <w:rFonts w:ascii="Arial" w:hAnsi="Arial" w:cs="Arial"/>
          <w:b/>
          <w:sz w:val="22"/>
          <w:szCs w:val="22"/>
        </w:rPr>
        <w:t xml:space="preserve"> </w:t>
      </w:r>
      <w:r w:rsidRPr="001D4A8D">
        <w:rPr>
          <w:rFonts w:ascii="Arial" w:hAnsi="Arial" w:cs="Arial"/>
          <w:b/>
          <w:sz w:val="22"/>
          <w:szCs w:val="22"/>
          <w:u w:val="single"/>
        </w:rPr>
        <w:t xml:space="preserve">DAS OBRIGAÇÕES </w:t>
      </w:r>
      <w:r w:rsidR="006345BA" w:rsidRPr="001D4A8D">
        <w:rPr>
          <w:rFonts w:ascii="Arial" w:hAnsi="Arial" w:cs="Arial"/>
          <w:b/>
          <w:sz w:val="22"/>
          <w:szCs w:val="22"/>
          <w:u w:val="single"/>
        </w:rPr>
        <w:t xml:space="preserve">E RESPONSABILIDADES </w:t>
      </w:r>
      <w:r w:rsidRPr="001D4A8D">
        <w:rPr>
          <w:rFonts w:ascii="Arial" w:hAnsi="Arial" w:cs="Arial"/>
          <w:b/>
          <w:sz w:val="22"/>
          <w:szCs w:val="22"/>
          <w:u w:val="single"/>
        </w:rPr>
        <w:t>DA CONTRATADA</w:t>
      </w:r>
    </w:p>
    <w:p w14:paraId="01DAD4F1" w14:textId="77777777" w:rsidR="00F147CE" w:rsidRPr="001D4A8D" w:rsidRDefault="00F147CE" w:rsidP="001D4A8D">
      <w:pPr>
        <w:jc w:val="both"/>
        <w:rPr>
          <w:rFonts w:ascii="Arial" w:hAnsi="Arial" w:cs="Arial"/>
          <w:b/>
          <w:sz w:val="22"/>
          <w:szCs w:val="22"/>
          <w:u w:val="single"/>
        </w:rPr>
      </w:pPr>
    </w:p>
    <w:p w14:paraId="4AD90838"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7.1.</w:t>
      </w:r>
      <w:r w:rsidRPr="001D4A8D">
        <w:rPr>
          <w:rFonts w:ascii="Arial" w:hAnsi="Arial" w:cs="Arial"/>
          <w:sz w:val="22"/>
          <w:szCs w:val="22"/>
        </w:rPr>
        <w:t xml:space="preserve"> A importação/migração e conversão dos dados para o novo sistema será de responsabilidade da empresa contratada, sendo disponibilizadas, pelo CRECI/MG, as informações necessárias para migração do sistema legado através de arquivo com estrutura/formato determinado pela mesma.</w:t>
      </w:r>
    </w:p>
    <w:p w14:paraId="031D21FE" w14:textId="77777777" w:rsidR="00AE7A18" w:rsidRPr="001D4A8D" w:rsidRDefault="00AE7A18" w:rsidP="001D4A8D">
      <w:pPr>
        <w:jc w:val="both"/>
        <w:rPr>
          <w:rFonts w:ascii="Arial" w:hAnsi="Arial" w:cs="Arial"/>
          <w:sz w:val="22"/>
          <w:szCs w:val="22"/>
        </w:rPr>
      </w:pPr>
    </w:p>
    <w:p w14:paraId="0FADC061"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7.2.</w:t>
      </w:r>
      <w:r w:rsidRPr="001D4A8D">
        <w:rPr>
          <w:rFonts w:ascii="Arial" w:hAnsi="Arial" w:cs="Arial"/>
          <w:sz w:val="22"/>
          <w:szCs w:val="22"/>
        </w:rPr>
        <w:t xml:space="preserve"> Para garantir a migração e conversão coerente dos dados legados para o novo sistema, a contratada deverá disponibilizar documentação específica para gerenciamento do projeto, constando pelo menos as seguintes informações:</w:t>
      </w:r>
    </w:p>
    <w:p w14:paraId="17B9F813" w14:textId="77777777" w:rsidR="00AE7A18" w:rsidRPr="001D4A8D" w:rsidRDefault="00AE7A18" w:rsidP="001D4A8D">
      <w:pPr>
        <w:jc w:val="both"/>
        <w:rPr>
          <w:rFonts w:ascii="Arial" w:hAnsi="Arial" w:cs="Arial"/>
          <w:sz w:val="22"/>
          <w:szCs w:val="22"/>
        </w:rPr>
      </w:pPr>
    </w:p>
    <w:p w14:paraId="546EA92C"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lastRenderedPageBreak/>
        <w:t>7.2.1.</w:t>
      </w:r>
      <w:r w:rsidRPr="001D4A8D">
        <w:rPr>
          <w:rFonts w:ascii="Arial" w:hAnsi="Arial" w:cs="Arial"/>
          <w:sz w:val="22"/>
          <w:szCs w:val="22"/>
        </w:rPr>
        <w:t xml:space="preserve"> Estrutura Analítica do Projeto, descrevendo todas as fases do processo de migração e conversão de dados, as atividades necessárias e as entregas previstas em cada atividade.</w:t>
      </w:r>
    </w:p>
    <w:p w14:paraId="345CE6A2" w14:textId="77777777" w:rsidR="00AE7A18" w:rsidRPr="001D4A8D" w:rsidRDefault="00AE7A18" w:rsidP="001D4A8D">
      <w:pPr>
        <w:jc w:val="both"/>
        <w:rPr>
          <w:rFonts w:ascii="Arial" w:hAnsi="Arial" w:cs="Arial"/>
          <w:sz w:val="22"/>
          <w:szCs w:val="22"/>
        </w:rPr>
      </w:pPr>
    </w:p>
    <w:p w14:paraId="6B08B309"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7.2.2.</w:t>
      </w:r>
      <w:r w:rsidRPr="001D4A8D">
        <w:rPr>
          <w:rFonts w:ascii="Arial" w:hAnsi="Arial" w:cs="Arial"/>
          <w:sz w:val="22"/>
          <w:szCs w:val="22"/>
        </w:rPr>
        <w:t xml:space="preserve"> Diagrama de Sequência das Atividades, mostrando a sequência de execução das tarefas de migração e conversão e suas dependências.</w:t>
      </w:r>
    </w:p>
    <w:p w14:paraId="47C94679" w14:textId="77777777" w:rsidR="00AE7A18" w:rsidRPr="001D4A8D" w:rsidRDefault="00AE7A18" w:rsidP="001D4A8D">
      <w:pPr>
        <w:jc w:val="both"/>
        <w:rPr>
          <w:rFonts w:ascii="Arial" w:hAnsi="Arial" w:cs="Arial"/>
          <w:sz w:val="22"/>
          <w:szCs w:val="22"/>
        </w:rPr>
      </w:pPr>
    </w:p>
    <w:p w14:paraId="0FA16082"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7.2.3.</w:t>
      </w:r>
      <w:r w:rsidRPr="001D4A8D">
        <w:rPr>
          <w:rFonts w:ascii="Arial" w:hAnsi="Arial" w:cs="Arial"/>
          <w:sz w:val="22"/>
          <w:szCs w:val="22"/>
        </w:rPr>
        <w:t xml:space="preserve"> Cronograma da Migração e Conversão, indicando a execução das tarefas no tempo determinado, com suas respectivas dependências, já definidas no diagrama de sequência das atividades, além dos marcos importantes da migração e prazos estimados preliminares destas tarefas, demarcando-se o início e o término do processo.</w:t>
      </w:r>
    </w:p>
    <w:p w14:paraId="3D0018D1" w14:textId="77777777" w:rsidR="00AE7A18" w:rsidRPr="001D4A8D" w:rsidRDefault="00AE7A18" w:rsidP="001D4A8D">
      <w:pPr>
        <w:jc w:val="both"/>
        <w:rPr>
          <w:rFonts w:ascii="Arial" w:hAnsi="Arial" w:cs="Arial"/>
          <w:b/>
          <w:bCs/>
          <w:sz w:val="22"/>
          <w:szCs w:val="22"/>
        </w:rPr>
      </w:pPr>
    </w:p>
    <w:p w14:paraId="47C4EF9A"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7.3.</w:t>
      </w:r>
      <w:r w:rsidRPr="001D4A8D">
        <w:rPr>
          <w:rFonts w:ascii="Arial" w:hAnsi="Arial" w:cs="Arial"/>
          <w:sz w:val="22"/>
          <w:szCs w:val="22"/>
        </w:rPr>
        <w:t xml:space="preserve"> Implantar, de forma adequada, a planificação, execução e supervisão permanente dos serviços, de maneira estruturada, mantendo durante o horário comercial suporte para dar atendimento a eventuais necessidades.</w:t>
      </w:r>
    </w:p>
    <w:p w14:paraId="6928D370" w14:textId="77777777" w:rsidR="00AE7A18" w:rsidRPr="001D4A8D" w:rsidRDefault="00AE7A18" w:rsidP="001D4A8D">
      <w:pPr>
        <w:jc w:val="both"/>
        <w:rPr>
          <w:rFonts w:ascii="Arial" w:hAnsi="Arial" w:cs="Arial"/>
          <w:b/>
          <w:bCs/>
          <w:sz w:val="22"/>
          <w:szCs w:val="22"/>
        </w:rPr>
      </w:pPr>
    </w:p>
    <w:p w14:paraId="5E44707D"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7.4.</w:t>
      </w:r>
      <w:r w:rsidRPr="001D4A8D">
        <w:rPr>
          <w:rFonts w:ascii="Arial" w:hAnsi="Arial" w:cs="Arial"/>
          <w:sz w:val="22"/>
          <w:szCs w:val="22"/>
        </w:rPr>
        <w:t xml:space="preserve"> Responsabilizar-se pela </w:t>
      </w:r>
      <w:proofErr w:type="spellStart"/>
      <w:r w:rsidRPr="001D4A8D">
        <w:rPr>
          <w:rFonts w:ascii="Arial" w:hAnsi="Arial" w:cs="Arial"/>
          <w:sz w:val="22"/>
          <w:szCs w:val="22"/>
        </w:rPr>
        <w:t>reexecução</w:t>
      </w:r>
      <w:proofErr w:type="spellEnd"/>
      <w:r w:rsidRPr="001D4A8D">
        <w:rPr>
          <w:rFonts w:ascii="Arial" w:hAnsi="Arial" w:cs="Arial"/>
          <w:sz w:val="22"/>
          <w:szCs w:val="22"/>
        </w:rPr>
        <w:t xml:space="preserve"> do serviço caso o mesmo não atenda às necessidades do CRECI/MG, sem que isso implique custos adicionais, em prazo a ser determinado pelo Órgão.</w:t>
      </w:r>
    </w:p>
    <w:p w14:paraId="029C4E78" w14:textId="77777777" w:rsidR="00AE7A18" w:rsidRPr="001D4A8D" w:rsidRDefault="00AE7A18" w:rsidP="001D4A8D">
      <w:pPr>
        <w:jc w:val="both"/>
        <w:rPr>
          <w:rFonts w:ascii="Arial" w:hAnsi="Arial" w:cs="Arial"/>
          <w:b/>
          <w:bCs/>
          <w:sz w:val="22"/>
          <w:szCs w:val="22"/>
        </w:rPr>
      </w:pPr>
    </w:p>
    <w:p w14:paraId="417B0A04"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7.5.</w:t>
      </w:r>
      <w:r w:rsidRPr="001D4A8D">
        <w:rPr>
          <w:rFonts w:ascii="Arial" w:hAnsi="Arial" w:cs="Arial"/>
          <w:sz w:val="22"/>
          <w:szCs w:val="22"/>
        </w:rPr>
        <w:t xml:space="preserve"> Executar os serviços, manutenções, suporte técnico, customizações e desenvolvimento de novas soluções em horários que não interfiram no bom andamento da rotina de funcionamento do CRECI/MG.  </w:t>
      </w:r>
    </w:p>
    <w:p w14:paraId="283C0CAE" w14:textId="77777777" w:rsidR="00AE7A18" w:rsidRPr="001D4A8D" w:rsidRDefault="00AE7A18" w:rsidP="001D4A8D">
      <w:pPr>
        <w:autoSpaceDE w:val="0"/>
        <w:autoSpaceDN w:val="0"/>
        <w:jc w:val="both"/>
        <w:rPr>
          <w:rFonts w:ascii="Arial" w:hAnsi="Arial" w:cs="Arial"/>
          <w:b/>
          <w:bCs/>
          <w:sz w:val="22"/>
          <w:szCs w:val="22"/>
        </w:rPr>
      </w:pPr>
    </w:p>
    <w:p w14:paraId="22BF35CC" w14:textId="77777777" w:rsidR="00AE7A18" w:rsidRPr="001D4A8D" w:rsidRDefault="00AE7A18" w:rsidP="001D4A8D">
      <w:pPr>
        <w:autoSpaceDE w:val="0"/>
        <w:autoSpaceDN w:val="0"/>
        <w:jc w:val="both"/>
        <w:rPr>
          <w:rFonts w:ascii="Arial" w:hAnsi="Arial" w:cs="Arial"/>
          <w:sz w:val="22"/>
          <w:szCs w:val="22"/>
        </w:rPr>
      </w:pPr>
      <w:r w:rsidRPr="001D4A8D">
        <w:rPr>
          <w:rFonts w:ascii="Arial" w:hAnsi="Arial" w:cs="Arial"/>
          <w:b/>
          <w:bCs/>
          <w:sz w:val="22"/>
          <w:szCs w:val="22"/>
        </w:rPr>
        <w:t>7.6.</w:t>
      </w:r>
      <w:r w:rsidRPr="001D4A8D">
        <w:rPr>
          <w:rFonts w:ascii="Arial" w:hAnsi="Arial" w:cs="Arial"/>
          <w:sz w:val="22"/>
          <w:szCs w:val="22"/>
        </w:rPr>
        <w:t xml:space="preserve"> Garantir que o atual sistema permaneça em funcionamento, de forma a não comprometer os serviços do CRECI/MG. Sendo assim, durante todo o período de implantação, o sistema legado deverá permanecer em atividade. </w:t>
      </w:r>
    </w:p>
    <w:p w14:paraId="1C7F8AA2" w14:textId="77777777" w:rsidR="00AE7A18" w:rsidRPr="001D4A8D" w:rsidRDefault="00AE7A18" w:rsidP="001D4A8D">
      <w:pPr>
        <w:autoSpaceDE w:val="0"/>
        <w:autoSpaceDN w:val="0"/>
        <w:jc w:val="both"/>
        <w:rPr>
          <w:rFonts w:ascii="Arial" w:hAnsi="Arial" w:cs="Arial"/>
          <w:sz w:val="22"/>
          <w:szCs w:val="22"/>
        </w:rPr>
      </w:pPr>
    </w:p>
    <w:p w14:paraId="63F6332E"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7.7.</w:t>
      </w:r>
      <w:r w:rsidRPr="001D4A8D">
        <w:rPr>
          <w:rFonts w:ascii="Arial" w:hAnsi="Arial" w:cs="Arial"/>
          <w:bCs/>
          <w:sz w:val="22"/>
          <w:szCs w:val="22"/>
        </w:rPr>
        <w:t xml:space="preserve"> </w:t>
      </w:r>
      <w:r w:rsidRPr="001D4A8D">
        <w:rPr>
          <w:rFonts w:ascii="Arial" w:hAnsi="Arial" w:cs="Arial"/>
          <w:sz w:val="22"/>
          <w:szCs w:val="22"/>
        </w:rPr>
        <w:t>Fornecer treinamento presencial para os funcionários do CRECI/MG quanto à operacionalização e funcionalidades de todo sistema, devendo possuir no mínimo 40 (quarenta) horas-aula para o conjunto de módulos entregues.</w:t>
      </w:r>
    </w:p>
    <w:p w14:paraId="77164CBD" w14:textId="77777777" w:rsidR="00AE7A18" w:rsidRPr="001D4A8D" w:rsidRDefault="00AE7A18" w:rsidP="001D4A8D">
      <w:pPr>
        <w:jc w:val="both"/>
        <w:rPr>
          <w:rFonts w:ascii="Arial" w:hAnsi="Arial" w:cs="Arial"/>
          <w:b/>
          <w:bCs/>
          <w:sz w:val="22"/>
          <w:szCs w:val="22"/>
        </w:rPr>
      </w:pPr>
    </w:p>
    <w:p w14:paraId="2D8AF77B"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7.7.1.</w:t>
      </w:r>
      <w:r w:rsidRPr="001D4A8D">
        <w:rPr>
          <w:rFonts w:ascii="Arial" w:hAnsi="Arial" w:cs="Arial"/>
          <w:bCs/>
          <w:sz w:val="22"/>
          <w:szCs w:val="22"/>
        </w:rPr>
        <w:t xml:space="preserve"> </w:t>
      </w:r>
      <w:r w:rsidRPr="001D4A8D">
        <w:rPr>
          <w:rFonts w:ascii="Arial" w:hAnsi="Arial" w:cs="Arial"/>
          <w:sz w:val="22"/>
          <w:szCs w:val="22"/>
        </w:rPr>
        <w:t>O treinamento deverá ser realizado na sede do CRECI/MG, sendo que os custos com passagens, hospedagens, deslocamentos terrestres e alimentação do instrutor correrão por conta da contratada.</w:t>
      </w:r>
    </w:p>
    <w:p w14:paraId="4744F73C" w14:textId="77777777" w:rsidR="00AE7A18" w:rsidRPr="001D4A8D" w:rsidRDefault="00AE7A18" w:rsidP="001D4A8D">
      <w:pPr>
        <w:pStyle w:val="A101072"/>
        <w:ind w:left="0" w:right="0" w:firstLine="0"/>
        <w:rPr>
          <w:rFonts w:ascii="Arial" w:hAnsi="Arial" w:cs="Arial"/>
          <w:b/>
          <w:bCs/>
          <w:color w:val="auto"/>
          <w:sz w:val="22"/>
          <w:szCs w:val="22"/>
        </w:rPr>
      </w:pPr>
    </w:p>
    <w:p w14:paraId="3BCD9290" w14:textId="77777777" w:rsidR="00AE7A18" w:rsidRPr="001D4A8D" w:rsidRDefault="00AE7A18" w:rsidP="001D4A8D">
      <w:pPr>
        <w:pStyle w:val="A101072"/>
        <w:ind w:left="0" w:right="0" w:firstLine="0"/>
        <w:rPr>
          <w:rFonts w:ascii="Arial" w:hAnsi="Arial" w:cs="Arial"/>
          <w:color w:val="auto"/>
          <w:sz w:val="22"/>
          <w:szCs w:val="22"/>
        </w:rPr>
      </w:pPr>
      <w:r w:rsidRPr="001D4A8D">
        <w:rPr>
          <w:rFonts w:ascii="Arial" w:hAnsi="Arial" w:cs="Arial"/>
          <w:b/>
          <w:bCs/>
          <w:color w:val="auto"/>
          <w:sz w:val="22"/>
          <w:szCs w:val="22"/>
        </w:rPr>
        <w:t>7.7.2.</w:t>
      </w:r>
      <w:r w:rsidRPr="001D4A8D">
        <w:rPr>
          <w:rFonts w:ascii="Arial" w:hAnsi="Arial" w:cs="Arial"/>
          <w:bCs/>
          <w:color w:val="auto"/>
          <w:sz w:val="22"/>
          <w:szCs w:val="22"/>
        </w:rPr>
        <w:t xml:space="preserve"> </w:t>
      </w:r>
      <w:r w:rsidRPr="001D4A8D">
        <w:rPr>
          <w:rFonts w:ascii="Arial" w:hAnsi="Arial" w:cs="Arial"/>
          <w:color w:val="auto"/>
          <w:sz w:val="22"/>
          <w:szCs w:val="22"/>
        </w:rPr>
        <w:t>Parte dos treinamentos poderá ser feita por videoconferência, conforme acordado entre as partes.</w:t>
      </w:r>
    </w:p>
    <w:p w14:paraId="587C6904" w14:textId="77777777" w:rsidR="00AE7A18" w:rsidRPr="001D4A8D" w:rsidRDefault="00AE7A18" w:rsidP="001D4A8D">
      <w:pPr>
        <w:jc w:val="both"/>
        <w:rPr>
          <w:rFonts w:ascii="Arial" w:hAnsi="Arial" w:cs="Arial"/>
          <w:b/>
          <w:bCs/>
          <w:sz w:val="22"/>
          <w:szCs w:val="22"/>
        </w:rPr>
      </w:pPr>
    </w:p>
    <w:p w14:paraId="37D59BF7"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7.7.3.</w:t>
      </w:r>
      <w:r w:rsidRPr="001D4A8D">
        <w:rPr>
          <w:rFonts w:ascii="Arial" w:hAnsi="Arial" w:cs="Arial"/>
          <w:bCs/>
          <w:sz w:val="22"/>
          <w:szCs w:val="22"/>
        </w:rPr>
        <w:t xml:space="preserve"> </w:t>
      </w:r>
      <w:r w:rsidRPr="001D4A8D">
        <w:rPr>
          <w:rFonts w:ascii="Arial" w:hAnsi="Arial" w:cs="Arial"/>
          <w:sz w:val="22"/>
          <w:szCs w:val="22"/>
        </w:rPr>
        <w:t>Durante todo o período de prestação de serviços de manutenção, suporte técnico, customização e desenvolvimento de novas soluções e nas hipóteses de atualização de software, troca de pessoal, dentre outras, a contratada deverá realizar novos treinamentos de usuários, sem quaisquer ônus para o CRECI/MG, presencialmente ou por videoconferência, conforme acordado entre as partes.</w:t>
      </w:r>
    </w:p>
    <w:p w14:paraId="18CD2095" w14:textId="77777777" w:rsidR="00AE7A18" w:rsidRPr="001D4A8D" w:rsidRDefault="00AE7A18" w:rsidP="001D4A8D">
      <w:pPr>
        <w:pStyle w:val="A101072"/>
        <w:ind w:left="0" w:right="0" w:firstLine="0"/>
        <w:rPr>
          <w:rFonts w:ascii="Arial" w:hAnsi="Arial" w:cs="Arial"/>
          <w:sz w:val="22"/>
          <w:szCs w:val="22"/>
        </w:rPr>
      </w:pPr>
    </w:p>
    <w:p w14:paraId="1067C368" w14:textId="77777777" w:rsidR="00AE7A18" w:rsidRPr="001D4A8D" w:rsidRDefault="00AE7A18" w:rsidP="001D4A8D">
      <w:pPr>
        <w:jc w:val="both"/>
        <w:rPr>
          <w:rFonts w:ascii="Arial" w:eastAsia="Arial" w:hAnsi="Arial" w:cs="Arial"/>
          <w:sz w:val="22"/>
          <w:szCs w:val="22"/>
        </w:rPr>
      </w:pPr>
      <w:r w:rsidRPr="001D4A8D">
        <w:rPr>
          <w:rFonts w:ascii="Arial" w:hAnsi="Arial" w:cs="Arial"/>
          <w:b/>
          <w:sz w:val="22"/>
          <w:szCs w:val="22"/>
        </w:rPr>
        <w:t xml:space="preserve">7.7.4. </w:t>
      </w:r>
      <w:proofErr w:type="spellStart"/>
      <w:r w:rsidRPr="001D4A8D">
        <w:rPr>
          <w:rFonts w:ascii="Arial" w:hAnsi="Arial" w:cs="Arial"/>
          <w:sz w:val="22"/>
          <w:szCs w:val="22"/>
        </w:rPr>
        <w:t>Fornecer</w:t>
      </w:r>
      <w:proofErr w:type="spellEnd"/>
      <w:r w:rsidRPr="001D4A8D">
        <w:rPr>
          <w:rFonts w:ascii="Arial" w:hAnsi="Arial" w:cs="Arial"/>
          <w:sz w:val="22"/>
          <w:szCs w:val="22"/>
        </w:rPr>
        <w:t xml:space="preserve"> todo o material </w:t>
      </w:r>
      <w:r w:rsidRPr="001D4A8D">
        <w:rPr>
          <w:rFonts w:ascii="Arial" w:eastAsia="Arial" w:hAnsi="Arial" w:cs="Arial"/>
          <w:sz w:val="22"/>
          <w:szCs w:val="22"/>
        </w:rPr>
        <w:t>de apoio ao treinamento, tais como, apostilas, manuais e etc. deverão ser fornecidos pela contratada.</w:t>
      </w:r>
    </w:p>
    <w:p w14:paraId="77C026FF" w14:textId="77777777" w:rsidR="00AE7A18" w:rsidRPr="001D4A8D" w:rsidRDefault="00AE7A18" w:rsidP="001D4A8D">
      <w:pPr>
        <w:jc w:val="both"/>
        <w:rPr>
          <w:rFonts w:ascii="Arial" w:hAnsi="Arial" w:cs="Arial"/>
          <w:sz w:val="22"/>
          <w:szCs w:val="22"/>
        </w:rPr>
      </w:pPr>
    </w:p>
    <w:p w14:paraId="21A50A03"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7.8.</w:t>
      </w:r>
      <w:r w:rsidRPr="001D4A8D">
        <w:rPr>
          <w:rFonts w:ascii="Arial" w:hAnsi="Arial" w:cs="Arial"/>
          <w:sz w:val="22"/>
          <w:szCs w:val="22"/>
        </w:rPr>
        <w:t xml:space="preserve"> Observar os prazos de execução constantes das tabelas do item 12, prestando os serviços através de técnicos especializados. </w:t>
      </w:r>
    </w:p>
    <w:p w14:paraId="537DD4DA" w14:textId="77777777" w:rsidR="00AE7A18" w:rsidRPr="001D4A8D" w:rsidRDefault="00AE7A18" w:rsidP="001D4A8D">
      <w:pPr>
        <w:jc w:val="both"/>
        <w:rPr>
          <w:rFonts w:ascii="Arial" w:hAnsi="Arial" w:cs="Arial"/>
          <w:sz w:val="22"/>
          <w:szCs w:val="22"/>
        </w:rPr>
      </w:pPr>
    </w:p>
    <w:p w14:paraId="1D5B9F24"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7.9.</w:t>
      </w:r>
      <w:r w:rsidRPr="001D4A8D">
        <w:rPr>
          <w:rFonts w:ascii="Arial" w:hAnsi="Arial" w:cs="Arial"/>
          <w:sz w:val="22"/>
          <w:szCs w:val="22"/>
        </w:rPr>
        <w:t xml:space="preserve"> Prestar apoio, caso necessário, na parametrização e operacionalização do sistema junto à Assessoria Técnica/Tecnologia da Informação do CRECI/MG.</w:t>
      </w:r>
    </w:p>
    <w:p w14:paraId="74B9CFAF" w14:textId="77777777" w:rsidR="00AE7A18" w:rsidRPr="001D4A8D" w:rsidRDefault="00AE7A18" w:rsidP="001D4A8D">
      <w:pPr>
        <w:pStyle w:val="A101072"/>
        <w:autoSpaceDE w:val="0"/>
        <w:autoSpaceDN w:val="0"/>
        <w:ind w:left="0" w:right="0" w:firstLine="0"/>
        <w:rPr>
          <w:rFonts w:ascii="Arial" w:hAnsi="Arial" w:cs="Arial"/>
          <w:sz w:val="22"/>
          <w:szCs w:val="22"/>
        </w:rPr>
      </w:pPr>
      <w:r w:rsidRPr="001D4A8D">
        <w:rPr>
          <w:rFonts w:ascii="Arial" w:hAnsi="Arial" w:cs="Arial"/>
          <w:b/>
          <w:bCs/>
          <w:sz w:val="22"/>
          <w:szCs w:val="22"/>
        </w:rPr>
        <w:lastRenderedPageBreak/>
        <w:t>7.10.</w:t>
      </w:r>
      <w:r w:rsidRPr="001D4A8D">
        <w:rPr>
          <w:rFonts w:ascii="Arial" w:hAnsi="Arial" w:cs="Arial"/>
          <w:sz w:val="22"/>
          <w:szCs w:val="22"/>
        </w:rPr>
        <w:t xml:space="preserve"> Garantir a privacidade, exceto para fins de auditoria interna e conformidade legal (logs) e não divulgar informações relativas à utilização do acesso pelo mesmo, a menos que seja obrigada a fazê-lo em decorrência de ordem judicial ou de obrigação prevista em lei. </w:t>
      </w:r>
    </w:p>
    <w:p w14:paraId="17615C98" w14:textId="77777777" w:rsidR="00AE7A18" w:rsidRPr="001D4A8D" w:rsidRDefault="00AE7A18" w:rsidP="001D4A8D">
      <w:pPr>
        <w:pStyle w:val="A101072"/>
        <w:autoSpaceDE w:val="0"/>
        <w:autoSpaceDN w:val="0"/>
        <w:ind w:left="0" w:right="0" w:firstLine="0"/>
        <w:rPr>
          <w:rFonts w:ascii="Arial" w:hAnsi="Arial" w:cs="Arial"/>
          <w:b/>
          <w:bCs/>
          <w:sz w:val="22"/>
          <w:szCs w:val="22"/>
        </w:rPr>
      </w:pPr>
    </w:p>
    <w:p w14:paraId="0D29FBFA" w14:textId="77777777" w:rsidR="00AE7A18" w:rsidRPr="001D4A8D" w:rsidRDefault="00AE7A18" w:rsidP="001D4A8D">
      <w:pPr>
        <w:pStyle w:val="A101072"/>
        <w:autoSpaceDE w:val="0"/>
        <w:autoSpaceDN w:val="0"/>
        <w:ind w:left="0" w:right="0" w:firstLine="0"/>
        <w:rPr>
          <w:rFonts w:ascii="Arial" w:hAnsi="Arial" w:cs="Arial"/>
          <w:sz w:val="22"/>
          <w:szCs w:val="22"/>
        </w:rPr>
      </w:pPr>
      <w:r w:rsidRPr="001D4A8D">
        <w:rPr>
          <w:rFonts w:ascii="Arial" w:hAnsi="Arial" w:cs="Arial"/>
          <w:b/>
          <w:bCs/>
          <w:sz w:val="22"/>
          <w:szCs w:val="22"/>
        </w:rPr>
        <w:t>7.11.</w:t>
      </w:r>
      <w:r w:rsidRPr="001D4A8D">
        <w:rPr>
          <w:rFonts w:ascii="Arial" w:hAnsi="Arial" w:cs="Arial"/>
          <w:sz w:val="22"/>
          <w:szCs w:val="22"/>
        </w:rPr>
        <w:t xml:space="preserve"> Resguardar a privacidade do CRECI/MG, comprometendo-se a não transmitir a terceiros quaisquer dados dos quais tenha acesso.</w:t>
      </w:r>
    </w:p>
    <w:p w14:paraId="1EB4679C" w14:textId="77777777" w:rsidR="00AE7A18" w:rsidRPr="001D4A8D" w:rsidRDefault="00AE7A18" w:rsidP="001D4A8D">
      <w:pPr>
        <w:jc w:val="both"/>
        <w:rPr>
          <w:rFonts w:ascii="Arial" w:hAnsi="Arial" w:cs="Arial"/>
          <w:b/>
          <w:bCs/>
          <w:sz w:val="22"/>
          <w:szCs w:val="22"/>
        </w:rPr>
      </w:pPr>
    </w:p>
    <w:p w14:paraId="09F79195"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7.12.</w:t>
      </w:r>
      <w:r w:rsidRPr="001D4A8D">
        <w:rPr>
          <w:rFonts w:ascii="Arial" w:hAnsi="Arial" w:cs="Arial"/>
          <w:sz w:val="22"/>
          <w:szCs w:val="22"/>
        </w:rPr>
        <w:t xml:space="preserve"> Aplicar com empenho seus melhores esforços para assegurar a qualidade do objeto.</w:t>
      </w:r>
    </w:p>
    <w:p w14:paraId="7998C6A9" w14:textId="77777777" w:rsidR="00AE7A18" w:rsidRPr="001D4A8D" w:rsidRDefault="00AE7A18" w:rsidP="001D4A8D">
      <w:pPr>
        <w:jc w:val="both"/>
        <w:rPr>
          <w:rFonts w:ascii="Arial" w:hAnsi="Arial" w:cs="Arial"/>
          <w:b/>
          <w:bCs/>
          <w:sz w:val="22"/>
          <w:szCs w:val="22"/>
        </w:rPr>
      </w:pPr>
    </w:p>
    <w:p w14:paraId="750A30CF"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7.13.</w:t>
      </w:r>
      <w:r w:rsidRPr="001D4A8D">
        <w:rPr>
          <w:rFonts w:ascii="Arial" w:hAnsi="Arial" w:cs="Arial"/>
          <w:sz w:val="22"/>
          <w:szCs w:val="22"/>
        </w:rPr>
        <w:t xml:space="preserve"> Prestar todos os esclarecimentos que forem solicitados pelo CRECI/MG. </w:t>
      </w:r>
    </w:p>
    <w:p w14:paraId="22FF794D" w14:textId="77777777" w:rsidR="00AE7A18" w:rsidRPr="001D4A8D" w:rsidRDefault="00AE7A18" w:rsidP="001D4A8D">
      <w:pPr>
        <w:jc w:val="both"/>
        <w:rPr>
          <w:rFonts w:ascii="Arial" w:hAnsi="Arial" w:cs="Arial"/>
          <w:b/>
          <w:bCs/>
          <w:sz w:val="22"/>
          <w:szCs w:val="22"/>
        </w:rPr>
      </w:pPr>
    </w:p>
    <w:p w14:paraId="3DDD3B71"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7.14.</w:t>
      </w:r>
      <w:r w:rsidRPr="001D4A8D">
        <w:rPr>
          <w:rFonts w:ascii="Arial" w:hAnsi="Arial" w:cs="Arial"/>
          <w:sz w:val="22"/>
          <w:szCs w:val="22"/>
        </w:rPr>
        <w:t xml:space="preserve"> Executar os serviços contratados com diligência e prudência, através de profissionais habilitados e capacitados, dentro dos prazos estabelecidos, observando sempre as exigências legais, prestando ao CRECI/MG todas as informações sobre o andamento dos procedimentos.</w:t>
      </w:r>
    </w:p>
    <w:p w14:paraId="6B3E27EE" w14:textId="77777777" w:rsidR="00AE7A18" w:rsidRPr="001D4A8D" w:rsidRDefault="00AE7A18" w:rsidP="001D4A8D">
      <w:pPr>
        <w:jc w:val="both"/>
        <w:rPr>
          <w:rFonts w:ascii="Arial" w:hAnsi="Arial" w:cs="Arial"/>
          <w:b/>
          <w:bCs/>
          <w:sz w:val="22"/>
          <w:szCs w:val="22"/>
        </w:rPr>
      </w:pPr>
    </w:p>
    <w:p w14:paraId="4A8EB30C"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7.15.</w:t>
      </w:r>
      <w:r w:rsidRPr="001D4A8D">
        <w:rPr>
          <w:rFonts w:ascii="Arial" w:hAnsi="Arial" w:cs="Arial"/>
          <w:sz w:val="22"/>
          <w:szCs w:val="22"/>
        </w:rPr>
        <w:t xml:space="preserve"> Comunicar imediatamente ao CRECI/MG quaisquer fatos ou anormalidades que possam prejudicar o bom andamento e/ou o resultado final dos serviços a serem prestados.</w:t>
      </w:r>
    </w:p>
    <w:p w14:paraId="5F77A840" w14:textId="77777777" w:rsidR="00AE7A18" w:rsidRPr="001D4A8D" w:rsidRDefault="00AE7A18" w:rsidP="001D4A8D">
      <w:pPr>
        <w:jc w:val="both"/>
        <w:rPr>
          <w:rFonts w:ascii="Arial" w:hAnsi="Arial" w:cs="Arial"/>
          <w:b/>
          <w:bCs/>
          <w:sz w:val="22"/>
          <w:szCs w:val="22"/>
        </w:rPr>
      </w:pPr>
    </w:p>
    <w:p w14:paraId="0C7E97BD" w14:textId="77777777" w:rsidR="00AE7A18" w:rsidRPr="001D4A8D" w:rsidRDefault="00AE7A18" w:rsidP="001D4A8D">
      <w:pPr>
        <w:jc w:val="both"/>
        <w:rPr>
          <w:rFonts w:ascii="Arial" w:hAnsi="Arial" w:cs="Arial"/>
          <w:sz w:val="22"/>
          <w:szCs w:val="22"/>
        </w:rPr>
      </w:pPr>
      <w:r w:rsidRPr="001D4A8D">
        <w:rPr>
          <w:rFonts w:ascii="Arial" w:hAnsi="Arial" w:cs="Arial"/>
          <w:b/>
          <w:bCs/>
          <w:sz w:val="22"/>
          <w:szCs w:val="22"/>
        </w:rPr>
        <w:t>7.16.</w:t>
      </w:r>
      <w:r w:rsidRPr="001D4A8D">
        <w:rPr>
          <w:rFonts w:ascii="Arial" w:hAnsi="Arial" w:cs="Arial"/>
          <w:sz w:val="22"/>
          <w:szCs w:val="22"/>
        </w:rPr>
        <w:t xml:space="preserve"> Garantir a perfeita execução do objeto, reparando, corrigindo, removendo ou substituindo, às suas expensas, no total ou em parte, quaisquer vícios, defeitos ou incorreções, no prazo estabelecido pelo CRECI/MG.</w:t>
      </w:r>
    </w:p>
    <w:p w14:paraId="6F8FE421" w14:textId="77777777" w:rsidR="00AE7A18" w:rsidRPr="001D4A8D" w:rsidRDefault="00AE7A18" w:rsidP="001D4A8D">
      <w:pPr>
        <w:pStyle w:val="A101072"/>
        <w:autoSpaceDE w:val="0"/>
        <w:autoSpaceDN w:val="0"/>
        <w:ind w:left="0" w:right="0" w:firstLine="0"/>
        <w:rPr>
          <w:rFonts w:ascii="Arial" w:hAnsi="Arial" w:cs="Arial"/>
          <w:sz w:val="22"/>
          <w:szCs w:val="22"/>
        </w:rPr>
      </w:pPr>
    </w:p>
    <w:p w14:paraId="7E2FC836" w14:textId="77777777" w:rsidR="00AE7A18" w:rsidRPr="001D4A8D" w:rsidRDefault="00AE7A18" w:rsidP="001D4A8D">
      <w:pPr>
        <w:jc w:val="both"/>
        <w:rPr>
          <w:rFonts w:ascii="Arial" w:hAnsi="Arial" w:cs="Arial"/>
          <w:sz w:val="22"/>
          <w:szCs w:val="22"/>
        </w:rPr>
      </w:pPr>
      <w:r w:rsidRPr="001D4A8D">
        <w:rPr>
          <w:rFonts w:ascii="Arial" w:hAnsi="Arial" w:cs="Arial"/>
          <w:b/>
          <w:sz w:val="22"/>
          <w:szCs w:val="22"/>
        </w:rPr>
        <w:t>7.17.</w:t>
      </w:r>
      <w:r w:rsidRPr="001D4A8D">
        <w:rPr>
          <w:rFonts w:ascii="Arial" w:hAnsi="Arial" w:cs="Arial"/>
          <w:sz w:val="22"/>
          <w:szCs w:val="22"/>
        </w:rPr>
        <w:t xml:space="preserve"> Responsabilizar-se por todas as obrigações e encargos decorrentes das relações de trabalho com os profissionais eventualmente contratados para a execução dos serviços, previstos na legislação pátria vigente, sejam de âmbito trabalhista, previdenciário, social, securitários, bem como pelas taxas, impostos, frete/carreto, embalagens e quaisquer outros que incidam ou venham a incidir sobre o objeto do contrato.</w:t>
      </w:r>
    </w:p>
    <w:p w14:paraId="0A20B422" w14:textId="77777777" w:rsidR="00AE7A18" w:rsidRPr="001D4A8D" w:rsidRDefault="00AE7A18" w:rsidP="001D4A8D">
      <w:pPr>
        <w:jc w:val="both"/>
        <w:rPr>
          <w:rFonts w:ascii="Arial" w:hAnsi="Arial" w:cs="Arial"/>
          <w:b/>
          <w:sz w:val="22"/>
          <w:szCs w:val="22"/>
          <w:shd w:val="clear" w:color="auto" w:fill="FFFFFF"/>
        </w:rPr>
      </w:pPr>
    </w:p>
    <w:p w14:paraId="23AB4136" w14:textId="77777777" w:rsidR="00AE7A18" w:rsidRPr="001D4A8D" w:rsidRDefault="00AE7A18" w:rsidP="001D4A8D">
      <w:pPr>
        <w:jc w:val="both"/>
        <w:rPr>
          <w:rFonts w:ascii="Arial" w:hAnsi="Arial" w:cs="Arial"/>
          <w:sz w:val="22"/>
          <w:szCs w:val="22"/>
        </w:rPr>
      </w:pPr>
      <w:r w:rsidRPr="001D4A8D">
        <w:rPr>
          <w:rFonts w:ascii="Arial" w:hAnsi="Arial" w:cs="Arial"/>
          <w:b/>
          <w:sz w:val="22"/>
          <w:szCs w:val="22"/>
          <w:shd w:val="clear" w:color="auto" w:fill="FFFFFF"/>
        </w:rPr>
        <w:t>7.18.</w:t>
      </w:r>
      <w:r w:rsidRPr="001D4A8D">
        <w:rPr>
          <w:rFonts w:ascii="Arial" w:hAnsi="Arial" w:cs="Arial"/>
          <w:sz w:val="22"/>
          <w:szCs w:val="22"/>
          <w:shd w:val="clear" w:color="auto" w:fill="FFFFFF"/>
        </w:rPr>
        <w:t xml:space="preserve"> </w:t>
      </w:r>
      <w:r w:rsidRPr="001D4A8D">
        <w:rPr>
          <w:rFonts w:ascii="Arial" w:hAnsi="Arial" w:cs="Arial"/>
          <w:sz w:val="22"/>
          <w:szCs w:val="22"/>
        </w:rPr>
        <w:t xml:space="preserve">Indicar, no prazo de 02 (dois) dias a contar da assinatura do ajuste, preposto para representá-la durante a execução do contrato. </w:t>
      </w:r>
    </w:p>
    <w:p w14:paraId="7BF18BAE" w14:textId="77777777" w:rsidR="00AE7A18" w:rsidRPr="001D4A8D" w:rsidRDefault="00AE7A18" w:rsidP="001D4A8D">
      <w:pPr>
        <w:jc w:val="both"/>
        <w:rPr>
          <w:rFonts w:ascii="Arial" w:hAnsi="Arial" w:cs="Arial"/>
          <w:sz w:val="22"/>
          <w:szCs w:val="22"/>
          <w:shd w:val="clear" w:color="auto" w:fill="FFFFFF"/>
        </w:rPr>
      </w:pPr>
    </w:p>
    <w:p w14:paraId="7C8894F5" w14:textId="77777777" w:rsidR="00AE7A18" w:rsidRPr="001D4A8D" w:rsidRDefault="00AE7A18" w:rsidP="001D4A8D">
      <w:pPr>
        <w:jc w:val="both"/>
        <w:rPr>
          <w:rFonts w:ascii="Arial" w:eastAsia="Calibri" w:hAnsi="Arial" w:cs="Arial"/>
          <w:sz w:val="22"/>
          <w:szCs w:val="22"/>
        </w:rPr>
      </w:pPr>
      <w:r w:rsidRPr="001D4A8D">
        <w:rPr>
          <w:rFonts w:ascii="Arial" w:hAnsi="Arial" w:cs="Arial"/>
          <w:b/>
          <w:sz w:val="22"/>
          <w:szCs w:val="22"/>
          <w:shd w:val="clear" w:color="auto" w:fill="FFFFFF"/>
        </w:rPr>
        <w:t xml:space="preserve">7.19. </w:t>
      </w:r>
      <w:r w:rsidRPr="001D4A8D">
        <w:rPr>
          <w:rFonts w:ascii="Arial" w:hAnsi="Arial" w:cs="Arial"/>
          <w:sz w:val="22"/>
          <w:szCs w:val="22"/>
          <w:shd w:val="clear" w:color="auto" w:fill="FFFFFF"/>
        </w:rPr>
        <w:t xml:space="preserve">Manter, </w:t>
      </w:r>
      <w:r w:rsidRPr="001D4A8D">
        <w:rPr>
          <w:rFonts w:ascii="Arial" w:eastAsia="Calibri" w:hAnsi="Arial" w:cs="Arial"/>
          <w:sz w:val="22"/>
          <w:szCs w:val="22"/>
        </w:rPr>
        <w:t>durante toda a vigência da ata, em compatibilidade com as obrigações assumidas, todas as condições de habilitação exigidas na licitação.</w:t>
      </w:r>
    </w:p>
    <w:p w14:paraId="1EC779DC" w14:textId="77777777" w:rsidR="00AE7A18" w:rsidRPr="001D4A8D" w:rsidRDefault="00AE7A18" w:rsidP="001D4A8D">
      <w:pPr>
        <w:jc w:val="both"/>
        <w:rPr>
          <w:rFonts w:ascii="Arial" w:hAnsi="Arial" w:cs="Arial"/>
          <w:b/>
          <w:sz w:val="22"/>
          <w:szCs w:val="22"/>
          <w:shd w:val="clear" w:color="auto" w:fill="FFFFFF"/>
        </w:rPr>
      </w:pPr>
    </w:p>
    <w:p w14:paraId="659AB454" w14:textId="77777777" w:rsidR="00AE7A18" w:rsidRPr="001D4A8D" w:rsidRDefault="00AE7A18" w:rsidP="001D4A8D">
      <w:pPr>
        <w:jc w:val="both"/>
        <w:rPr>
          <w:rFonts w:ascii="Arial" w:hAnsi="Arial" w:cs="Arial"/>
          <w:sz w:val="22"/>
          <w:szCs w:val="22"/>
        </w:rPr>
      </w:pPr>
      <w:r w:rsidRPr="001D4A8D">
        <w:rPr>
          <w:rFonts w:ascii="Arial" w:hAnsi="Arial" w:cs="Arial"/>
          <w:b/>
          <w:sz w:val="22"/>
          <w:szCs w:val="22"/>
          <w:shd w:val="clear" w:color="auto" w:fill="FFFFFF"/>
        </w:rPr>
        <w:t>7.20.</w:t>
      </w:r>
      <w:r w:rsidRPr="001D4A8D">
        <w:rPr>
          <w:rFonts w:ascii="Arial" w:hAnsi="Arial" w:cs="Arial"/>
          <w:sz w:val="22"/>
          <w:szCs w:val="22"/>
          <w:shd w:val="clear" w:color="auto" w:fill="FFFFFF"/>
        </w:rPr>
        <w:t xml:space="preserve"> </w:t>
      </w:r>
      <w:r w:rsidRPr="001D4A8D">
        <w:rPr>
          <w:rFonts w:ascii="Arial" w:hAnsi="Arial" w:cs="Arial"/>
          <w:sz w:val="22"/>
          <w:szCs w:val="22"/>
        </w:rPr>
        <w:t>Não subcontratar o objeto do contrato.</w:t>
      </w:r>
    </w:p>
    <w:p w14:paraId="7B04D853" w14:textId="77777777" w:rsidR="00AE7A18" w:rsidRPr="001D4A8D" w:rsidRDefault="00AE7A18" w:rsidP="001D4A8D">
      <w:pPr>
        <w:jc w:val="both"/>
        <w:rPr>
          <w:rFonts w:ascii="Arial" w:hAnsi="Arial" w:cs="Arial"/>
          <w:sz w:val="22"/>
          <w:szCs w:val="22"/>
        </w:rPr>
      </w:pPr>
    </w:p>
    <w:p w14:paraId="03EBD1E1" w14:textId="77777777" w:rsidR="00AE7A18" w:rsidRPr="001D4A8D" w:rsidRDefault="00AE7A18" w:rsidP="001D4A8D">
      <w:pPr>
        <w:jc w:val="both"/>
        <w:rPr>
          <w:rFonts w:ascii="Arial" w:hAnsi="Arial" w:cs="Arial"/>
          <w:sz w:val="22"/>
          <w:szCs w:val="22"/>
        </w:rPr>
      </w:pPr>
      <w:r w:rsidRPr="001D4A8D">
        <w:rPr>
          <w:rFonts w:ascii="Arial" w:hAnsi="Arial" w:cs="Arial"/>
          <w:b/>
          <w:sz w:val="22"/>
          <w:szCs w:val="22"/>
        </w:rPr>
        <w:t xml:space="preserve">7.21. </w:t>
      </w:r>
      <w:r w:rsidRPr="001D4A8D">
        <w:rPr>
          <w:rStyle w:val="citation-349"/>
          <w:rFonts w:ascii="Arial" w:hAnsi="Arial" w:cs="Arial"/>
          <w:sz w:val="22"/>
          <w:szCs w:val="22"/>
        </w:rPr>
        <w:t>Fornecer, ao final do contrato, o dicionário de dados completo e o DUMP do banco de dados em formato aberto, garantindo que o Conselho não sofra de "aprisionamento tecnológico" (</w:t>
      </w:r>
      <w:proofErr w:type="spellStart"/>
      <w:r w:rsidRPr="001D4A8D">
        <w:rPr>
          <w:rStyle w:val="citation-349"/>
          <w:rFonts w:ascii="Arial" w:hAnsi="Arial" w:cs="Arial"/>
          <w:sz w:val="22"/>
          <w:szCs w:val="22"/>
        </w:rPr>
        <w:t>vendor</w:t>
      </w:r>
      <w:proofErr w:type="spellEnd"/>
      <w:r w:rsidRPr="001D4A8D">
        <w:rPr>
          <w:rStyle w:val="citation-349"/>
          <w:rFonts w:ascii="Arial" w:hAnsi="Arial" w:cs="Arial"/>
          <w:sz w:val="22"/>
          <w:szCs w:val="22"/>
        </w:rPr>
        <w:t xml:space="preserve"> </w:t>
      </w:r>
      <w:proofErr w:type="spellStart"/>
      <w:r w:rsidRPr="001D4A8D">
        <w:rPr>
          <w:rStyle w:val="citation-349"/>
          <w:rFonts w:ascii="Arial" w:hAnsi="Arial" w:cs="Arial"/>
          <w:sz w:val="22"/>
          <w:szCs w:val="22"/>
        </w:rPr>
        <w:t>lock</w:t>
      </w:r>
      <w:proofErr w:type="spellEnd"/>
      <w:r w:rsidRPr="001D4A8D">
        <w:rPr>
          <w:rStyle w:val="citation-349"/>
          <w:rFonts w:ascii="Arial" w:hAnsi="Arial" w:cs="Arial"/>
          <w:sz w:val="22"/>
          <w:szCs w:val="22"/>
        </w:rPr>
        <w:t>-in)</w:t>
      </w:r>
      <w:r w:rsidRPr="001D4A8D">
        <w:rPr>
          <w:rFonts w:ascii="Arial" w:hAnsi="Arial" w:cs="Arial"/>
          <w:sz w:val="22"/>
          <w:szCs w:val="22"/>
        </w:rPr>
        <w:t>.</w:t>
      </w:r>
    </w:p>
    <w:p w14:paraId="08DF639B" w14:textId="77777777" w:rsidR="00AE7A18" w:rsidRPr="001D4A8D" w:rsidRDefault="00AE7A18" w:rsidP="001D4A8D">
      <w:pPr>
        <w:tabs>
          <w:tab w:val="left" w:pos="6273"/>
        </w:tabs>
        <w:jc w:val="both"/>
        <w:rPr>
          <w:rFonts w:ascii="Arial" w:hAnsi="Arial" w:cs="Arial"/>
          <w:sz w:val="22"/>
          <w:szCs w:val="22"/>
        </w:rPr>
      </w:pPr>
    </w:p>
    <w:p w14:paraId="7CFCF3FE" w14:textId="77777777" w:rsidR="00AE7A18" w:rsidRPr="001D4A8D" w:rsidRDefault="00AE7A18" w:rsidP="001D4A8D">
      <w:pPr>
        <w:jc w:val="both"/>
        <w:rPr>
          <w:rFonts w:ascii="Arial" w:hAnsi="Arial" w:cs="Arial"/>
          <w:sz w:val="22"/>
          <w:szCs w:val="22"/>
        </w:rPr>
      </w:pPr>
      <w:r w:rsidRPr="001D4A8D">
        <w:rPr>
          <w:rFonts w:ascii="Arial" w:hAnsi="Arial" w:cs="Arial"/>
          <w:b/>
          <w:color w:val="000000"/>
          <w:sz w:val="22"/>
          <w:szCs w:val="22"/>
        </w:rPr>
        <w:t>7.22.</w:t>
      </w:r>
      <w:r w:rsidRPr="001D4A8D">
        <w:rPr>
          <w:rFonts w:ascii="Arial" w:hAnsi="Arial" w:cs="Arial"/>
          <w:color w:val="000000"/>
          <w:sz w:val="22"/>
          <w:szCs w:val="22"/>
        </w:rPr>
        <w:t xml:space="preserve"> </w:t>
      </w:r>
      <w:r w:rsidRPr="001D4A8D">
        <w:rPr>
          <w:rFonts w:ascii="Arial" w:hAnsi="Arial" w:cs="Arial"/>
          <w:sz w:val="22"/>
          <w:szCs w:val="22"/>
        </w:rPr>
        <w:t>Manter o sistema em nuvem (SaaS) com espelhamento simultâneo no Data Center local do conselho. Isso garante autonomia operacional e redução de latência (</w:t>
      </w:r>
      <w:proofErr w:type="spellStart"/>
      <w:r w:rsidRPr="001D4A8D">
        <w:rPr>
          <w:rFonts w:ascii="Arial" w:hAnsi="Arial" w:cs="Arial"/>
          <w:sz w:val="22"/>
          <w:szCs w:val="22"/>
        </w:rPr>
        <w:t>responsividade</w:t>
      </w:r>
      <w:proofErr w:type="spellEnd"/>
      <w:r w:rsidRPr="001D4A8D">
        <w:rPr>
          <w:rFonts w:ascii="Arial" w:hAnsi="Arial" w:cs="Arial"/>
          <w:sz w:val="22"/>
          <w:szCs w:val="22"/>
        </w:rPr>
        <w:t>).</w:t>
      </w:r>
    </w:p>
    <w:p w14:paraId="0F294A71" w14:textId="77777777" w:rsidR="00AE7A18" w:rsidRPr="001D4A8D" w:rsidRDefault="00AE7A18" w:rsidP="001D4A8D">
      <w:pPr>
        <w:jc w:val="both"/>
        <w:rPr>
          <w:rFonts w:ascii="Arial" w:hAnsi="Arial" w:cs="Arial"/>
          <w:sz w:val="22"/>
          <w:szCs w:val="22"/>
        </w:rPr>
      </w:pPr>
    </w:p>
    <w:p w14:paraId="3E198B92" w14:textId="77777777" w:rsidR="00AE7A18" w:rsidRPr="001D4A8D" w:rsidRDefault="00AE7A18" w:rsidP="001D4A8D">
      <w:pPr>
        <w:jc w:val="both"/>
        <w:rPr>
          <w:rFonts w:ascii="Arial" w:hAnsi="Arial" w:cs="Arial"/>
          <w:sz w:val="22"/>
          <w:szCs w:val="22"/>
        </w:rPr>
      </w:pPr>
      <w:r w:rsidRPr="001D4A8D">
        <w:rPr>
          <w:rFonts w:ascii="Arial" w:hAnsi="Arial" w:cs="Arial"/>
          <w:b/>
          <w:color w:val="000000"/>
          <w:sz w:val="22"/>
          <w:szCs w:val="22"/>
        </w:rPr>
        <w:t>7.23.</w:t>
      </w:r>
      <w:r w:rsidRPr="001D4A8D">
        <w:rPr>
          <w:rFonts w:ascii="Arial" w:hAnsi="Arial" w:cs="Arial"/>
          <w:color w:val="000000"/>
          <w:sz w:val="22"/>
          <w:szCs w:val="22"/>
        </w:rPr>
        <w:t xml:space="preserve"> Realizar o b</w:t>
      </w:r>
      <w:r w:rsidRPr="001D4A8D">
        <w:rPr>
          <w:rFonts w:ascii="Arial" w:hAnsi="Arial" w:cs="Arial"/>
          <w:sz w:val="22"/>
          <w:szCs w:val="22"/>
        </w:rPr>
        <w:t>ackup em formato aberto: Backups em SQL padronizado e arquivos em formatos não proprietários (PDF/A, PNG), facilitando auditorias e futuras migrações.</w:t>
      </w:r>
    </w:p>
    <w:p w14:paraId="750C348E" w14:textId="77777777" w:rsidR="00AE7A18" w:rsidRPr="001D4A8D" w:rsidRDefault="00AE7A18" w:rsidP="001D4A8D">
      <w:pPr>
        <w:jc w:val="both"/>
        <w:rPr>
          <w:rFonts w:ascii="Arial" w:hAnsi="Arial" w:cs="Arial"/>
          <w:sz w:val="22"/>
          <w:szCs w:val="22"/>
        </w:rPr>
      </w:pPr>
    </w:p>
    <w:p w14:paraId="70492797" w14:textId="77777777" w:rsidR="00AE7A18" w:rsidRPr="001D4A8D" w:rsidRDefault="00AE7A18" w:rsidP="001D4A8D">
      <w:pPr>
        <w:jc w:val="both"/>
        <w:rPr>
          <w:rFonts w:ascii="Arial" w:hAnsi="Arial" w:cs="Arial"/>
          <w:color w:val="1F1F1F"/>
          <w:sz w:val="22"/>
          <w:szCs w:val="22"/>
        </w:rPr>
      </w:pPr>
      <w:r w:rsidRPr="001D4A8D">
        <w:rPr>
          <w:rFonts w:ascii="Arial" w:hAnsi="Arial" w:cs="Arial"/>
          <w:b/>
          <w:color w:val="000000"/>
          <w:sz w:val="22"/>
          <w:szCs w:val="22"/>
        </w:rPr>
        <w:t>7.24.</w:t>
      </w:r>
      <w:r w:rsidRPr="001D4A8D">
        <w:rPr>
          <w:rFonts w:ascii="Arial" w:hAnsi="Arial" w:cs="Arial"/>
          <w:color w:val="000000"/>
          <w:sz w:val="22"/>
          <w:szCs w:val="22"/>
        </w:rPr>
        <w:t xml:space="preserve"> Prover acesso </w:t>
      </w:r>
      <w:r w:rsidRPr="001D4A8D">
        <w:rPr>
          <w:rFonts w:ascii="Arial" w:hAnsi="Arial" w:cs="Arial"/>
          <w:color w:val="1F1F1F"/>
          <w:sz w:val="22"/>
          <w:szCs w:val="22"/>
        </w:rPr>
        <w:t>irrestrito ao banco de dados, por parte do conselho.</w:t>
      </w:r>
    </w:p>
    <w:p w14:paraId="4180BD5F" w14:textId="77777777" w:rsidR="00AE7A18" w:rsidRPr="001D4A8D" w:rsidRDefault="00AE7A18" w:rsidP="001D4A8D">
      <w:pPr>
        <w:jc w:val="both"/>
        <w:rPr>
          <w:rFonts w:ascii="Arial" w:hAnsi="Arial" w:cs="Arial"/>
          <w:color w:val="1F1F1F"/>
          <w:sz w:val="22"/>
          <w:szCs w:val="22"/>
        </w:rPr>
      </w:pPr>
    </w:p>
    <w:p w14:paraId="02EDC68C" w14:textId="77777777" w:rsidR="00AE7A18" w:rsidRPr="001D4A8D" w:rsidRDefault="00AE7A18" w:rsidP="001D4A8D">
      <w:pPr>
        <w:jc w:val="both"/>
        <w:rPr>
          <w:rFonts w:ascii="Arial" w:eastAsia="Arial" w:hAnsi="Arial" w:cs="Arial"/>
          <w:bCs/>
          <w:sz w:val="22"/>
          <w:szCs w:val="22"/>
        </w:rPr>
      </w:pPr>
      <w:r w:rsidRPr="001D4A8D">
        <w:rPr>
          <w:rFonts w:ascii="Arial" w:eastAsia="Arial" w:hAnsi="Arial" w:cs="Arial"/>
          <w:b/>
          <w:sz w:val="22"/>
          <w:szCs w:val="22"/>
        </w:rPr>
        <w:t>7.25.</w:t>
      </w:r>
      <w:r w:rsidRPr="001D4A8D">
        <w:rPr>
          <w:rFonts w:ascii="Arial" w:eastAsia="Arial" w:hAnsi="Arial" w:cs="Arial"/>
          <w:b/>
          <w:bCs/>
          <w:sz w:val="22"/>
          <w:szCs w:val="22"/>
        </w:rPr>
        <w:t xml:space="preserve"> </w:t>
      </w:r>
      <w:r w:rsidRPr="001D4A8D">
        <w:rPr>
          <w:rFonts w:ascii="Arial" w:eastAsia="Arial" w:hAnsi="Arial" w:cs="Arial"/>
          <w:bCs/>
          <w:sz w:val="22"/>
          <w:szCs w:val="22"/>
        </w:rPr>
        <w:t xml:space="preserve">Observar integralmente as normas de proteção ao trabalho de menores, especialmente o disposto no </w:t>
      </w:r>
      <w:r w:rsidRPr="001D4A8D">
        <w:rPr>
          <w:rFonts w:ascii="Arial" w:eastAsia="Arial" w:hAnsi="Arial" w:cs="Arial"/>
          <w:sz w:val="22"/>
          <w:szCs w:val="22"/>
        </w:rPr>
        <w:t>art. 7º, inciso XXXIII, da Constituição Federal</w:t>
      </w:r>
      <w:r w:rsidRPr="001D4A8D">
        <w:rPr>
          <w:rFonts w:ascii="Arial" w:eastAsia="Arial" w:hAnsi="Arial" w:cs="Arial"/>
          <w:bCs/>
          <w:sz w:val="22"/>
          <w:szCs w:val="22"/>
        </w:rPr>
        <w:t xml:space="preserve">, vedando o trabalho noturno, perigoso ou insalubre a menores de 18 (dezoito) anos, bem como qualquer trabalho a </w:t>
      </w:r>
      <w:r w:rsidRPr="001D4A8D">
        <w:rPr>
          <w:rFonts w:ascii="Arial" w:eastAsia="Arial" w:hAnsi="Arial" w:cs="Arial"/>
          <w:bCs/>
          <w:sz w:val="22"/>
          <w:szCs w:val="22"/>
        </w:rPr>
        <w:lastRenderedPageBreak/>
        <w:t>menores de 16 (dezesseis) anos, salvo na condição de aprendiz, a partir de 14 (quatorze) anos.</w:t>
      </w:r>
    </w:p>
    <w:p w14:paraId="76E6A4F3" w14:textId="77777777" w:rsidR="00AE7A18" w:rsidRPr="001D4A8D" w:rsidRDefault="00AE7A18" w:rsidP="001D4A8D">
      <w:pPr>
        <w:jc w:val="both"/>
        <w:rPr>
          <w:rFonts w:ascii="Arial" w:eastAsia="Arial" w:hAnsi="Arial" w:cs="Arial"/>
          <w:bCs/>
          <w:sz w:val="22"/>
          <w:szCs w:val="22"/>
        </w:rPr>
      </w:pPr>
    </w:p>
    <w:p w14:paraId="45294C39" w14:textId="77777777" w:rsidR="001D4A8D" w:rsidRPr="001D4A8D" w:rsidRDefault="00AE7A18" w:rsidP="001D4A8D">
      <w:pPr>
        <w:pStyle w:val="PargrafodaLista"/>
        <w:widowControl w:val="0"/>
        <w:tabs>
          <w:tab w:val="left" w:pos="1808"/>
        </w:tabs>
        <w:autoSpaceDE w:val="0"/>
        <w:autoSpaceDN w:val="0"/>
        <w:ind w:left="0"/>
        <w:contextualSpacing w:val="0"/>
        <w:jc w:val="both"/>
        <w:rPr>
          <w:rFonts w:ascii="Arial" w:eastAsia="Arial" w:hAnsi="Arial" w:cs="Arial"/>
          <w:sz w:val="22"/>
          <w:szCs w:val="22"/>
        </w:rPr>
      </w:pPr>
      <w:r w:rsidRPr="001D4A8D">
        <w:rPr>
          <w:rFonts w:ascii="Arial" w:eastAsia="Arial" w:hAnsi="Arial" w:cs="Arial"/>
          <w:b/>
          <w:sz w:val="22"/>
          <w:szCs w:val="22"/>
        </w:rPr>
        <w:t xml:space="preserve">7.26. </w:t>
      </w:r>
      <w:r w:rsidRPr="001D4A8D">
        <w:rPr>
          <w:rFonts w:ascii="Arial" w:eastAsia="Arial" w:hAnsi="Arial" w:cs="Arial"/>
          <w:sz w:val="22"/>
          <w:szCs w:val="22"/>
        </w:rPr>
        <w:t xml:space="preserve">Cumprir as exigências de reserva de cargos prevista em lei, bem como em outras normas específicas, para pessoa com deficiência, para reabilitado da Previdência Social e para aprendiz. </w:t>
      </w:r>
    </w:p>
    <w:p w14:paraId="1AEC27B1" w14:textId="77777777" w:rsidR="001D4A8D" w:rsidRDefault="001D4A8D" w:rsidP="00AE7A18">
      <w:pPr>
        <w:pStyle w:val="PargrafodaLista"/>
        <w:widowControl w:val="0"/>
        <w:tabs>
          <w:tab w:val="left" w:pos="1808"/>
        </w:tabs>
        <w:autoSpaceDE w:val="0"/>
        <w:autoSpaceDN w:val="0"/>
        <w:ind w:left="0"/>
        <w:contextualSpacing w:val="0"/>
        <w:jc w:val="both"/>
        <w:rPr>
          <w:rFonts w:eastAsia="Arial"/>
        </w:rPr>
      </w:pPr>
    </w:p>
    <w:p w14:paraId="0D78D4F6" w14:textId="5C5DF0CF" w:rsidR="00B03C49" w:rsidRPr="008F54FF" w:rsidRDefault="00B03C49" w:rsidP="00AE7A18">
      <w:pPr>
        <w:pStyle w:val="PargrafodaLista"/>
        <w:widowControl w:val="0"/>
        <w:tabs>
          <w:tab w:val="left" w:pos="1808"/>
        </w:tabs>
        <w:autoSpaceDE w:val="0"/>
        <w:autoSpaceDN w:val="0"/>
        <w:ind w:left="0"/>
        <w:contextualSpacing w:val="0"/>
        <w:jc w:val="both"/>
        <w:rPr>
          <w:rFonts w:ascii="Arial" w:hAnsi="Arial" w:cs="Arial"/>
          <w:b/>
          <w:sz w:val="22"/>
          <w:szCs w:val="22"/>
        </w:rPr>
      </w:pPr>
      <w:r w:rsidRPr="008F54FF">
        <w:rPr>
          <w:rFonts w:ascii="Arial" w:hAnsi="Arial" w:cs="Arial"/>
          <w:b/>
          <w:sz w:val="22"/>
          <w:szCs w:val="22"/>
        </w:rPr>
        <w:t xml:space="preserve">8. CLÁUSULA OITAVA – </w:t>
      </w:r>
      <w:r w:rsidRPr="008F54FF">
        <w:rPr>
          <w:rFonts w:ascii="Arial" w:hAnsi="Arial" w:cs="Arial"/>
          <w:b/>
          <w:sz w:val="22"/>
          <w:szCs w:val="22"/>
          <w:u w:val="single"/>
        </w:rPr>
        <w:t>DAS OBRIGAÇÕES DO CONTRATANTE</w:t>
      </w:r>
    </w:p>
    <w:p w14:paraId="6F8E8B8D" w14:textId="77777777" w:rsidR="00B03C49" w:rsidRPr="008F54FF" w:rsidRDefault="00B03C49" w:rsidP="008F54FF">
      <w:pPr>
        <w:pStyle w:val="Corpodetexto"/>
        <w:spacing w:after="0"/>
        <w:rPr>
          <w:rFonts w:cs="Arial"/>
          <w:b/>
          <w:lang w:val="pt-BR"/>
        </w:rPr>
      </w:pPr>
    </w:p>
    <w:p w14:paraId="792CB34E" w14:textId="77777777" w:rsidR="001D4A8D" w:rsidRPr="001D4A8D" w:rsidRDefault="001D4A8D" w:rsidP="001D4A8D">
      <w:pPr>
        <w:jc w:val="both"/>
        <w:rPr>
          <w:rFonts w:ascii="Arial" w:hAnsi="Arial" w:cs="Arial"/>
          <w:sz w:val="22"/>
          <w:szCs w:val="22"/>
          <w:lang w:val="x-none"/>
        </w:rPr>
      </w:pPr>
      <w:r w:rsidRPr="001D4A8D">
        <w:rPr>
          <w:rFonts w:ascii="Arial" w:eastAsia="Arial" w:hAnsi="Arial" w:cs="Arial"/>
          <w:b/>
          <w:sz w:val="22"/>
          <w:szCs w:val="22"/>
        </w:rPr>
        <w:t xml:space="preserve">8.1. </w:t>
      </w:r>
      <w:r w:rsidRPr="001D4A8D">
        <w:rPr>
          <w:rFonts w:ascii="Arial" w:eastAsia="Arial" w:hAnsi="Arial" w:cs="Arial"/>
          <w:sz w:val="22"/>
          <w:szCs w:val="22"/>
        </w:rPr>
        <w:t xml:space="preserve">Fornecer as condições necessárias para o cumprimento integral das obrigações assumidas pela </w:t>
      </w:r>
      <w:r w:rsidRPr="001D4A8D">
        <w:rPr>
          <w:rFonts w:ascii="Arial" w:eastAsia="Arial" w:hAnsi="Arial" w:cs="Arial"/>
          <w:bCs/>
          <w:sz w:val="22"/>
          <w:szCs w:val="22"/>
        </w:rPr>
        <w:t>contratada,</w:t>
      </w:r>
      <w:r w:rsidRPr="001D4A8D">
        <w:rPr>
          <w:rFonts w:ascii="Arial" w:eastAsia="Arial" w:hAnsi="Arial" w:cs="Arial"/>
          <w:sz w:val="22"/>
          <w:szCs w:val="22"/>
        </w:rPr>
        <w:t xml:space="preserve"> inclusive quanto ao fornecimento de informações, definições operacionais e indicações de locais de entrega/retirada, bem como demais orientações indispensáveis à execução do objeto.</w:t>
      </w:r>
    </w:p>
    <w:p w14:paraId="42E7B750" w14:textId="77777777" w:rsidR="001D4A8D" w:rsidRPr="001D4A8D" w:rsidRDefault="001D4A8D" w:rsidP="001D4A8D">
      <w:pPr>
        <w:jc w:val="both"/>
        <w:rPr>
          <w:rFonts w:ascii="Arial" w:hAnsi="Arial" w:cs="Arial"/>
          <w:sz w:val="22"/>
          <w:szCs w:val="22"/>
        </w:rPr>
      </w:pPr>
    </w:p>
    <w:p w14:paraId="4E705B31" w14:textId="77777777" w:rsidR="001D4A8D" w:rsidRPr="001D4A8D" w:rsidRDefault="001D4A8D" w:rsidP="001D4A8D">
      <w:pPr>
        <w:jc w:val="both"/>
        <w:rPr>
          <w:rFonts w:ascii="Arial" w:eastAsia="Arial" w:hAnsi="Arial" w:cs="Arial"/>
          <w:sz w:val="22"/>
          <w:szCs w:val="22"/>
        </w:rPr>
      </w:pPr>
      <w:r w:rsidRPr="001D4A8D">
        <w:rPr>
          <w:rFonts w:ascii="Arial" w:eastAsia="Arial" w:hAnsi="Arial" w:cs="Arial"/>
          <w:b/>
          <w:sz w:val="22"/>
          <w:szCs w:val="22"/>
        </w:rPr>
        <w:t xml:space="preserve">8.2. </w:t>
      </w:r>
      <w:r w:rsidRPr="001D4A8D">
        <w:rPr>
          <w:rFonts w:ascii="Arial" w:eastAsia="Arial" w:hAnsi="Arial" w:cs="Arial"/>
          <w:sz w:val="22"/>
          <w:szCs w:val="22"/>
        </w:rPr>
        <w:t xml:space="preserve">Designar formalmente o fiscal do contrato, nos termos do </w:t>
      </w:r>
      <w:r w:rsidRPr="001D4A8D">
        <w:rPr>
          <w:rFonts w:ascii="Arial" w:eastAsia="Arial" w:hAnsi="Arial" w:cs="Arial"/>
          <w:bCs/>
          <w:sz w:val="22"/>
          <w:szCs w:val="22"/>
        </w:rPr>
        <w:t>artigo</w:t>
      </w:r>
      <w:r w:rsidRPr="001D4A8D">
        <w:rPr>
          <w:rFonts w:ascii="Arial" w:eastAsia="Arial" w:hAnsi="Arial" w:cs="Arial"/>
          <w:sz w:val="22"/>
          <w:szCs w:val="22"/>
        </w:rPr>
        <w:t xml:space="preserve"> </w:t>
      </w:r>
      <w:r w:rsidRPr="001D4A8D">
        <w:rPr>
          <w:rFonts w:ascii="Arial" w:eastAsia="Arial" w:hAnsi="Arial" w:cs="Arial"/>
          <w:bCs/>
          <w:sz w:val="22"/>
          <w:szCs w:val="22"/>
        </w:rPr>
        <w:t>117, da Lei nº 14.133/2021</w:t>
      </w:r>
      <w:r w:rsidRPr="001D4A8D">
        <w:rPr>
          <w:rFonts w:ascii="Arial" w:eastAsia="Arial" w:hAnsi="Arial" w:cs="Arial"/>
          <w:sz w:val="22"/>
          <w:szCs w:val="22"/>
        </w:rPr>
        <w:t>, com competência para acompanhar, fiscalizar e atestar a execução contratual, podendo ser assistido por fiscais auxiliares, conforme a natureza e complexidade do objeto.</w:t>
      </w:r>
    </w:p>
    <w:p w14:paraId="47674C8E" w14:textId="77777777" w:rsidR="001D4A8D" w:rsidRPr="001D4A8D" w:rsidRDefault="001D4A8D" w:rsidP="001D4A8D">
      <w:pPr>
        <w:jc w:val="both"/>
        <w:rPr>
          <w:rFonts w:ascii="Arial" w:eastAsia="Arial" w:hAnsi="Arial" w:cs="Arial"/>
          <w:sz w:val="22"/>
          <w:szCs w:val="22"/>
        </w:rPr>
      </w:pPr>
    </w:p>
    <w:p w14:paraId="60F0B0AF" w14:textId="77777777" w:rsidR="001D4A8D" w:rsidRPr="001D4A8D" w:rsidRDefault="001D4A8D" w:rsidP="001D4A8D">
      <w:pPr>
        <w:jc w:val="both"/>
        <w:rPr>
          <w:rFonts w:ascii="Arial" w:hAnsi="Arial" w:cs="Arial"/>
          <w:sz w:val="22"/>
          <w:szCs w:val="22"/>
        </w:rPr>
      </w:pPr>
      <w:r w:rsidRPr="001D4A8D">
        <w:rPr>
          <w:rFonts w:ascii="Arial" w:hAnsi="Arial" w:cs="Arial"/>
          <w:b/>
          <w:bCs/>
          <w:sz w:val="22"/>
          <w:szCs w:val="22"/>
        </w:rPr>
        <w:t>8.3.</w:t>
      </w:r>
      <w:r w:rsidRPr="001D4A8D">
        <w:rPr>
          <w:rFonts w:ascii="Arial" w:hAnsi="Arial" w:cs="Arial"/>
          <w:sz w:val="22"/>
          <w:szCs w:val="22"/>
        </w:rPr>
        <w:t xml:space="preserve"> Comunicar à contratada todas e quaisquer ocorrências relacionadas com a execução dos contratos.</w:t>
      </w:r>
    </w:p>
    <w:p w14:paraId="0CB72642" w14:textId="77777777" w:rsidR="001D4A8D" w:rsidRPr="001D4A8D" w:rsidRDefault="001D4A8D" w:rsidP="001D4A8D">
      <w:pPr>
        <w:jc w:val="both"/>
        <w:rPr>
          <w:rFonts w:ascii="Arial" w:hAnsi="Arial" w:cs="Arial"/>
          <w:b/>
          <w:bCs/>
          <w:sz w:val="22"/>
          <w:szCs w:val="22"/>
        </w:rPr>
      </w:pPr>
    </w:p>
    <w:p w14:paraId="69436F0A" w14:textId="77777777" w:rsidR="001D4A8D" w:rsidRPr="001D4A8D" w:rsidRDefault="001D4A8D" w:rsidP="001D4A8D">
      <w:pPr>
        <w:jc w:val="both"/>
        <w:rPr>
          <w:rFonts w:ascii="Arial" w:hAnsi="Arial" w:cs="Arial"/>
          <w:sz w:val="22"/>
          <w:szCs w:val="22"/>
        </w:rPr>
      </w:pPr>
      <w:r w:rsidRPr="001D4A8D">
        <w:rPr>
          <w:rFonts w:ascii="Arial" w:hAnsi="Arial" w:cs="Arial"/>
          <w:b/>
          <w:bCs/>
          <w:sz w:val="22"/>
          <w:szCs w:val="22"/>
        </w:rPr>
        <w:t>8.4.</w:t>
      </w:r>
      <w:r w:rsidRPr="001D4A8D">
        <w:rPr>
          <w:rFonts w:ascii="Arial" w:hAnsi="Arial" w:cs="Arial"/>
          <w:sz w:val="22"/>
          <w:szCs w:val="22"/>
        </w:rPr>
        <w:t xml:space="preserve"> Fornecer à contratada todas e quaisquer informações necessárias à satisfatória execução dos contratos.</w:t>
      </w:r>
    </w:p>
    <w:p w14:paraId="5B07D442" w14:textId="77777777" w:rsidR="001D4A8D" w:rsidRPr="001D4A8D" w:rsidRDefault="001D4A8D" w:rsidP="001D4A8D">
      <w:pPr>
        <w:jc w:val="both"/>
        <w:rPr>
          <w:rFonts w:ascii="Arial" w:hAnsi="Arial" w:cs="Arial"/>
          <w:b/>
          <w:bCs/>
          <w:sz w:val="22"/>
          <w:szCs w:val="22"/>
        </w:rPr>
      </w:pPr>
    </w:p>
    <w:p w14:paraId="5666CAF5" w14:textId="77777777" w:rsidR="001D4A8D" w:rsidRPr="001D4A8D" w:rsidRDefault="001D4A8D" w:rsidP="001D4A8D">
      <w:pPr>
        <w:jc w:val="both"/>
        <w:rPr>
          <w:rFonts w:ascii="Arial" w:hAnsi="Arial" w:cs="Arial"/>
          <w:sz w:val="22"/>
          <w:szCs w:val="22"/>
        </w:rPr>
      </w:pPr>
      <w:r w:rsidRPr="001D4A8D">
        <w:rPr>
          <w:rFonts w:ascii="Arial" w:hAnsi="Arial" w:cs="Arial"/>
          <w:b/>
          <w:bCs/>
          <w:sz w:val="22"/>
          <w:szCs w:val="22"/>
        </w:rPr>
        <w:t>8.5.</w:t>
      </w:r>
      <w:r w:rsidRPr="001D4A8D">
        <w:rPr>
          <w:rFonts w:ascii="Arial" w:hAnsi="Arial" w:cs="Arial"/>
          <w:sz w:val="22"/>
          <w:szCs w:val="22"/>
        </w:rPr>
        <w:t xml:space="preserve"> Designar equipe para efetuar análise técnica, que realizará testes para comprovar todas as especificações do sistema contratado.</w:t>
      </w:r>
    </w:p>
    <w:p w14:paraId="4084F0D2" w14:textId="77777777" w:rsidR="001D4A8D" w:rsidRPr="001D4A8D" w:rsidRDefault="001D4A8D" w:rsidP="001D4A8D">
      <w:pPr>
        <w:jc w:val="both"/>
        <w:rPr>
          <w:rFonts w:ascii="Arial" w:hAnsi="Arial" w:cs="Arial"/>
          <w:b/>
          <w:bCs/>
          <w:sz w:val="22"/>
          <w:szCs w:val="22"/>
        </w:rPr>
      </w:pPr>
    </w:p>
    <w:p w14:paraId="10E4F42F" w14:textId="47177DA2" w:rsidR="00F147CE" w:rsidRPr="001D4A8D" w:rsidRDefault="001D4A8D" w:rsidP="001D4A8D">
      <w:pPr>
        <w:jc w:val="both"/>
        <w:rPr>
          <w:rFonts w:ascii="Arial" w:hAnsi="Arial" w:cs="Arial"/>
          <w:sz w:val="22"/>
          <w:szCs w:val="22"/>
        </w:rPr>
      </w:pPr>
      <w:r w:rsidRPr="001D4A8D">
        <w:rPr>
          <w:rFonts w:ascii="Arial" w:eastAsia="Arial" w:hAnsi="Arial" w:cs="Arial"/>
          <w:b/>
          <w:sz w:val="22"/>
          <w:szCs w:val="22"/>
        </w:rPr>
        <w:t xml:space="preserve">8.6. </w:t>
      </w:r>
      <w:r w:rsidRPr="001D4A8D">
        <w:rPr>
          <w:rFonts w:ascii="Arial" w:eastAsia="Arial" w:hAnsi="Arial" w:cs="Arial"/>
          <w:sz w:val="22"/>
          <w:szCs w:val="22"/>
        </w:rPr>
        <w:t>Efetuar os pagamentos devidos, observadas as condições, prazos, formas, medições/</w:t>
      </w:r>
      <w:proofErr w:type="spellStart"/>
      <w:r w:rsidRPr="001D4A8D">
        <w:rPr>
          <w:rFonts w:ascii="Arial" w:eastAsia="Arial" w:hAnsi="Arial" w:cs="Arial"/>
          <w:sz w:val="22"/>
          <w:szCs w:val="22"/>
        </w:rPr>
        <w:t>atestos</w:t>
      </w:r>
      <w:proofErr w:type="spellEnd"/>
      <w:r w:rsidRPr="001D4A8D">
        <w:rPr>
          <w:rFonts w:ascii="Arial" w:eastAsia="Arial" w:hAnsi="Arial" w:cs="Arial"/>
          <w:sz w:val="22"/>
          <w:szCs w:val="22"/>
        </w:rPr>
        <w:t xml:space="preserve"> e exigências previstas neste Termo de Referência, no contrato e na legislação vigente.</w:t>
      </w:r>
    </w:p>
    <w:p w14:paraId="2AE436F0" w14:textId="77777777" w:rsidR="004F2807" w:rsidRPr="008F54FF" w:rsidRDefault="004F2807" w:rsidP="008F54FF">
      <w:pPr>
        <w:pStyle w:val="Nivel01"/>
      </w:pPr>
    </w:p>
    <w:p w14:paraId="3A787608" w14:textId="34F30EC8" w:rsidR="00F147CE" w:rsidRPr="008F54FF" w:rsidRDefault="00F147CE" w:rsidP="008F54FF">
      <w:pPr>
        <w:pStyle w:val="Nivel01"/>
        <w:rPr>
          <w:b w:val="0"/>
          <w:spacing w:val="-4"/>
          <w:u w:val="single"/>
        </w:rPr>
      </w:pPr>
      <w:r w:rsidRPr="008F54FF">
        <w:t>CLÁUSULA NO</w:t>
      </w:r>
      <w:r w:rsidR="001D4A8D">
        <w:t>N</w:t>
      </w:r>
      <w:r w:rsidRPr="008F54FF">
        <w:t xml:space="preserve">A – </w:t>
      </w:r>
      <w:r w:rsidRPr="008F54FF">
        <w:rPr>
          <w:u w:val="single"/>
        </w:rPr>
        <w:t xml:space="preserve">DA </w:t>
      </w:r>
      <w:r w:rsidRPr="008F54FF">
        <w:rPr>
          <w:spacing w:val="-4"/>
          <w:u w:val="single"/>
        </w:rPr>
        <w:t>SUBCONTRATAÇÃO</w:t>
      </w:r>
    </w:p>
    <w:p w14:paraId="101C6E48" w14:textId="77777777" w:rsidR="004F2807" w:rsidRPr="008F54FF" w:rsidRDefault="004F2807" w:rsidP="008F54FF">
      <w:pPr>
        <w:shd w:val="clear" w:color="auto" w:fill="FFFFFF"/>
        <w:jc w:val="both"/>
        <w:rPr>
          <w:rFonts w:ascii="Arial" w:hAnsi="Arial" w:cs="Arial"/>
          <w:b/>
          <w:sz w:val="22"/>
          <w:szCs w:val="22"/>
        </w:rPr>
      </w:pPr>
    </w:p>
    <w:p w14:paraId="520CA54B" w14:textId="77777777" w:rsidR="001D4A8D" w:rsidRDefault="001D4A8D" w:rsidP="001D4A8D">
      <w:pPr>
        <w:pStyle w:val="Default"/>
        <w:jc w:val="both"/>
        <w:rPr>
          <w:rFonts w:ascii="Arial" w:hAnsi="Arial" w:cs="Arial"/>
          <w:color w:val="auto"/>
          <w:sz w:val="22"/>
          <w:szCs w:val="22"/>
        </w:rPr>
      </w:pPr>
      <w:r w:rsidRPr="001565BA">
        <w:rPr>
          <w:rFonts w:ascii="Arial" w:hAnsi="Arial" w:cs="Arial"/>
          <w:color w:val="auto"/>
          <w:sz w:val="22"/>
          <w:szCs w:val="22"/>
        </w:rPr>
        <w:t>Não será admitida a subcontratação do objeto contratual.</w:t>
      </w:r>
    </w:p>
    <w:p w14:paraId="6B8AD024" w14:textId="77777777" w:rsidR="001D4A8D" w:rsidRDefault="001D4A8D" w:rsidP="001D4A8D">
      <w:pPr>
        <w:pStyle w:val="Default"/>
        <w:jc w:val="both"/>
        <w:rPr>
          <w:rFonts w:ascii="Arial" w:hAnsi="Arial" w:cs="Arial"/>
          <w:color w:val="auto"/>
          <w:sz w:val="22"/>
          <w:szCs w:val="22"/>
        </w:rPr>
      </w:pPr>
    </w:p>
    <w:p w14:paraId="45E76D33" w14:textId="77777777" w:rsidR="001D4A8D" w:rsidRPr="008F54FF" w:rsidRDefault="001D4A8D" w:rsidP="001D4A8D">
      <w:pPr>
        <w:jc w:val="both"/>
        <w:rPr>
          <w:rFonts w:ascii="Arial" w:hAnsi="Arial" w:cs="Arial"/>
          <w:b/>
          <w:sz w:val="22"/>
          <w:szCs w:val="22"/>
          <w:u w:val="single"/>
        </w:rPr>
      </w:pPr>
      <w:r w:rsidRPr="008F54FF">
        <w:rPr>
          <w:rFonts w:ascii="Arial" w:hAnsi="Arial" w:cs="Arial"/>
          <w:b/>
          <w:sz w:val="22"/>
          <w:szCs w:val="22"/>
        </w:rPr>
        <w:t xml:space="preserve">CLÁUSULA DÉCIMA – </w:t>
      </w:r>
      <w:r w:rsidRPr="008F54FF">
        <w:rPr>
          <w:rFonts w:ascii="Arial" w:hAnsi="Arial" w:cs="Arial"/>
          <w:b/>
          <w:sz w:val="22"/>
          <w:szCs w:val="22"/>
          <w:u w:val="single"/>
        </w:rPr>
        <w:t>DOS CRITÉRIOS DE MEDIÇÃO, DA LIQUIDAÇÃO E DO PAGAMENTO</w:t>
      </w:r>
    </w:p>
    <w:p w14:paraId="5A550C0D" w14:textId="77777777" w:rsidR="001D4A8D" w:rsidRPr="008F54FF" w:rsidRDefault="001D4A8D" w:rsidP="001D4A8D">
      <w:pPr>
        <w:autoSpaceDE w:val="0"/>
        <w:autoSpaceDN w:val="0"/>
        <w:adjustRightInd w:val="0"/>
        <w:jc w:val="both"/>
        <w:rPr>
          <w:rFonts w:ascii="Arial" w:hAnsi="Arial" w:cs="Arial"/>
          <w:b/>
          <w:sz w:val="22"/>
          <w:szCs w:val="22"/>
        </w:rPr>
      </w:pPr>
    </w:p>
    <w:p w14:paraId="0BBC365A" w14:textId="77777777" w:rsidR="001D4A8D" w:rsidRPr="00AC5F64" w:rsidRDefault="001D4A8D" w:rsidP="00AC5F64">
      <w:pPr>
        <w:autoSpaceDE w:val="0"/>
        <w:autoSpaceDN w:val="0"/>
        <w:adjustRightInd w:val="0"/>
        <w:jc w:val="both"/>
        <w:rPr>
          <w:rFonts w:ascii="Arial" w:hAnsi="Arial" w:cs="Arial"/>
          <w:sz w:val="22"/>
          <w:szCs w:val="22"/>
        </w:rPr>
      </w:pPr>
      <w:r w:rsidRPr="00AC5F64">
        <w:rPr>
          <w:rFonts w:ascii="Arial" w:hAnsi="Arial" w:cs="Arial"/>
          <w:b/>
          <w:sz w:val="22"/>
          <w:szCs w:val="22"/>
        </w:rPr>
        <w:t xml:space="preserve">10.1. </w:t>
      </w:r>
      <w:r w:rsidRPr="00AC5F64">
        <w:rPr>
          <w:rFonts w:ascii="Arial" w:hAnsi="Arial" w:cs="Arial"/>
          <w:sz w:val="22"/>
          <w:szCs w:val="22"/>
        </w:rPr>
        <w:t>Quanto ao item 01, a avaliação da execução do objeto utilizará o Instrumento de Medição de Resultado (IMR).</w:t>
      </w:r>
    </w:p>
    <w:p w14:paraId="4E7DD630" w14:textId="77777777" w:rsidR="001D4A8D" w:rsidRPr="00AC5F64" w:rsidRDefault="001D4A8D" w:rsidP="00AC5F64">
      <w:pPr>
        <w:jc w:val="both"/>
        <w:rPr>
          <w:rFonts w:ascii="Arial" w:hAnsi="Arial" w:cs="Arial"/>
          <w:b/>
          <w:sz w:val="22"/>
          <w:szCs w:val="22"/>
          <w:u w:val="single"/>
        </w:rPr>
      </w:pPr>
    </w:p>
    <w:p w14:paraId="4C8ED1D1" w14:textId="77777777" w:rsidR="001D4A8D" w:rsidRPr="00AC5F64" w:rsidRDefault="001D4A8D" w:rsidP="00AC5F64">
      <w:pPr>
        <w:pStyle w:val="Nivel2"/>
        <w:numPr>
          <w:ilvl w:val="0"/>
          <w:numId w:val="0"/>
        </w:numPr>
        <w:spacing w:before="0" w:after="0" w:line="240" w:lineRule="auto"/>
        <w:rPr>
          <w:sz w:val="22"/>
          <w:szCs w:val="22"/>
        </w:rPr>
      </w:pPr>
      <w:r w:rsidRPr="00AC5F64">
        <w:rPr>
          <w:b/>
          <w:sz w:val="22"/>
          <w:szCs w:val="22"/>
        </w:rPr>
        <w:t xml:space="preserve">10.2. </w:t>
      </w:r>
      <w:r w:rsidRPr="00AC5F64">
        <w:rPr>
          <w:sz w:val="22"/>
          <w:szCs w:val="22"/>
        </w:rPr>
        <w:t>Será indicada a retenção ou glosa no pagamento, proporcional à irregularidade verificada, sem prejuízo das sanções cabíveis, caso se constate que a contratada:</w:t>
      </w:r>
    </w:p>
    <w:p w14:paraId="1E142BB9" w14:textId="77777777" w:rsidR="001D4A8D" w:rsidRPr="00AC5F64" w:rsidRDefault="001D4A8D" w:rsidP="00AC5F64">
      <w:pPr>
        <w:pStyle w:val="Nivel2"/>
        <w:numPr>
          <w:ilvl w:val="0"/>
          <w:numId w:val="0"/>
        </w:numPr>
        <w:spacing w:before="0" w:after="0" w:line="240" w:lineRule="auto"/>
        <w:rPr>
          <w:b/>
          <w:sz w:val="22"/>
          <w:szCs w:val="22"/>
        </w:rPr>
      </w:pPr>
    </w:p>
    <w:p w14:paraId="06DE2829" w14:textId="77777777" w:rsidR="001D4A8D" w:rsidRPr="00AC5F64" w:rsidRDefault="001D4A8D" w:rsidP="00AC5F64">
      <w:pPr>
        <w:pStyle w:val="Nivel2"/>
        <w:numPr>
          <w:ilvl w:val="0"/>
          <w:numId w:val="0"/>
        </w:numPr>
        <w:spacing w:before="0" w:after="0" w:line="240" w:lineRule="auto"/>
        <w:rPr>
          <w:sz w:val="22"/>
          <w:szCs w:val="22"/>
        </w:rPr>
      </w:pPr>
      <w:r w:rsidRPr="00AC5F64">
        <w:rPr>
          <w:b/>
          <w:sz w:val="22"/>
          <w:szCs w:val="22"/>
        </w:rPr>
        <w:t xml:space="preserve">10.2.1. </w:t>
      </w:r>
      <w:r w:rsidRPr="00AC5F64">
        <w:rPr>
          <w:sz w:val="22"/>
          <w:szCs w:val="22"/>
        </w:rPr>
        <w:t>Não produziu os resultados acordados</w:t>
      </w:r>
    </w:p>
    <w:p w14:paraId="13B7591B" w14:textId="77777777" w:rsidR="001D4A8D" w:rsidRPr="00AC5F64" w:rsidRDefault="001D4A8D" w:rsidP="00AC5F64">
      <w:pPr>
        <w:pStyle w:val="Nivel2"/>
        <w:numPr>
          <w:ilvl w:val="0"/>
          <w:numId w:val="0"/>
        </w:numPr>
        <w:spacing w:before="0" w:after="0" w:line="240" w:lineRule="auto"/>
        <w:rPr>
          <w:sz w:val="22"/>
          <w:szCs w:val="22"/>
        </w:rPr>
      </w:pPr>
    </w:p>
    <w:p w14:paraId="7BE21ABA" w14:textId="77777777" w:rsidR="001D4A8D" w:rsidRPr="00AC5F64" w:rsidRDefault="001D4A8D" w:rsidP="00AC5F64">
      <w:pPr>
        <w:pStyle w:val="Nivel2"/>
        <w:numPr>
          <w:ilvl w:val="0"/>
          <w:numId w:val="0"/>
        </w:numPr>
        <w:spacing w:before="0" w:after="0" w:line="240" w:lineRule="auto"/>
        <w:rPr>
          <w:sz w:val="22"/>
          <w:szCs w:val="22"/>
        </w:rPr>
      </w:pPr>
      <w:r w:rsidRPr="00AC5F64">
        <w:rPr>
          <w:b/>
          <w:sz w:val="22"/>
          <w:szCs w:val="22"/>
        </w:rPr>
        <w:t xml:space="preserve">10.2.2. </w:t>
      </w:r>
      <w:r w:rsidRPr="00AC5F64">
        <w:rPr>
          <w:sz w:val="22"/>
          <w:szCs w:val="22"/>
        </w:rPr>
        <w:t>Deixou de executar, ou não executou com a qualidade mínima exigida as atividades contratadas</w:t>
      </w:r>
    </w:p>
    <w:p w14:paraId="2C283B12" w14:textId="77777777" w:rsidR="001D4A8D" w:rsidRPr="00AC5F64" w:rsidRDefault="001D4A8D" w:rsidP="00AC5F64">
      <w:pPr>
        <w:pStyle w:val="Nivel2"/>
        <w:numPr>
          <w:ilvl w:val="0"/>
          <w:numId w:val="0"/>
        </w:numPr>
        <w:spacing w:before="0" w:after="0" w:line="240" w:lineRule="auto"/>
        <w:rPr>
          <w:sz w:val="22"/>
          <w:szCs w:val="22"/>
        </w:rPr>
      </w:pPr>
    </w:p>
    <w:p w14:paraId="1E6EF1CA" w14:textId="77777777" w:rsidR="001D4A8D" w:rsidRPr="00AC5F64" w:rsidRDefault="001D4A8D" w:rsidP="00AC5F64">
      <w:pPr>
        <w:pStyle w:val="Nivel2"/>
        <w:numPr>
          <w:ilvl w:val="0"/>
          <w:numId w:val="0"/>
        </w:numPr>
        <w:spacing w:before="0" w:after="0" w:line="240" w:lineRule="auto"/>
        <w:rPr>
          <w:sz w:val="22"/>
          <w:szCs w:val="22"/>
        </w:rPr>
      </w:pPr>
      <w:r w:rsidRPr="00AC5F64">
        <w:rPr>
          <w:b/>
          <w:sz w:val="22"/>
          <w:szCs w:val="22"/>
        </w:rPr>
        <w:t xml:space="preserve">10.3. </w:t>
      </w:r>
      <w:r w:rsidRPr="00AC5F64">
        <w:rPr>
          <w:sz w:val="22"/>
          <w:szCs w:val="22"/>
        </w:rPr>
        <w:t>A utilização do IMR não impede a aplicação concomitante de outros mecanismos para a avaliação da prestação dos serviços.</w:t>
      </w:r>
    </w:p>
    <w:p w14:paraId="213E9A77" w14:textId="77777777" w:rsidR="001D4A8D" w:rsidRPr="00AC5F64" w:rsidRDefault="001D4A8D" w:rsidP="00AC5F64">
      <w:pPr>
        <w:jc w:val="both"/>
        <w:rPr>
          <w:rFonts w:ascii="Arial" w:hAnsi="Arial" w:cs="Arial"/>
          <w:b/>
          <w:sz w:val="22"/>
          <w:szCs w:val="22"/>
          <w:u w:val="single"/>
        </w:rPr>
      </w:pPr>
    </w:p>
    <w:p w14:paraId="79B89707" w14:textId="77777777" w:rsidR="001D4A8D" w:rsidRPr="00AC5F64" w:rsidRDefault="001D4A8D" w:rsidP="00AC5F64">
      <w:pPr>
        <w:pStyle w:val="Nivel2"/>
        <w:numPr>
          <w:ilvl w:val="0"/>
          <w:numId w:val="0"/>
        </w:numPr>
        <w:spacing w:before="0" w:after="0" w:line="240" w:lineRule="auto"/>
        <w:rPr>
          <w:sz w:val="22"/>
          <w:szCs w:val="22"/>
        </w:rPr>
      </w:pPr>
      <w:r w:rsidRPr="00AC5F64">
        <w:rPr>
          <w:b/>
          <w:sz w:val="22"/>
          <w:szCs w:val="22"/>
        </w:rPr>
        <w:lastRenderedPageBreak/>
        <w:t xml:space="preserve">10.4. </w:t>
      </w:r>
      <w:r w:rsidRPr="00AC5F64">
        <w:rPr>
          <w:sz w:val="22"/>
          <w:szCs w:val="22"/>
        </w:rPr>
        <w:t>A aferição da execução contratual para fins de pagamento considerará os seguintes critérios: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0"/>
        <w:gridCol w:w="1971"/>
      </w:tblGrid>
      <w:tr w:rsidR="001D4A8D" w:rsidRPr="00AC5F64" w14:paraId="548275C8" w14:textId="77777777" w:rsidTr="001A3050">
        <w:tc>
          <w:tcPr>
            <w:tcW w:w="9061" w:type="dxa"/>
            <w:gridSpan w:val="2"/>
            <w:shd w:val="clear" w:color="auto" w:fill="auto"/>
          </w:tcPr>
          <w:p w14:paraId="0447E0A9" w14:textId="77777777" w:rsidR="001D4A8D" w:rsidRPr="00AC5F64" w:rsidRDefault="001D4A8D" w:rsidP="00AC5F64">
            <w:pPr>
              <w:jc w:val="center"/>
              <w:rPr>
                <w:rFonts w:ascii="Arial" w:hAnsi="Arial" w:cs="Arial"/>
                <w:b/>
                <w:sz w:val="18"/>
                <w:szCs w:val="18"/>
              </w:rPr>
            </w:pPr>
            <w:r w:rsidRPr="00AC5F64">
              <w:rPr>
                <w:rFonts w:ascii="Arial" w:hAnsi="Arial" w:cs="Arial"/>
                <w:b/>
                <w:sz w:val="18"/>
                <w:szCs w:val="18"/>
              </w:rPr>
              <w:t>TABELA Nº 01</w:t>
            </w:r>
          </w:p>
        </w:tc>
      </w:tr>
      <w:tr w:rsidR="001D4A8D" w:rsidRPr="00AC5F64" w14:paraId="2B36CE4F" w14:textId="77777777" w:rsidTr="001A3050">
        <w:trPr>
          <w:trHeight w:val="414"/>
        </w:trPr>
        <w:tc>
          <w:tcPr>
            <w:tcW w:w="7090" w:type="dxa"/>
            <w:shd w:val="clear" w:color="auto" w:fill="auto"/>
          </w:tcPr>
          <w:p w14:paraId="2BED50F3" w14:textId="747F2FAE" w:rsidR="001D4A8D" w:rsidRPr="00AC5F64" w:rsidRDefault="001D4A8D" w:rsidP="00AC5F64">
            <w:pPr>
              <w:jc w:val="center"/>
              <w:rPr>
                <w:rFonts w:ascii="Arial" w:hAnsi="Arial" w:cs="Arial"/>
                <w:b/>
                <w:sz w:val="18"/>
                <w:szCs w:val="18"/>
              </w:rPr>
            </w:pPr>
            <w:r w:rsidRPr="00AC5F64">
              <w:rPr>
                <w:rFonts w:ascii="Arial" w:hAnsi="Arial" w:cs="Arial"/>
                <w:b/>
                <w:sz w:val="18"/>
                <w:szCs w:val="18"/>
              </w:rPr>
              <w:t>Ocorrências</w:t>
            </w:r>
          </w:p>
        </w:tc>
        <w:tc>
          <w:tcPr>
            <w:tcW w:w="1971" w:type="dxa"/>
            <w:shd w:val="clear" w:color="auto" w:fill="auto"/>
          </w:tcPr>
          <w:p w14:paraId="4A474535" w14:textId="77777777" w:rsidR="001D4A8D" w:rsidRPr="00AC5F64" w:rsidRDefault="001D4A8D" w:rsidP="00AC5F64">
            <w:pPr>
              <w:jc w:val="center"/>
              <w:rPr>
                <w:rFonts w:ascii="Arial" w:hAnsi="Arial" w:cs="Arial"/>
                <w:b/>
                <w:sz w:val="18"/>
                <w:szCs w:val="18"/>
              </w:rPr>
            </w:pPr>
            <w:r w:rsidRPr="00AC5F64">
              <w:rPr>
                <w:rFonts w:ascii="Arial" w:hAnsi="Arial" w:cs="Arial"/>
                <w:b/>
                <w:sz w:val="18"/>
                <w:szCs w:val="18"/>
              </w:rPr>
              <w:t>Pontuação</w:t>
            </w:r>
          </w:p>
        </w:tc>
      </w:tr>
      <w:tr w:rsidR="001D4A8D" w:rsidRPr="00AC5F64" w14:paraId="3320A2D6" w14:textId="77777777" w:rsidTr="001A3050">
        <w:tc>
          <w:tcPr>
            <w:tcW w:w="7090" w:type="dxa"/>
            <w:shd w:val="clear" w:color="auto" w:fill="auto"/>
          </w:tcPr>
          <w:p w14:paraId="70956E2F"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Não prestar as informações e os esclarecimentos que venham a ser solicitados</w:t>
            </w:r>
          </w:p>
        </w:tc>
        <w:tc>
          <w:tcPr>
            <w:tcW w:w="1971" w:type="dxa"/>
            <w:shd w:val="clear" w:color="auto" w:fill="auto"/>
          </w:tcPr>
          <w:p w14:paraId="2FB0F7D6"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0,3 por ocorrência</w:t>
            </w:r>
          </w:p>
        </w:tc>
      </w:tr>
      <w:tr w:rsidR="001D4A8D" w:rsidRPr="00AC5F64" w14:paraId="7BDC3A5E" w14:textId="77777777" w:rsidTr="001A3050">
        <w:tc>
          <w:tcPr>
            <w:tcW w:w="7090" w:type="dxa"/>
            <w:shd w:val="clear" w:color="auto" w:fill="auto"/>
          </w:tcPr>
          <w:p w14:paraId="0613BA45"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Não manter as condições de habilitação</w:t>
            </w:r>
          </w:p>
        </w:tc>
        <w:tc>
          <w:tcPr>
            <w:tcW w:w="1971" w:type="dxa"/>
            <w:shd w:val="clear" w:color="auto" w:fill="auto"/>
          </w:tcPr>
          <w:p w14:paraId="3DDDAA54"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0,5 por ocorrência</w:t>
            </w:r>
          </w:p>
        </w:tc>
      </w:tr>
      <w:tr w:rsidR="001D4A8D" w:rsidRPr="00AC5F64" w14:paraId="6EBAB4F1" w14:textId="77777777" w:rsidTr="001A3050">
        <w:tc>
          <w:tcPr>
            <w:tcW w:w="7090" w:type="dxa"/>
            <w:shd w:val="clear" w:color="auto" w:fill="auto"/>
          </w:tcPr>
          <w:p w14:paraId="4AB830E4"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Suspender ou interromper, salvo motivo de força maior ou caso fortuito, os serviços contratados</w:t>
            </w:r>
          </w:p>
        </w:tc>
        <w:tc>
          <w:tcPr>
            <w:tcW w:w="1971" w:type="dxa"/>
            <w:shd w:val="clear" w:color="auto" w:fill="auto"/>
          </w:tcPr>
          <w:p w14:paraId="173887B4"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0,7 por ocorrência</w:t>
            </w:r>
          </w:p>
        </w:tc>
      </w:tr>
      <w:tr w:rsidR="001D4A8D" w:rsidRPr="00AC5F64" w14:paraId="52D4EAE6" w14:textId="77777777" w:rsidTr="001A3050">
        <w:tc>
          <w:tcPr>
            <w:tcW w:w="7090" w:type="dxa"/>
            <w:shd w:val="clear" w:color="auto" w:fill="auto"/>
          </w:tcPr>
          <w:p w14:paraId="0BBC765E"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 xml:space="preserve">Recusar a execução de serviço determinado pela fiscalização, sem motivo justificado </w:t>
            </w:r>
          </w:p>
        </w:tc>
        <w:tc>
          <w:tcPr>
            <w:tcW w:w="1971" w:type="dxa"/>
            <w:shd w:val="clear" w:color="auto" w:fill="auto"/>
          </w:tcPr>
          <w:p w14:paraId="5815AE84"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0,7 por ocorrência</w:t>
            </w:r>
          </w:p>
        </w:tc>
      </w:tr>
      <w:tr w:rsidR="001D4A8D" w:rsidRPr="00AC5F64" w14:paraId="6401AF85" w14:textId="77777777" w:rsidTr="001A3050">
        <w:tc>
          <w:tcPr>
            <w:tcW w:w="7090" w:type="dxa"/>
            <w:shd w:val="clear" w:color="auto" w:fill="auto"/>
          </w:tcPr>
          <w:p w14:paraId="4D445770"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Descumprir os prazos de execução descritos no subitem 5.1.2, do Termo de Referência, por evento</w:t>
            </w:r>
          </w:p>
        </w:tc>
        <w:tc>
          <w:tcPr>
            <w:tcW w:w="1971" w:type="dxa"/>
            <w:shd w:val="clear" w:color="auto" w:fill="auto"/>
          </w:tcPr>
          <w:p w14:paraId="51DB5461"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1,0 por evento</w:t>
            </w:r>
          </w:p>
          <w:p w14:paraId="6640EE45" w14:textId="77777777" w:rsidR="001D4A8D" w:rsidRPr="00AC5F64" w:rsidRDefault="001D4A8D" w:rsidP="00AC5F64">
            <w:pPr>
              <w:jc w:val="both"/>
              <w:rPr>
                <w:rFonts w:ascii="Arial" w:hAnsi="Arial" w:cs="Arial"/>
                <w:sz w:val="18"/>
                <w:szCs w:val="18"/>
              </w:rPr>
            </w:pPr>
          </w:p>
        </w:tc>
      </w:tr>
      <w:tr w:rsidR="001D4A8D" w:rsidRPr="00AC5F64" w14:paraId="011AC574" w14:textId="77777777" w:rsidTr="001A3050">
        <w:tc>
          <w:tcPr>
            <w:tcW w:w="7090" w:type="dxa"/>
            <w:shd w:val="clear" w:color="auto" w:fill="auto"/>
          </w:tcPr>
          <w:p w14:paraId="2FB77515"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 xml:space="preserve">Subcontratar parcialmente o objeto do contrato </w:t>
            </w:r>
          </w:p>
        </w:tc>
        <w:tc>
          <w:tcPr>
            <w:tcW w:w="1971" w:type="dxa"/>
            <w:shd w:val="clear" w:color="auto" w:fill="auto"/>
          </w:tcPr>
          <w:p w14:paraId="2C137275"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0,5 por ocorrência</w:t>
            </w:r>
          </w:p>
        </w:tc>
      </w:tr>
      <w:tr w:rsidR="001D4A8D" w:rsidRPr="00AC5F64" w14:paraId="28733248" w14:textId="77777777" w:rsidTr="001A3050">
        <w:tc>
          <w:tcPr>
            <w:tcW w:w="7090" w:type="dxa"/>
            <w:shd w:val="clear" w:color="auto" w:fill="auto"/>
          </w:tcPr>
          <w:p w14:paraId="7B15A989"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Subcontratar totalmente o objeto do contrato</w:t>
            </w:r>
          </w:p>
        </w:tc>
        <w:tc>
          <w:tcPr>
            <w:tcW w:w="1971" w:type="dxa"/>
            <w:shd w:val="clear" w:color="auto" w:fill="auto"/>
          </w:tcPr>
          <w:p w14:paraId="0915E808"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1,0</w:t>
            </w:r>
          </w:p>
        </w:tc>
      </w:tr>
      <w:tr w:rsidR="001D4A8D" w:rsidRPr="00AC5F64" w14:paraId="1AEFFE10" w14:textId="77777777" w:rsidTr="001A3050">
        <w:tc>
          <w:tcPr>
            <w:tcW w:w="7090" w:type="dxa"/>
            <w:shd w:val="clear" w:color="auto" w:fill="auto"/>
          </w:tcPr>
          <w:p w14:paraId="665CB08C"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Não indicar e não manter durante a execução do contrato o preposto previsto no edital/contrato</w:t>
            </w:r>
          </w:p>
        </w:tc>
        <w:tc>
          <w:tcPr>
            <w:tcW w:w="1971" w:type="dxa"/>
            <w:shd w:val="clear" w:color="auto" w:fill="auto"/>
          </w:tcPr>
          <w:p w14:paraId="0CEDD423"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0,3</w:t>
            </w:r>
          </w:p>
        </w:tc>
      </w:tr>
      <w:tr w:rsidR="001D4A8D" w:rsidRPr="00AC5F64" w14:paraId="65E337D8" w14:textId="77777777" w:rsidTr="001A3050">
        <w:tc>
          <w:tcPr>
            <w:tcW w:w="7090" w:type="dxa"/>
            <w:shd w:val="clear" w:color="auto" w:fill="auto"/>
          </w:tcPr>
          <w:p w14:paraId="03F259E6"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Descumprir quaisquer dos itens do edital e seus anexos não previstos nesta tabela de multas, após reincidência formalmente notificada pela fiscalização</w:t>
            </w:r>
          </w:p>
        </w:tc>
        <w:tc>
          <w:tcPr>
            <w:tcW w:w="1971" w:type="dxa"/>
            <w:shd w:val="clear" w:color="auto" w:fill="auto"/>
          </w:tcPr>
          <w:p w14:paraId="036F74DF"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0,7 por evento</w:t>
            </w:r>
          </w:p>
        </w:tc>
      </w:tr>
    </w:tbl>
    <w:p w14:paraId="58E25972" w14:textId="77777777" w:rsidR="001D4A8D" w:rsidRPr="00AC5F64" w:rsidRDefault="001D4A8D" w:rsidP="00AC5F64">
      <w:pPr>
        <w:jc w:val="both"/>
        <w:rPr>
          <w:rFonts w:ascii="Arial" w:hAnsi="Arial" w:cs="Arial"/>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8"/>
        <w:gridCol w:w="5038"/>
      </w:tblGrid>
      <w:tr w:rsidR="001D4A8D" w:rsidRPr="00AC5F64" w14:paraId="57866B80" w14:textId="77777777" w:rsidTr="00FE1FCD">
        <w:trPr>
          <w:trHeight w:val="218"/>
        </w:trPr>
        <w:tc>
          <w:tcPr>
            <w:tcW w:w="9096" w:type="dxa"/>
            <w:gridSpan w:val="2"/>
            <w:shd w:val="clear" w:color="auto" w:fill="auto"/>
          </w:tcPr>
          <w:p w14:paraId="3441B340" w14:textId="77777777" w:rsidR="001D4A8D" w:rsidRPr="00AC5F64" w:rsidRDefault="001D4A8D" w:rsidP="00AC5F64">
            <w:pPr>
              <w:jc w:val="center"/>
              <w:rPr>
                <w:rFonts w:ascii="Arial" w:hAnsi="Arial" w:cs="Arial"/>
                <w:b/>
                <w:sz w:val="18"/>
                <w:szCs w:val="18"/>
              </w:rPr>
            </w:pPr>
            <w:r w:rsidRPr="00AC5F64">
              <w:rPr>
                <w:rFonts w:ascii="Arial" w:hAnsi="Arial" w:cs="Arial"/>
                <w:b/>
                <w:sz w:val="18"/>
                <w:szCs w:val="18"/>
              </w:rPr>
              <w:t>TABELA Nº 02</w:t>
            </w:r>
          </w:p>
        </w:tc>
      </w:tr>
      <w:tr w:rsidR="001D4A8D" w:rsidRPr="00AC5F64" w14:paraId="7E7FE9FB" w14:textId="77777777" w:rsidTr="00FE1FCD">
        <w:tc>
          <w:tcPr>
            <w:tcW w:w="4058" w:type="dxa"/>
            <w:shd w:val="clear" w:color="auto" w:fill="auto"/>
          </w:tcPr>
          <w:p w14:paraId="5AD6F1C1" w14:textId="77777777" w:rsidR="001D4A8D" w:rsidRPr="00AC5F64" w:rsidRDefault="001D4A8D" w:rsidP="00AC5F64">
            <w:pPr>
              <w:jc w:val="center"/>
              <w:rPr>
                <w:rFonts w:ascii="Arial" w:hAnsi="Arial" w:cs="Arial"/>
                <w:b/>
                <w:sz w:val="18"/>
                <w:szCs w:val="18"/>
              </w:rPr>
            </w:pPr>
            <w:r w:rsidRPr="00AC5F64">
              <w:rPr>
                <w:rFonts w:ascii="Arial" w:hAnsi="Arial" w:cs="Arial"/>
                <w:b/>
                <w:sz w:val="18"/>
                <w:szCs w:val="18"/>
              </w:rPr>
              <w:t>Pontuação acumulada</w:t>
            </w:r>
          </w:p>
        </w:tc>
        <w:tc>
          <w:tcPr>
            <w:tcW w:w="5038" w:type="dxa"/>
            <w:shd w:val="clear" w:color="auto" w:fill="auto"/>
          </w:tcPr>
          <w:p w14:paraId="0305544E" w14:textId="77777777" w:rsidR="001D4A8D" w:rsidRPr="00AC5F64" w:rsidRDefault="001D4A8D" w:rsidP="00AC5F64">
            <w:pPr>
              <w:jc w:val="center"/>
              <w:rPr>
                <w:rFonts w:ascii="Arial" w:hAnsi="Arial" w:cs="Arial"/>
                <w:b/>
                <w:sz w:val="18"/>
                <w:szCs w:val="18"/>
              </w:rPr>
            </w:pPr>
            <w:r w:rsidRPr="00AC5F64">
              <w:rPr>
                <w:rFonts w:ascii="Arial" w:hAnsi="Arial" w:cs="Arial"/>
                <w:b/>
                <w:sz w:val="18"/>
                <w:szCs w:val="18"/>
              </w:rPr>
              <w:t>Sanção</w:t>
            </w:r>
          </w:p>
        </w:tc>
      </w:tr>
      <w:tr w:rsidR="001D4A8D" w:rsidRPr="00AC5F64" w14:paraId="6F4ED0D6" w14:textId="77777777" w:rsidTr="00FE1FCD">
        <w:tc>
          <w:tcPr>
            <w:tcW w:w="4058" w:type="dxa"/>
            <w:shd w:val="clear" w:color="auto" w:fill="auto"/>
          </w:tcPr>
          <w:p w14:paraId="0C40447D"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Igual ou maior a 01 (um) ponto</w:t>
            </w:r>
          </w:p>
        </w:tc>
        <w:tc>
          <w:tcPr>
            <w:tcW w:w="5038" w:type="dxa"/>
            <w:shd w:val="clear" w:color="auto" w:fill="auto"/>
          </w:tcPr>
          <w:p w14:paraId="18903505"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Multa correspondente a 2,5% do valor faturado no mês de aplicação da sanção</w:t>
            </w:r>
          </w:p>
        </w:tc>
      </w:tr>
      <w:tr w:rsidR="001D4A8D" w:rsidRPr="00AC5F64" w14:paraId="05F89632" w14:textId="77777777" w:rsidTr="00FE1FCD">
        <w:tc>
          <w:tcPr>
            <w:tcW w:w="4058" w:type="dxa"/>
            <w:shd w:val="clear" w:color="auto" w:fill="auto"/>
          </w:tcPr>
          <w:p w14:paraId="3DAEA1A5"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Igual ou maior a 02 (dois) pontos</w:t>
            </w:r>
          </w:p>
        </w:tc>
        <w:tc>
          <w:tcPr>
            <w:tcW w:w="5038" w:type="dxa"/>
            <w:shd w:val="clear" w:color="auto" w:fill="auto"/>
          </w:tcPr>
          <w:p w14:paraId="6F7C132D"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Multa correspondente a 5% do valor faturado no mês de aplicação da sanção</w:t>
            </w:r>
          </w:p>
        </w:tc>
      </w:tr>
      <w:tr w:rsidR="001D4A8D" w:rsidRPr="00AC5F64" w14:paraId="7D063991" w14:textId="77777777" w:rsidTr="00FE1FCD">
        <w:tc>
          <w:tcPr>
            <w:tcW w:w="4058" w:type="dxa"/>
            <w:shd w:val="clear" w:color="auto" w:fill="auto"/>
          </w:tcPr>
          <w:p w14:paraId="2CA69E8F"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Igual ou maior a 03 (três) pontos</w:t>
            </w:r>
          </w:p>
        </w:tc>
        <w:tc>
          <w:tcPr>
            <w:tcW w:w="5038" w:type="dxa"/>
            <w:shd w:val="clear" w:color="auto" w:fill="auto"/>
          </w:tcPr>
          <w:p w14:paraId="0F1D95BD"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Multa correspondente a 7,5% do valor faturado no mês de aplicação da sanção</w:t>
            </w:r>
          </w:p>
        </w:tc>
      </w:tr>
      <w:tr w:rsidR="001D4A8D" w:rsidRPr="00AC5F64" w14:paraId="270D693E" w14:textId="77777777" w:rsidTr="00FE1FCD">
        <w:tc>
          <w:tcPr>
            <w:tcW w:w="4058" w:type="dxa"/>
            <w:shd w:val="clear" w:color="auto" w:fill="auto"/>
          </w:tcPr>
          <w:p w14:paraId="72DB5B92"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Igual ou maior a 04 (quatro) pontos</w:t>
            </w:r>
          </w:p>
        </w:tc>
        <w:tc>
          <w:tcPr>
            <w:tcW w:w="5038" w:type="dxa"/>
            <w:shd w:val="clear" w:color="auto" w:fill="auto"/>
          </w:tcPr>
          <w:p w14:paraId="6454DF75" w14:textId="77777777" w:rsidR="001D4A8D" w:rsidRPr="00AC5F64" w:rsidRDefault="001D4A8D" w:rsidP="00AC5F64">
            <w:pPr>
              <w:jc w:val="both"/>
              <w:rPr>
                <w:rFonts w:ascii="Arial" w:hAnsi="Arial" w:cs="Arial"/>
                <w:sz w:val="18"/>
                <w:szCs w:val="18"/>
              </w:rPr>
            </w:pPr>
            <w:r w:rsidRPr="00AC5F64">
              <w:rPr>
                <w:rFonts w:ascii="Arial" w:hAnsi="Arial" w:cs="Arial"/>
                <w:sz w:val="18"/>
                <w:szCs w:val="18"/>
              </w:rPr>
              <w:t>Multa correspondente a 10% do valor faturado no mês de aplicação da sanção</w:t>
            </w:r>
          </w:p>
        </w:tc>
      </w:tr>
    </w:tbl>
    <w:p w14:paraId="488B2BEA" w14:textId="77777777" w:rsidR="001D4A8D" w:rsidRPr="00AC5F64" w:rsidRDefault="001D4A8D" w:rsidP="00AC5F64">
      <w:pPr>
        <w:jc w:val="both"/>
        <w:rPr>
          <w:rFonts w:ascii="Arial" w:hAnsi="Arial" w:cs="Arial"/>
          <w:b/>
          <w:sz w:val="22"/>
          <w:szCs w:val="22"/>
        </w:rPr>
      </w:pPr>
    </w:p>
    <w:p w14:paraId="1E209949" w14:textId="77777777" w:rsidR="001D4A8D" w:rsidRPr="00AC5F64" w:rsidRDefault="001D4A8D" w:rsidP="00AC5F64">
      <w:pPr>
        <w:jc w:val="both"/>
        <w:rPr>
          <w:rFonts w:ascii="Arial" w:hAnsi="Arial" w:cs="Arial"/>
          <w:sz w:val="22"/>
          <w:szCs w:val="22"/>
        </w:rPr>
      </w:pPr>
      <w:r w:rsidRPr="00AC5F64">
        <w:rPr>
          <w:rFonts w:ascii="Arial" w:hAnsi="Arial" w:cs="Arial"/>
          <w:b/>
          <w:sz w:val="22"/>
          <w:szCs w:val="22"/>
        </w:rPr>
        <w:t>10.4.1.</w:t>
      </w:r>
      <w:r w:rsidRPr="00AC5F64">
        <w:rPr>
          <w:rFonts w:ascii="Arial" w:hAnsi="Arial" w:cs="Arial"/>
          <w:sz w:val="22"/>
          <w:szCs w:val="22"/>
        </w:rPr>
        <w:t xml:space="preserve"> Em caso de descumprimento dos prazos de execução de serviços de manutenção preventiva, corretiva, adaptativa e evolutiva e suporte técnico, o contratante aplicará multas conforme a graduação estabelecida nas tabelas abaixo. Para fins de aplicação das multas previstas na tabela nº 02, deverá ser realizada a média do somatório dos tempos de atendimento para cada tipo e criticidade de solicitação, sendo considerando o tempo médio de atendimento apurado:</w:t>
      </w:r>
    </w:p>
    <w:p w14:paraId="63A540DC" w14:textId="77777777" w:rsidR="001D4A8D" w:rsidRPr="00AC5F64" w:rsidRDefault="001D4A8D" w:rsidP="00AC5F64">
      <w:pPr>
        <w:jc w:val="both"/>
        <w:rPr>
          <w:rFonts w:ascii="Arial" w:hAnsi="Arial" w:cs="Arial"/>
          <w:sz w:val="22"/>
          <w:szCs w:val="22"/>
        </w:rPr>
      </w:pPr>
    </w:p>
    <w:tbl>
      <w:tblPr>
        <w:tblW w:w="9062" w:type="dxa"/>
        <w:tblInd w:w="-5" w:type="dxa"/>
        <w:tblLayout w:type="fixed"/>
        <w:tblCellMar>
          <w:left w:w="0" w:type="dxa"/>
          <w:right w:w="0" w:type="dxa"/>
        </w:tblCellMar>
        <w:tblLook w:val="04A0" w:firstRow="1" w:lastRow="0" w:firstColumn="1" w:lastColumn="0" w:noHBand="0" w:noVBand="1"/>
      </w:tblPr>
      <w:tblGrid>
        <w:gridCol w:w="15"/>
        <w:gridCol w:w="1823"/>
        <w:gridCol w:w="2552"/>
        <w:gridCol w:w="2562"/>
        <w:gridCol w:w="1548"/>
        <w:gridCol w:w="562"/>
      </w:tblGrid>
      <w:tr w:rsidR="001D4A8D" w:rsidRPr="005A57CA" w14:paraId="49C4FE9C" w14:textId="77777777" w:rsidTr="00FE1FCD">
        <w:trPr>
          <w:gridBefore w:val="1"/>
          <w:gridAfter w:val="1"/>
          <w:wBefore w:w="15" w:type="dxa"/>
          <w:wAfter w:w="562" w:type="dxa"/>
          <w:trHeight w:val="338"/>
        </w:trPr>
        <w:tc>
          <w:tcPr>
            <w:tcW w:w="8485" w:type="dxa"/>
            <w:gridSpan w:val="4"/>
            <w:tcBorders>
              <w:top w:val="single" w:sz="8" w:space="0" w:color="000000"/>
              <w:left w:val="single" w:sz="8" w:space="0" w:color="000000"/>
              <w:bottom w:val="single" w:sz="8" w:space="0" w:color="000000"/>
              <w:right w:val="single" w:sz="8" w:space="0" w:color="000000"/>
            </w:tcBorders>
            <w:shd w:val="clear" w:color="auto" w:fill="FFFFFF"/>
          </w:tcPr>
          <w:p w14:paraId="55B632BA" w14:textId="77777777" w:rsidR="001D4A8D" w:rsidRPr="005A57CA" w:rsidRDefault="001D4A8D" w:rsidP="005A57CA">
            <w:pPr>
              <w:pStyle w:val="TableParagraph"/>
              <w:ind w:left="0" w:firstLine="0"/>
              <w:jc w:val="center"/>
              <w:rPr>
                <w:rFonts w:ascii="Arial" w:hAnsi="Arial" w:cs="Arial"/>
                <w:b/>
                <w:bCs/>
                <w:sz w:val="18"/>
                <w:szCs w:val="18"/>
              </w:rPr>
            </w:pPr>
            <w:r w:rsidRPr="005A57CA">
              <w:rPr>
                <w:rFonts w:ascii="Arial" w:hAnsi="Arial" w:cs="Arial"/>
                <w:b/>
                <w:sz w:val="18"/>
                <w:szCs w:val="18"/>
              </w:rPr>
              <w:t>TABELA Nº 01</w:t>
            </w:r>
          </w:p>
        </w:tc>
      </w:tr>
      <w:tr w:rsidR="001D4A8D" w:rsidRPr="005A57CA" w14:paraId="337EC5A1" w14:textId="77777777" w:rsidTr="00FE1FCD">
        <w:trPr>
          <w:gridBefore w:val="1"/>
          <w:gridAfter w:val="1"/>
          <w:wBefore w:w="15" w:type="dxa"/>
          <w:wAfter w:w="562" w:type="dxa"/>
          <w:trHeight w:val="338"/>
        </w:trPr>
        <w:tc>
          <w:tcPr>
            <w:tcW w:w="8485" w:type="dxa"/>
            <w:gridSpan w:val="4"/>
            <w:tcBorders>
              <w:top w:val="single" w:sz="8" w:space="0" w:color="000000"/>
              <w:left w:val="single" w:sz="8" w:space="0" w:color="000000"/>
              <w:bottom w:val="single" w:sz="8" w:space="0" w:color="000000"/>
              <w:right w:val="single" w:sz="8" w:space="0" w:color="000000"/>
            </w:tcBorders>
            <w:shd w:val="clear" w:color="auto" w:fill="FFFFFF"/>
            <w:hideMark/>
          </w:tcPr>
          <w:p w14:paraId="256875DF" w14:textId="77777777" w:rsidR="001D4A8D" w:rsidRPr="005A57CA" w:rsidRDefault="001D4A8D" w:rsidP="005A57CA">
            <w:pPr>
              <w:pStyle w:val="TableParagraph"/>
              <w:ind w:left="0" w:firstLine="0"/>
              <w:jc w:val="center"/>
              <w:rPr>
                <w:rFonts w:ascii="Arial" w:hAnsi="Arial" w:cs="Arial"/>
                <w:b/>
                <w:bCs/>
                <w:sz w:val="18"/>
                <w:szCs w:val="18"/>
              </w:rPr>
            </w:pPr>
            <w:r w:rsidRPr="005A57CA">
              <w:rPr>
                <w:rFonts w:ascii="Arial" w:hAnsi="Arial" w:cs="Arial"/>
                <w:b/>
                <w:bCs/>
                <w:sz w:val="18"/>
                <w:szCs w:val="18"/>
              </w:rPr>
              <w:t xml:space="preserve">CLASSIFICAÇÃO E TEMPOS DE </w:t>
            </w:r>
            <w:r w:rsidRPr="005A57CA">
              <w:rPr>
                <w:rFonts w:ascii="Arial" w:hAnsi="Arial" w:cs="Arial"/>
                <w:b/>
                <w:bCs/>
                <w:spacing w:val="14"/>
                <w:sz w:val="18"/>
                <w:szCs w:val="18"/>
              </w:rPr>
              <w:t>ATENDIMENTO</w:t>
            </w:r>
          </w:p>
        </w:tc>
      </w:tr>
      <w:tr w:rsidR="001D4A8D" w:rsidRPr="005A57CA" w14:paraId="30CC05A5" w14:textId="77777777" w:rsidTr="00FE1FCD">
        <w:trPr>
          <w:gridBefore w:val="1"/>
          <w:gridAfter w:val="1"/>
          <w:wBefore w:w="15" w:type="dxa"/>
          <w:wAfter w:w="562" w:type="dxa"/>
          <w:trHeight w:hRule="exact" w:val="341"/>
        </w:trPr>
        <w:tc>
          <w:tcPr>
            <w:tcW w:w="4375" w:type="dxa"/>
            <w:gridSpan w:val="2"/>
            <w:tcBorders>
              <w:top w:val="nil"/>
              <w:left w:val="single" w:sz="8" w:space="0" w:color="000000"/>
              <w:bottom w:val="single" w:sz="8" w:space="0" w:color="000000"/>
              <w:right w:val="single" w:sz="8" w:space="0" w:color="000000"/>
            </w:tcBorders>
            <w:shd w:val="clear" w:color="auto" w:fill="FFFFFF"/>
            <w:hideMark/>
          </w:tcPr>
          <w:p w14:paraId="21706E42" w14:textId="77777777" w:rsidR="001D4A8D" w:rsidRPr="005A57CA" w:rsidRDefault="001D4A8D" w:rsidP="005A57CA">
            <w:pPr>
              <w:pStyle w:val="TableParagraph"/>
              <w:ind w:left="0" w:firstLine="0"/>
              <w:jc w:val="center"/>
              <w:rPr>
                <w:rFonts w:ascii="Arial" w:hAnsi="Arial" w:cs="Arial"/>
                <w:b/>
                <w:bCs/>
                <w:sz w:val="18"/>
                <w:szCs w:val="18"/>
              </w:rPr>
            </w:pPr>
            <w:proofErr w:type="spellStart"/>
            <w:r w:rsidRPr="005A57CA">
              <w:rPr>
                <w:rFonts w:ascii="Arial" w:hAnsi="Arial" w:cs="Arial"/>
                <w:b/>
                <w:bCs/>
                <w:sz w:val="18"/>
                <w:szCs w:val="18"/>
              </w:rPr>
              <w:t>Classificação</w:t>
            </w:r>
            <w:proofErr w:type="spellEnd"/>
            <w:r w:rsidRPr="005A57CA">
              <w:rPr>
                <w:rFonts w:ascii="Arial" w:hAnsi="Arial" w:cs="Arial"/>
                <w:b/>
                <w:bCs/>
                <w:sz w:val="18"/>
                <w:szCs w:val="18"/>
              </w:rPr>
              <w:t xml:space="preserve"> da </w:t>
            </w:r>
            <w:proofErr w:type="spellStart"/>
            <w:r w:rsidRPr="005A57CA">
              <w:rPr>
                <w:rFonts w:ascii="Arial" w:hAnsi="Arial" w:cs="Arial"/>
                <w:b/>
                <w:bCs/>
                <w:sz w:val="18"/>
                <w:szCs w:val="18"/>
              </w:rPr>
              <w:t>Solicitação</w:t>
            </w:r>
            <w:proofErr w:type="spellEnd"/>
          </w:p>
        </w:tc>
        <w:tc>
          <w:tcPr>
            <w:tcW w:w="4110" w:type="dxa"/>
            <w:gridSpan w:val="2"/>
            <w:vMerge w:val="restart"/>
            <w:tcBorders>
              <w:top w:val="nil"/>
              <w:left w:val="nil"/>
              <w:bottom w:val="single" w:sz="8" w:space="0" w:color="000000"/>
              <w:right w:val="single" w:sz="8" w:space="0" w:color="000000"/>
            </w:tcBorders>
            <w:shd w:val="clear" w:color="auto" w:fill="FFFFFF"/>
            <w:hideMark/>
          </w:tcPr>
          <w:p w14:paraId="7142995D" w14:textId="77777777" w:rsidR="001D4A8D" w:rsidRPr="005A57CA" w:rsidRDefault="001D4A8D" w:rsidP="005A57CA">
            <w:pPr>
              <w:pStyle w:val="TableParagraph"/>
              <w:ind w:left="0" w:firstLine="0"/>
              <w:jc w:val="center"/>
              <w:rPr>
                <w:rFonts w:ascii="Arial" w:hAnsi="Arial" w:cs="Arial"/>
                <w:b/>
                <w:bCs/>
                <w:sz w:val="18"/>
                <w:szCs w:val="18"/>
              </w:rPr>
            </w:pPr>
            <w:proofErr w:type="spellStart"/>
            <w:r w:rsidRPr="005A57CA">
              <w:rPr>
                <w:rFonts w:ascii="Arial" w:hAnsi="Arial" w:cs="Arial"/>
                <w:b/>
                <w:bCs/>
                <w:sz w:val="18"/>
                <w:szCs w:val="18"/>
              </w:rPr>
              <w:t>Prazo</w:t>
            </w:r>
            <w:proofErr w:type="spellEnd"/>
            <w:r w:rsidRPr="005A57CA">
              <w:rPr>
                <w:rFonts w:ascii="Arial" w:hAnsi="Arial" w:cs="Arial"/>
                <w:b/>
                <w:bCs/>
                <w:sz w:val="18"/>
                <w:szCs w:val="18"/>
              </w:rPr>
              <w:t xml:space="preserve"> </w:t>
            </w:r>
            <w:proofErr w:type="spellStart"/>
            <w:r w:rsidRPr="005A57CA">
              <w:rPr>
                <w:rFonts w:ascii="Arial" w:hAnsi="Arial" w:cs="Arial"/>
                <w:b/>
                <w:bCs/>
                <w:sz w:val="18"/>
                <w:szCs w:val="18"/>
              </w:rPr>
              <w:t>máximo</w:t>
            </w:r>
            <w:proofErr w:type="spellEnd"/>
            <w:r w:rsidRPr="005A57CA">
              <w:rPr>
                <w:rFonts w:ascii="Arial" w:hAnsi="Arial" w:cs="Arial"/>
                <w:b/>
                <w:bCs/>
                <w:sz w:val="18"/>
                <w:szCs w:val="18"/>
              </w:rPr>
              <w:t xml:space="preserve"> de </w:t>
            </w:r>
            <w:proofErr w:type="spellStart"/>
            <w:r w:rsidRPr="005A57CA">
              <w:rPr>
                <w:rFonts w:ascii="Arial" w:hAnsi="Arial" w:cs="Arial"/>
                <w:b/>
                <w:bCs/>
                <w:sz w:val="18"/>
                <w:szCs w:val="18"/>
              </w:rPr>
              <w:t>Atendimento</w:t>
            </w:r>
            <w:proofErr w:type="spellEnd"/>
            <w:r w:rsidRPr="005A57CA">
              <w:rPr>
                <w:rFonts w:ascii="Arial" w:hAnsi="Arial" w:cs="Arial"/>
                <w:b/>
                <w:bCs/>
                <w:sz w:val="18"/>
                <w:szCs w:val="18"/>
              </w:rPr>
              <w:t xml:space="preserve"> (</w:t>
            </w:r>
            <w:r w:rsidRPr="005A57CA">
              <w:rPr>
                <w:rFonts w:ascii="Arial" w:hAnsi="Arial" w:cs="Arial"/>
                <w:b/>
                <w:sz w:val="18"/>
                <w:szCs w:val="18"/>
              </w:rPr>
              <w:t xml:space="preserve">horas </w:t>
            </w:r>
            <w:proofErr w:type="spellStart"/>
            <w:r w:rsidRPr="005A57CA">
              <w:rPr>
                <w:rFonts w:ascii="Arial" w:hAnsi="Arial" w:cs="Arial"/>
                <w:b/>
                <w:sz w:val="18"/>
                <w:szCs w:val="18"/>
              </w:rPr>
              <w:t>úteis</w:t>
            </w:r>
            <w:proofErr w:type="spellEnd"/>
            <w:r w:rsidRPr="005A57CA">
              <w:rPr>
                <w:rFonts w:ascii="Arial" w:hAnsi="Arial" w:cs="Arial"/>
                <w:b/>
                <w:sz w:val="18"/>
                <w:szCs w:val="18"/>
              </w:rPr>
              <w:t xml:space="preserve"> da </w:t>
            </w:r>
            <w:proofErr w:type="spellStart"/>
            <w:r w:rsidRPr="005A57CA">
              <w:rPr>
                <w:rFonts w:ascii="Arial" w:hAnsi="Arial" w:cs="Arial"/>
                <w:b/>
                <w:sz w:val="18"/>
                <w:szCs w:val="18"/>
              </w:rPr>
              <w:t>contratada</w:t>
            </w:r>
            <w:proofErr w:type="spellEnd"/>
            <w:r w:rsidRPr="005A57CA">
              <w:rPr>
                <w:rFonts w:ascii="Arial" w:hAnsi="Arial" w:cs="Arial"/>
                <w:b/>
                <w:sz w:val="18"/>
                <w:szCs w:val="18"/>
              </w:rPr>
              <w:t>)</w:t>
            </w:r>
          </w:p>
          <w:p w14:paraId="23027840" w14:textId="77777777" w:rsidR="001D4A8D" w:rsidRPr="005A57CA" w:rsidRDefault="001D4A8D" w:rsidP="005A57CA">
            <w:pPr>
              <w:pStyle w:val="TableParagraph"/>
              <w:ind w:left="0" w:firstLine="0"/>
              <w:jc w:val="center"/>
              <w:rPr>
                <w:rFonts w:ascii="Arial" w:hAnsi="Arial" w:cs="Arial"/>
                <w:b/>
                <w:bCs/>
                <w:sz w:val="18"/>
                <w:szCs w:val="18"/>
              </w:rPr>
            </w:pPr>
          </w:p>
        </w:tc>
      </w:tr>
      <w:tr w:rsidR="001D4A8D" w:rsidRPr="005A57CA" w14:paraId="34094881" w14:textId="77777777" w:rsidTr="00FE1FCD">
        <w:trPr>
          <w:gridBefore w:val="1"/>
          <w:gridAfter w:val="1"/>
          <w:wBefore w:w="15" w:type="dxa"/>
          <w:wAfter w:w="562" w:type="dxa"/>
          <w:trHeight w:hRule="exact" w:val="549"/>
        </w:trPr>
        <w:tc>
          <w:tcPr>
            <w:tcW w:w="1823" w:type="dxa"/>
            <w:tcBorders>
              <w:top w:val="nil"/>
              <w:left w:val="single" w:sz="8" w:space="0" w:color="000000"/>
              <w:bottom w:val="single" w:sz="8" w:space="0" w:color="000000"/>
              <w:right w:val="single" w:sz="8" w:space="0" w:color="000000"/>
            </w:tcBorders>
            <w:shd w:val="clear" w:color="auto" w:fill="FFFFFF"/>
            <w:hideMark/>
          </w:tcPr>
          <w:p w14:paraId="1E014EFB" w14:textId="77777777" w:rsidR="001D4A8D" w:rsidRPr="005A57CA" w:rsidRDefault="001D4A8D" w:rsidP="005A57CA">
            <w:pPr>
              <w:pStyle w:val="TableParagraph"/>
              <w:ind w:left="0" w:firstLine="0"/>
              <w:jc w:val="center"/>
              <w:rPr>
                <w:rFonts w:ascii="Arial" w:hAnsi="Arial" w:cs="Arial"/>
                <w:b/>
                <w:bCs/>
                <w:sz w:val="18"/>
                <w:szCs w:val="18"/>
              </w:rPr>
            </w:pPr>
            <w:proofErr w:type="spellStart"/>
            <w:r w:rsidRPr="005A57CA">
              <w:rPr>
                <w:rFonts w:ascii="Arial" w:hAnsi="Arial" w:cs="Arial"/>
                <w:b/>
                <w:bCs/>
                <w:sz w:val="18"/>
                <w:szCs w:val="18"/>
              </w:rPr>
              <w:t>Tipo</w:t>
            </w:r>
            <w:proofErr w:type="spellEnd"/>
          </w:p>
        </w:tc>
        <w:tc>
          <w:tcPr>
            <w:tcW w:w="2552" w:type="dxa"/>
            <w:tcBorders>
              <w:top w:val="nil"/>
              <w:left w:val="nil"/>
              <w:bottom w:val="single" w:sz="8" w:space="0" w:color="000000"/>
              <w:right w:val="single" w:sz="8" w:space="0" w:color="000000"/>
            </w:tcBorders>
            <w:shd w:val="clear" w:color="auto" w:fill="FFFFFF"/>
            <w:hideMark/>
          </w:tcPr>
          <w:p w14:paraId="333FA3F7" w14:textId="77777777" w:rsidR="001D4A8D" w:rsidRPr="005A57CA" w:rsidRDefault="001D4A8D" w:rsidP="005A57CA">
            <w:pPr>
              <w:pStyle w:val="TableParagraph"/>
              <w:ind w:left="0" w:firstLine="0"/>
              <w:jc w:val="center"/>
              <w:rPr>
                <w:rFonts w:ascii="Arial" w:hAnsi="Arial" w:cs="Arial"/>
                <w:b/>
                <w:bCs/>
                <w:sz w:val="18"/>
                <w:szCs w:val="18"/>
              </w:rPr>
            </w:pPr>
            <w:proofErr w:type="spellStart"/>
            <w:r w:rsidRPr="005A57CA">
              <w:rPr>
                <w:rFonts w:ascii="Arial" w:hAnsi="Arial" w:cs="Arial"/>
                <w:b/>
                <w:bCs/>
                <w:spacing w:val="-1"/>
                <w:sz w:val="18"/>
                <w:szCs w:val="18"/>
              </w:rPr>
              <w:t>Criticidade</w:t>
            </w:r>
            <w:proofErr w:type="spellEnd"/>
          </w:p>
        </w:tc>
        <w:tc>
          <w:tcPr>
            <w:tcW w:w="4110" w:type="dxa"/>
            <w:gridSpan w:val="2"/>
            <w:vMerge/>
            <w:tcBorders>
              <w:top w:val="nil"/>
              <w:left w:val="nil"/>
              <w:bottom w:val="single" w:sz="8" w:space="0" w:color="000000"/>
              <w:right w:val="single" w:sz="8" w:space="0" w:color="000000"/>
            </w:tcBorders>
            <w:vAlign w:val="center"/>
            <w:hideMark/>
          </w:tcPr>
          <w:p w14:paraId="2B81F7B9" w14:textId="77777777" w:rsidR="001D4A8D" w:rsidRPr="005A57CA" w:rsidRDefault="001D4A8D" w:rsidP="005A57CA">
            <w:pPr>
              <w:jc w:val="center"/>
              <w:rPr>
                <w:rFonts w:ascii="Arial" w:hAnsi="Arial" w:cs="Arial"/>
                <w:b/>
                <w:bCs/>
                <w:sz w:val="18"/>
                <w:szCs w:val="18"/>
              </w:rPr>
            </w:pPr>
          </w:p>
        </w:tc>
      </w:tr>
      <w:tr w:rsidR="001D4A8D" w:rsidRPr="005A57CA" w14:paraId="57559930" w14:textId="77777777" w:rsidTr="00FE1FCD">
        <w:trPr>
          <w:gridBefore w:val="1"/>
          <w:gridAfter w:val="1"/>
          <w:wBefore w:w="15" w:type="dxa"/>
          <w:wAfter w:w="562" w:type="dxa"/>
          <w:trHeight w:hRule="exact" w:val="338"/>
        </w:trPr>
        <w:tc>
          <w:tcPr>
            <w:tcW w:w="1823" w:type="dxa"/>
            <w:vMerge w:val="restart"/>
            <w:tcBorders>
              <w:top w:val="nil"/>
              <w:left w:val="single" w:sz="8" w:space="0" w:color="000000"/>
              <w:bottom w:val="single" w:sz="8" w:space="0" w:color="000000"/>
              <w:right w:val="single" w:sz="8" w:space="0" w:color="000000"/>
            </w:tcBorders>
            <w:vAlign w:val="center"/>
          </w:tcPr>
          <w:p w14:paraId="632F3D99" w14:textId="77777777" w:rsidR="001D4A8D" w:rsidRPr="005A57CA" w:rsidRDefault="001D4A8D" w:rsidP="005A57CA">
            <w:pPr>
              <w:pStyle w:val="TableParagraph"/>
              <w:ind w:left="0" w:firstLine="0"/>
              <w:jc w:val="center"/>
              <w:rPr>
                <w:rFonts w:ascii="Arial" w:hAnsi="Arial" w:cs="Arial"/>
                <w:sz w:val="18"/>
                <w:szCs w:val="18"/>
              </w:rPr>
            </w:pPr>
            <w:proofErr w:type="spellStart"/>
            <w:r w:rsidRPr="005A57CA">
              <w:rPr>
                <w:rFonts w:ascii="Arial" w:hAnsi="Arial" w:cs="Arial"/>
                <w:sz w:val="18"/>
                <w:szCs w:val="18"/>
              </w:rPr>
              <w:t>Erros</w:t>
            </w:r>
            <w:proofErr w:type="spellEnd"/>
          </w:p>
        </w:tc>
        <w:tc>
          <w:tcPr>
            <w:tcW w:w="2552" w:type="dxa"/>
            <w:tcBorders>
              <w:top w:val="nil"/>
              <w:left w:val="nil"/>
              <w:bottom w:val="single" w:sz="8" w:space="0" w:color="000000"/>
              <w:right w:val="single" w:sz="8" w:space="0" w:color="000000"/>
            </w:tcBorders>
            <w:vAlign w:val="center"/>
            <w:hideMark/>
          </w:tcPr>
          <w:p w14:paraId="265B1463" w14:textId="77777777" w:rsidR="001D4A8D" w:rsidRPr="005A57CA" w:rsidRDefault="001D4A8D" w:rsidP="005A57CA">
            <w:pPr>
              <w:pStyle w:val="TableParagraph"/>
              <w:ind w:left="0" w:firstLine="0"/>
              <w:jc w:val="center"/>
              <w:rPr>
                <w:rFonts w:ascii="Arial" w:hAnsi="Arial" w:cs="Arial"/>
                <w:sz w:val="18"/>
                <w:szCs w:val="18"/>
              </w:rPr>
            </w:pPr>
            <w:proofErr w:type="spellStart"/>
            <w:r w:rsidRPr="005A57CA">
              <w:rPr>
                <w:rFonts w:ascii="Arial" w:hAnsi="Arial" w:cs="Arial"/>
                <w:sz w:val="18"/>
                <w:szCs w:val="18"/>
              </w:rPr>
              <w:t>Críticos</w:t>
            </w:r>
            <w:proofErr w:type="spellEnd"/>
          </w:p>
        </w:tc>
        <w:tc>
          <w:tcPr>
            <w:tcW w:w="4110" w:type="dxa"/>
            <w:gridSpan w:val="2"/>
            <w:tcBorders>
              <w:top w:val="nil"/>
              <w:left w:val="nil"/>
              <w:bottom w:val="single" w:sz="8" w:space="0" w:color="000000"/>
              <w:right w:val="single" w:sz="8" w:space="0" w:color="000000"/>
            </w:tcBorders>
            <w:vAlign w:val="center"/>
            <w:hideMark/>
          </w:tcPr>
          <w:p w14:paraId="0F29F2D5" w14:textId="77777777" w:rsidR="001D4A8D" w:rsidRPr="005A57CA" w:rsidRDefault="001D4A8D" w:rsidP="005A57CA">
            <w:pPr>
              <w:pStyle w:val="TableParagraph"/>
              <w:ind w:left="0" w:firstLine="0"/>
              <w:jc w:val="center"/>
              <w:rPr>
                <w:rFonts w:ascii="Arial" w:hAnsi="Arial" w:cs="Arial"/>
                <w:sz w:val="18"/>
                <w:szCs w:val="18"/>
              </w:rPr>
            </w:pPr>
            <w:r w:rsidRPr="005A57CA">
              <w:rPr>
                <w:rFonts w:ascii="Arial" w:hAnsi="Arial" w:cs="Arial"/>
                <w:sz w:val="18"/>
                <w:szCs w:val="18"/>
              </w:rPr>
              <w:t>12 horas</w:t>
            </w:r>
          </w:p>
        </w:tc>
      </w:tr>
      <w:tr w:rsidR="001D4A8D" w:rsidRPr="005A57CA" w14:paraId="0D108CEF" w14:textId="77777777" w:rsidTr="00FE1FCD">
        <w:trPr>
          <w:gridBefore w:val="1"/>
          <w:gridAfter w:val="1"/>
          <w:wBefore w:w="15" w:type="dxa"/>
          <w:wAfter w:w="562" w:type="dxa"/>
          <w:trHeight w:hRule="exact" w:val="341"/>
        </w:trPr>
        <w:tc>
          <w:tcPr>
            <w:tcW w:w="1823" w:type="dxa"/>
            <w:vMerge/>
            <w:tcBorders>
              <w:top w:val="nil"/>
              <w:left w:val="single" w:sz="8" w:space="0" w:color="000000"/>
              <w:bottom w:val="single" w:sz="8" w:space="0" w:color="000000"/>
              <w:right w:val="single" w:sz="8" w:space="0" w:color="000000"/>
            </w:tcBorders>
            <w:vAlign w:val="center"/>
            <w:hideMark/>
          </w:tcPr>
          <w:p w14:paraId="09E2AF0B" w14:textId="77777777" w:rsidR="001D4A8D" w:rsidRPr="005A57CA" w:rsidRDefault="001D4A8D" w:rsidP="005A57CA">
            <w:pPr>
              <w:jc w:val="center"/>
              <w:rPr>
                <w:rFonts w:ascii="Arial" w:hAnsi="Arial" w:cs="Arial"/>
                <w:sz w:val="18"/>
                <w:szCs w:val="18"/>
              </w:rPr>
            </w:pPr>
          </w:p>
        </w:tc>
        <w:tc>
          <w:tcPr>
            <w:tcW w:w="2552" w:type="dxa"/>
            <w:tcBorders>
              <w:top w:val="nil"/>
              <w:left w:val="nil"/>
              <w:bottom w:val="single" w:sz="8" w:space="0" w:color="000000"/>
              <w:right w:val="single" w:sz="8" w:space="0" w:color="000000"/>
            </w:tcBorders>
            <w:vAlign w:val="center"/>
            <w:hideMark/>
          </w:tcPr>
          <w:p w14:paraId="5861DBFD" w14:textId="77777777" w:rsidR="001D4A8D" w:rsidRPr="005A57CA" w:rsidRDefault="001D4A8D" w:rsidP="005A57CA">
            <w:pPr>
              <w:pStyle w:val="TableParagraph"/>
              <w:ind w:left="0" w:firstLine="0"/>
              <w:jc w:val="center"/>
              <w:rPr>
                <w:rFonts w:ascii="Arial" w:hAnsi="Arial" w:cs="Arial"/>
                <w:sz w:val="18"/>
                <w:szCs w:val="18"/>
              </w:rPr>
            </w:pPr>
            <w:r w:rsidRPr="005A57CA">
              <w:rPr>
                <w:rFonts w:ascii="Arial" w:hAnsi="Arial" w:cs="Arial"/>
                <w:sz w:val="18"/>
                <w:szCs w:val="18"/>
              </w:rPr>
              <w:t>Graves</w:t>
            </w:r>
          </w:p>
        </w:tc>
        <w:tc>
          <w:tcPr>
            <w:tcW w:w="4110" w:type="dxa"/>
            <w:gridSpan w:val="2"/>
            <w:tcBorders>
              <w:top w:val="nil"/>
              <w:left w:val="nil"/>
              <w:bottom w:val="single" w:sz="8" w:space="0" w:color="000000"/>
              <w:right w:val="single" w:sz="8" w:space="0" w:color="000000"/>
            </w:tcBorders>
            <w:vAlign w:val="center"/>
            <w:hideMark/>
          </w:tcPr>
          <w:p w14:paraId="3D414C15" w14:textId="2A55A690" w:rsidR="001D4A8D" w:rsidRPr="005A57CA" w:rsidRDefault="001D4A8D" w:rsidP="005A57CA">
            <w:pPr>
              <w:pStyle w:val="TableParagraph"/>
              <w:ind w:left="0" w:firstLine="0"/>
              <w:jc w:val="center"/>
              <w:rPr>
                <w:rFonts w:ascii="Arial" w:hAnsi="Arial" w:cs="Arial"/>
                <w:sz w:val="18"/>
                <w:szCs w:val="18"/>
              </w:rPr>
            </w:pPr>
            <w:r w:rsidRPr="005A57CA">
              <w:rPr>
                <w:rFonts w:ascii="Arial" w:hAnsi="Arial" w:cs="Arial"/>
                <w:sz w:val="18"/>
                <w:szCs w:val="18"/>
              </w:rPr>
              <w:t>24 horas</w:t>
            </w:r>
          </w:p>
        </w:tc>
      </w:tr>
      <w:tr w:rsidR="001D4A8D" w:rsidRPr="005A57CA" w14:paraId="5E8D4E14" w14:textId="77777777" w:rsidTr="00FE1FCD">
        <w:trPr>
          <w:gridBefore w:val="1"/>
          <w:gridAfter w:val="1"/>
          <w:wBefore w:w="15" w:type="dxa"/>
          <w:wAfter w:w="562" w:type="dxa"/>
          <w:trHeight w:hRule="exact" w:val="341"/>
        </w:trPr>
        <w:tc>
          <w:tcPr>
            <w:tcW w:w="1823" w:type="dxa"/>
            <w:vMerge/>
            <w:tcBorders>
              <w:top w:val="nil"/>
              <w:left w:val="single" w:sz="8" w:space="0" w:color="000000"/>
              <w:bottom w:val="single" w:sz="8" w:space="0" w:color="000000"/>
              <w:right w:val="single" w:sz="8" w:space="0" w:color="000000"/>
            </w:tcBorders>
            <w:vAlign w:val="center"/>
            <w:hideMark/>
          </w:tcPr>
          <w:p w14:paraId="4EFB755B" w14:textId="77777777" w:rsidR="001D4A8D" w:rsidRPr="005A57CA" w:rsidRDefault="001D4A8D" w:rsidP="005A57CA">
            <w:pPr>
              <w:jc w:val="center"/>
              <w:rPr>
                <w:rFonts w:ascii="Arial" w:hAnsi="Arial" w:cs="Arial"/>
                <w:sz w:val="18"/>
                <w:szCs w:val="18"/>
              </w:rPr>
            </w:pPr>
          </w:p>
        </w:tc>
        <w:tc>
          <w:tcPr>
            <w:tcW w:w="2552" w:type="dxa"/>
            <w:tcBorders>
              <w:top w:val="nil"/>
              <w:left w:val="nil"/>
              <w:bottom w:val="single" w:sz="8" w:space="0" w:color="000000"/>
              <w:right w:val="single" w:sz="8" w:space="0" w:color="000000"/>
            </w:tcBorders>
            <w:vAlign w:val="center"/>
            <w:hideMark/>
          </w:tcPr>
          <w:p w14:paraId="1FD1F74E" w14:textId="77777777" w:rsidR="001D4A8D" w:rsidRPr="005A57CA" w:rsidRDefault="001D4A8D" w:rsidP="005A57CA">
            <w:pPr>
              <w:pStyle w:val="TableParagraph"/>
              <w:ind w:left="0" w:firstLine="0"/>
              <w:jc w:val="center"/>
              <w:rPr>
                <w:rFonts w:ascii="Arial" w:hAnsi="Arial" w:cs="Arial"/>
                <w:sz w:val="18"/>
                <w:szCs w:val="18"/>
              </w:rPr>
            </w:pPr>
            <w:proofErr w:type="spellStart"/>
            <w:r w:rsidRPr="005A57CA">
              <w:rPr>
                <w:rFonts w:ascii="Arial" w:hAnsi="Arial" w:cs="Arial"/>
                <w:sz w:val="18"/>
                <w:szCs w:val="18"/>
              </w:rPr>
              <w:t>Importantes</w:t>
            </w:r>
            <w:proofErr w:type="spellEnd"/>
          </w:p>
        </w:tc>
        <w:tc>
          <w:tcPr>
            <w:tcW w:w="4110" w:type="dxa"/>
            <w:gridSpan w:val="2"/>
            <w:tcBorders>
              <w:top w:val="nil"/>
              <w:left w:val="nil"/>
              <w:bottom w:val="single" w:sz="8" w:space="0" w:color="000000"/>
              <w:right w:val="single" w:sz="8" w:space="0" w:color="000000"/>
            </w:tcBorders>
            <w:vAlign w:val="center"/>
            <w:hideMark/>
          </w:tcPr>
          <w:p w14:paraId="55093D9B" w14:textId="32E3B0B0" w:rsidR="001D4A8D" w:rsidRPr="005A57CA" w:rsidRDefault="001D4A8D" w:rsidP="005A57CA">
            <w:pPr>
              <w:pStyle w:val="TableParagraph"/>
              <w:ind w:left="0" w:firstLine="0"/>
              <w:jc w:val="center"/>
              <w:rPr>
                <w:rFonts w:ascii="Arial" w:hAnsi="Arial" w:cs="Arial"/>
                <w:sz w:val="18"/>
                <w:szCs w:val="18"/>
              </w:rPr>
            </w:pPr>
            <w:r w:rsidRPr="005A57CA">
              <w:rPr>
                <w:rFonts w:ascii="Arial" w:hAnsi="Arial" w:cs="Arial"/>
                <w:sz w:val="18"/>
                <w:szCs w:val="18"/>
              </w:rPr>
              <w:t>36 horas</w:t>
            </w:r>
          </w:p>
        </w:tc>
      </w:tr>
      <w:tr w:rsidR="001D4A8D" w:rsidRPr="005A57CA" w14:paraId="46FE85FC" w14:textId="77777777" w:rsidTr="00FE1FCD">
        <w:trPr>
          <w:gridBefore w:val="1"/>
          <w:gridAfter w:val="1"/>
          <w:wBefore w:w="15" w:type="dxa"/>
          <w:wAfter w:w="562" w:type="dxa"/>
          <w:trHeight w:hRule="exact" w:val="338"/>
        </w:trPr>
        <w:tc>
          <w:tcPr>
            <w:tcW w:w="1823" w:type="dxa"/>
            <w:vMerge w:val="restart"/>
            <w:tcBorders>
              <w:top w:val="nil"/>
              <w:left w:val="single" w:sz="8" w:space="0" w:color="000000"/>
              <w:bottom w:val="single" w:sz="8" w:space="0" w:color="000000"/>
              <w:right w:val="single" w:sz="8" w:space="0" w:color="000000"/>
            </w:tcBorders>
            <w:vAlign w:val="center"/>
          </w:tcPr>
          <w:p w14:paraId="6DF94F3F" w14:textId="77777777" w:rsidR="001D4A8D" w:rsidRPr="005A57CA" w:rsidRDefault="001D4A8D" w:rsidP="005A57CA">
            <w:pPr>
              <w:pStyle w:val="TableParagraph"/>
              <w:ind w:left="0" w:firstLine="0"/>
              <w:jc w:val="center"/>
              <w:rPr>
                <w:rFonts w:ascii="Arial" w:hAnsi="Arial" w:cs="Arial"/>
                <w:sz w:val="18"/>
                <w:szCs w:val="18"/>
              </w:rPr>
            </w:pPr>
            <w:proofErr w:type="spellStart"/>
            <w:r w:rsidRPr="005A57CA">
              <w:rPr>
                <w:rFonts w:ascii="Arial" w:hAnsi="Arial" w:cs="Arial"/>
                <w:sz w:val="18"/>
                <w:szCs w:val="18"/>
              </w:rPr>
              <w:t>Dúvidas</w:t>
            </w:r>
            <w:proofErr w:type="spellEnd"/>
          </w:p>
        </w:tc>
        <w:tc>
          <w:tcPr>
            <w:tcW w:w="2552" w:type="dxa"/>
            <w:tcBorders>
              <w:top w:val="nil"/>
              <w:left w:val="nil"/>
              <w:bottom w:val="single" w:sz="8" w:space="0" w:color="000000"/>
              <w:right w:val="single" w:sz="8" w:space="0" w:color="000000"/>
            </w:tcBorders>
            <w:vAlign w:val="center"/>
            <w:hideMark/>
          </w:tcPr>
          <w:p w14:paraId="10621901" w14:textId="77777777" w:rsidR="001D4A8D" w:rsidRPr="005A57CA" w:rsidRDefault="001D4A8D" w:rsidP="005A57CA">
            <w:pPr>
              <w:pStyle w:val="TableParagraph"/>
              <w:ind w:left="0" w:firstLine="0"/>
              <w:jc w:val="center"/>
              <w:rPr>
                <w:rFonts w:ascii="Arial" w:hAnsi="Arial" w:cs="Arial"/>
                <w:sz w:val="18"/>
                <w:szCs w:val="18"/>
              </w:rPr>
            </w:pPr>
            <w:proofErr w:type="spellStart"/>
            <w:r w:rsidRPr="005A57CA">
              <w:rPr>
                <w:rFonts w:ascii="Arial" w:hAnsi="Arial" w:cs="Arial"/>
                <w:sz w:val="18"/>
                <w:szCs w:val="18"/>
              </w:rPr>
              <w:t>Críticos</w:t>
            </w:r>
            <w:proofErr w:type="spellEnd"/>
          </w:p>
        </w:tc>
        <w:tc>
          <w:tcPr>
            <w:tcW w:w="4110" w:type="dxa"/>
            <w:gridSpan w:val="2"/>
            <w:tcBorders>
              <w:top w:val="nil"/>
              <w:left w:val="nil"/>
              <w:bottom w:val="single" w:sz="8" w:space="0" w:color="000000"/>
              <w:right w:val="single" w:sz="8" w:space="0" w:color="000000"/>
            </w:tcBorders>
            <w:vAlign w:val="center"/>
            <w:hideMark/>
          </w:tcPr>
          <w:p w14:paraId="1E65EB3F" w14:textId="63FE29A0" w:rsidR="001D4A8D" w:rsidRPr="005A57CA" w:rsidRDefault="001D4A8D" w:rsidP="005A57CA">
            <w:pPr>
              <w:pStyle w:val="TableParagraph"/>
              <w:ind w:left="0" w:firstLine="0"/>
              <w:jc w:val="center"/>
              <w:rPr>
                <w:rFonts w:ascii="Arial" w:hAnsi="Arial" w:cs="Arial"/>
                <w:sz w:val="18"/>
                <w:szCs w:val="18"/>
              </w:rPr>
            </w:pPr>
            <w:r w:rsidRPr="005A57CA">
              <w:rPr>
                <w:rFonts w:ascii="Arial" w:hAnsi="Arial" w:cs="Arial"/>
                <w:sz w:val="18"/>
                <w:szCs w:val="18"/>
              </w:rPr>
              <w:t>12 horas</w:t>
            </w:r>
          </w:p>
        </w:tc>
      </w:tr>
      <w:tr w:rsidR="001D4A8D" w:rsidRPr="005A57CA" w14:paraId="37156A8A" w14:textId="77777777" w:rsidTr="00FE1FCD">
        <w:trPr>
          <w:gridBefore w:val="1"/>
          <w:gridAfter w:val="1"/>
          <w:wBefore w:w="15" w:type="dxa"/>
          <w:wAfter w:w="562" w:type="dxa"/>
          <w:trHeight w:hRule="exact" w:val="341"/>
        </w:trPr>
        <w:tc>
          <w:tcPr>
            <w:tcW w:w="1823" w:type="dxa"/>
            <w:vMerge/>
            <w:tcBorders>
              <w:top w:val="nil"/>
              <w:left w:val="single" w:sz="8" w:space="0" w:color="000000"/>
              <w:bottom w:val="single" w:sz="8" w:space="0" w:color="000000"/>
              <w:right w:val="single" w:sz="8" w:space="0" w:color="000000"/>
            </w:tcBorders>
            <w:vAlign w:val="center"/>
            <w:hideMark/>
          </w:tcPr>
          <w:p w14:paraId="2D66F3EF" w14:textId="77777777" w:rsidR="001D4A8D" w:rsidRPr="005A57CA" w:rsidRDefault="001D4A8D" w:rsidP="005A57CA">
            <w:pPr>
              <w:jc w:val="center"/>
              <w:rPr>
                <w:rFonts w:ascii="Arial" w:hAnsi="Arial" w:cs="Arial"/>
                <w:sz w:val="18"/>
                <w:szCs w:val="18"/>
              </w:rPr>
            </w:pPr>
          </w:p>
        </w:tc>
        <w:tc>
          <w:tcPr>
            <w:tcW w:w="2552" w:type="dxa"/>
            <w:tcBorders>
              <w:top w:val="nil"/>
              <w:left w:val="nil"/>
              <w:bottom w:val="single" w:sz="8" w:space="0" w:color="000000"/>
              <w:right w:val="single" w:sz="8" w:space="0" w:color="000000"/>
            </w:tcBorders>
            <w:vAlign w:val="center"/>
            <w:hideMark/>
          </w:tcPr>
          <w:p w14:paraId="61A8D411" w14:textId="77777777" w:rsidR="001D4A8D" w:rsidRPr="005A57CA" w:rsidRDefault="001D4A8D" w:rsidP="005A57CA">
            <w:pPr>
              <w:pStyle w:val="TableParagraph"/>
              <w:ind w:left="0" w:firstLine="0"/>
              <w:jc w:val="center"/>
              <w:rPr>
                <w:rFonts w:ascii="Arial" w:hAnsi="Arial" w:cs="Arial"/>
                <w:sz w:val="18"/>
                <w:szCs w:val="18"/>
              </w:rPr>
            </w:pPr>
            <w:r w:rsidRPr="005A57CA">
              <w:rPr>
                <w:rFonts w:ascii="Arial" w:hAnsi="Arial" w:cs="Arial"/>
                <w:sz w:val="18"/>
                <w:szCs w:val="18"/>
              </w:rPr>
              <w:t>Graves</w:t>
            </w:r>
          </w:p>
        </w:tc>
        <w:tc>
          <w:tcPr>
            <w:tcW w:w="4110" w:type="dxa"/>
            <w:gridSpan w:val="2"/>
            <w:tcBorders>
              <w:top w:val="nil"/>
              <w:left w:val="nil"/>
              <w:bottom w:val="single" w:sz="8" w:space="0" w:color="000000"/>
              <w:right w:val="single" w:sz="8" w:space="0" w:color="000000"/>
            </w:tcBorders>
            <w:vAlign w:val="center"/>
            <w:hideMark/>
          </w:tcPr>
          <w:p w14:paraId="24DC6B84" w14:textId="288FC93A" w:rsidR="001D4A8D" w:rsidRPr="005A57CA" w:rsidRDefault="001D4A8D" w:rsidP="005A57CA">
            <w:pPr>
              <w:pStyle w:val="TableParagraph"/>
              <w:ind w:left="0" w:firstLine="0"/>
              <w:jc w:val="center"/>
              <w:rPr>
                <w:rFonts w:ascii="Arial" w:hAnsi="Arial" w:cs="Arial"/>
                <w:sz w:val="18"/>
                <w:szCs w:val="18"/>
              </w:rPr>
            </w:pPr>
            <w:r w:rsidRPr="005A57CA">
              <w:rPr>
                <w:rFonts w:ascii="Arial" w:hAnsi="Arial" w:cs="Arial"/>
                <w:sz w:val="18"/>
                <w:szCs w:val="18"/>
              </w:rPr>
              <w:t>24 horas</w:t>
            </w:r>
          </w:p>
        </w:tc>
      </w:tr>
      <w:tr w:rsidR="001D4A8D" w:rsidRPr="005A57CA" w14:paraId="15FA44D7" w14:textId="77777777" w:rsidTr="00FE1FCD">
        <w:trPr>
          <w:gridBefore w:val="1"/>
          <w:gridAfter w:val="1"/>
          <w:wBefore w:w="15" w:type="dxa"/>
          <w:wAfter w:w="562" w:type="dxa"/>
          <w:trHeight w:hRule="exact" w:val="341"/>
        </w:trPr>
        <w:tc>
          <w:tcPr>
            <w:tcW w:w="1823" w:type="dxa"/>
            <w:vMerge/>
            <w:tcBorders>
              <w:top w:val="nil"/>
              <w:left w:val="single" w:sz="8" w:space="0" w:color="000000"/>
              <w:bottom w:val="single" w:sz="8" w:space="0" w:color="000000"/>
              <w:right w:val="single" w:sz="8" w:space="0" w:color="000000"/>
            </w:tcBorders>
            <w:vAlign w:val="center"/>
            <w:hideMark/>
          </w:tcPr>
          <w:p w14:paraId="4BA503D4" w14:textId="77777777" w:rsidR="001D4A8D" w:rsidRPr="005A57CA" w:rsidRDefault="001D4A8D" w:rsidP="005A57CA">
            <w:pPr>
              <w:jc w:val="center"/>
              <w:rPr>
                <w:rFonts w:ascii="Arial" w:hAnsi="Arial" w:cs="Arial"/>
                <w:sz w:val="18"/>
                <w:szCs w:val="18"/>
              </w:rPr>
            </w:pPr>
          </w:p>
        </w:tc>
        <w:tc>
          <w:tcPr>
            <w:tcW w:w="2552" w:type="dxa"/>
            <w:tcBorders>
              <w:top w:val="nil"/>
              <w:left w:val="nil"/>
              <w:bottom w:val="single" w:sz="8" w:space="0" w:color="000000"/>
              <w:right w:val="single" w:sz="8" w:space="0" w:color="000000"/>
            </w:tcBorders>
            <w:vAlign w:val="center"/>
            <w:hideMark/>
          </w:tcPr>
          <w:p w14:paraId="1490B1BD" w14:textId="77777777" w:rsidR="001D4A8D" w:rsidRPr="005A57CA" w:rsidRDefault="001D4A8D" w:rsidP="005A57CA">
            <w:pPr>
              <w:pStyle w:val="TableParagraph"/>
              <w:ind w:left="0" w:firstLine="0"/>
              <w:jc w:val="center"/>
              <w:rPr>
                <w:rFonts w:ascii="Arial" w:hAnsi="Arial" w:cs="Arial"/>
                <w:sz w:val="18"/>
                <w:szCs w:val="18"/>
              </w:rPr>
            </w:pPr>
            <w:proofErr w:type="spellStart"/>
            <w:r w:rsidRPr="005A57CA">
              <w:rPr>
                <w:rFonts w:ascii="Arial" w:hAnsi="Arial" w:cs="Arial"/>
                <w:sz w:val="18"/>
                <w:szCs w:val="18"/>
              </w:rPr>
              <w:t>Importantes</w:t>
            </w:r>
            <w:proofErr w:type="spellEnd"/>
          </w:p>
        </w:tc>
        <w:tc>
          <w:tcPr>
            <w:tcW w:w="4110" w:type="dxa"/>
            <w:gridSpan w:val="2"/>
            <w:tcBorders>
              <w:top w:val="nil"/>
              <w:left w:val="nil"/>
              <w:bottom w:val="single" w:sz="8" w:space="0" w:color="000000"/>
              <w:right w:val="single" w:sz="8" w:space="0" w:color="000000"/>
            </w:tcBorders>
            <w:vAlign w:val="center"/>
            <w:hideMark/>
          </w:tcPr>
          <w:p w14:paraId="0DFF4B59" w14:textId="2F277157" w:rsidR="001D4A8D" w:rsidRPr="005A57CA" w:rsidRDefault="001D4A8D" w:rsidP="005A57CA">
            <w:pPr>
              <w:pStyle w:val="TableParagraph"/>
              <w:ind w:left="0" w:firstLine="0"/>
              <w:jc w:val="center"/>
              <w:rPr>
                <w:rFonts w:ascii="Arial" w:hAnsi="Arial" w:cs="Arial"/>
                <w:sz w:val="18"/>
                <w:szCs w:val="18"/>
              </w:rPr>
            </w:pPr>
            <w:r w:rsidRPr="005A57CA">
              <w:rPr>
                <w:rFonts w:ascii="Arial" w:hAnsi="Arial" w:cs="Arial"/>
                <w:sz w:val="18"/>
                <w:szCs w:val="18"/>
              </w:rPr>
              <w:t>36 horas</w:t>
            </w:r>
          </w:p>
        </w:tc>
      </w:tr>
      <w:tr w:rsidR="001D4A8D" w:rsidRPr="005A57CA" w14:paraId="120F869A" w14:textId="77777777" w:rsidTr="00FE1FCD">
        <w:trPr>
          <w:gridBefore w:val="1"/>
          <w:gridAfter w:val="1"/>
          <w:wBefore w:w="15" w:type="dxa"/>
          <w:wAfter w:w="562" w:type="dxa"/>
          <w:trHeight w:val="338"/>
        </w:trPr>
        <w:tc>
          <w:tcPr>
            <w:tcW w:w="1823" w:type="dxa"/>
            <w:vMerge w:val="restart"/>
            <w:tcBorders>
              <w:top w:val="nil"/>
              <w:left w:val="single" w:sz="8" w:space="0" w:color="000000"/>
              <w:bottom w:val="single" w:sz="8" w:space="0" w:color="000000"/>
              <w:right w:val="single" w:sz="8" w:space="0" w:color="000000"/>
            </w:tcBorders>
            <w:vAlign w:val="center"/>
          </w:tcPr>
          <w:p w14:paraId="3D2FA5BA" w14:textId="77777777" w:rsidR="001D4A8D" w:rsidRPr="005A57CA" w:rsidRDefault="001D4A8D" w:rsidP="005A57CA">
            <w:pPr>
              <w:pStyle w:val="TableParagraph"/>
              <w:ind w:left="0" w:firstLine="0"/>
              <w:jc w:val="center"/>
              <w:rPr>
                <w:rFonts w:ascii="Arial" w:hAnsi="Arial" w:cs="Arial"/>
                <w:sz w:val="18"/>
                <w:szCs w:val="18"/>
              </w:rPr>
            </w:pPr>
            <w:proofErr w:type="spellStart"/>
            <w:r w:rsidRPr="005A57CA">
              <w:rPr>
                <w:rFonts w:ascii="Arial" w:hAnsi="Arial" w:cs="Arial"/>
                <w:sz w:val="18"/>
                <w:szCs w:val="18"/>
              </w:rPr>
              <w:t>Customizações</w:t>
            </w:r>
            <w:proofErr w:type="spellEnd"/>
          </w:p>
          <w:p w14:paraId="67F59E32" w14:textId="77777777" w:rsidR="001D4A8D" w:rsidRPr="005A57CA" w:rsidRDefault="001D4A8D" w:rsidP="005A57CA">
            <w:pPr>
              <w:pStyle w:val="TableParagraph"/>
              <w:ind w:left="0" w:firstLine="0"/>
              <w:jc w:val="center"/>
              <w:rPr>
                <w:rFonts w:ascii="Arial" w:hAnsi="Arial" w:cs="Arial"/>
                <w:sz w:val="18"/>
                <w:szCs w:val="18"/>
              </w:rPr>
            </w:pPr>
            <w:r w:rsidRPr="005A57CA">
              <w:rPr>
                <w:rFonts w:ascii="Arial" w:hAnsi="Arial" w:cs="Arial"/>
                <w:sz w:val="18"/>
                <w:szCs w:val="18"/>
              </w:rPr>
              <w:t xml:space="preserve">e </w:t>
            </w:r>
            <w:proofErr w:type="spellStart"/>
            <w:r w:rsidRPr="005A57CA">
              <w:rPr>
                <w:rFonts w:ascii="Arial" w:hAnsi="Arial" w:cs="Arial"/>
                <w:sz w:val="18"/>
                <w:szCs w:val="18"/>
              </w:rPr>
              <w:t>Desenvolvimento</w:t>
            </w:r>
            <w:proofErr w:type="spellEnd"/>
            <w:r w:rsidRPr="005A57CA">
              <w:rPr>
                <w:rFonts w:ascii="Arial" w:hAnsi="Arial" w:cs="Arial"/>
                <w:sz w:val="18"/>
                <w:szCs w:val="18"/>
              </w:rPr>
              <w:t xml:space="preserve"> de </w:t>
            </w:r>
            <w:proofErr w:type="spellStart"/>
            <w:r w:rsidRPr="005A57CA">
              <w:rPr>
                <w:rFonts w:ascii="Arial" w:hAnsi="Arial" w:cs="Arial"/>
                <w:sz w:val="18"/>
                <w:szCs w:val="18"/>
              </w:rPr>
              <w:t>Novas</w:t>
            </w:r>
            <w:proofErr w:type="spellEnd"/>
            <w:r w:rsidRPr="005A57CA">
              <w:rPr>
                <w:rFonts w:ascii="Arial" w:hAnsi="Arial" w:cs="Arial"/>
                <w:sz w:val="18"/>
                <w:szCs w:val="18"/>
              </w:rPr>
              <w:t xml:space="preserve"> </w:t>
            </w:r>
            <w:proofErr w:type="spellStart"/>
            <w:r w:rsidRPr="005A57CA">
              <w:rPr>
                <w:rFonts w:ascii="Arial" w:hAnsi="Arial" w:cs="Arial"/>
                <w:sz w:val="18"/>
                <w:szCs w:val="18"/>
              </w:rPr>
              <w:t>Soluções</w:t>
            </w:r>
            <w:proofErr w:type="spellEnd"/>
          </w:p>
        </w:tc>
        <w:tc>
          <w:tcPr>
            <w:tcW w:w="2552" w:type="dxa"/>
            <w:tcBorders>
              <w:top w:val="nil"/>
              <w:left w:val="nil"/>
              <w:bottom w:val="single" w:sz="8" w:space="0" w:color="000000"/>
              <w:right w:val="single" w:sz="8" w:space="0" w:color="000000"/>
            </w:tcBorders>
            <w:vAlign w:val="center"/>
            <w:hideMark/>
          </w:tcPr>
          <w:p w14:paraId="54C2C4E5" w14:textId="77777777" w:rsidR="001D4A8D" w:rsidRPr="005A57CA" w:rsidRDefault="001D4A8D" w:rsidP="005A57CA">
            <w:pPr>
              <w:pStyle w:val="TableParagraph"/>
              <w:ind w:left="0" w:firstLine="0"/>
              <w:jc w:val="center"/>
              <w:rPr>
                <w:rFonts w:ascii="Arial" w:hAnsi="Arial" w:cs="Arial"/>
                <w:sz w:val="18"/>
                <w:szCs w:val="18"/>
              </w:rPr>
            </w:pPr>
            <w:proofErr w:type="spellStart"/>
            <w:r w:rsidRPr="005A57CA">
              <w:rPr>
                <w:rFonts w:ascii="Arial" w:hAnsi="Arial" w:cs="Arial"/>
                <w:sz w:val="18"/>
                <w:szCs w:val="18"/>
              </w:rPr>
              <w:t>Críticos</w:t>
            </w:r>
            <w:proofErr w:type="spellEnd"/>
          </w:p>
        </w:tc>
        <w:tc>
          <w:tcPr>
            <w:tcW w:w="4110" w:type="dxa"/>
            <w:gridSpan w:val="2"/>
            <w:vMerge w:val="restart"/>
            <w:tcBorders>
              <w:top w:val="nil"/>
              <w:left w:val="nil"/>
              <w:bottom w:val="single" w:sz="8" w:space="0" w:color="000000"/>
              <w:right w:val="single" w:sz="8" w:space="0" w:color="000000"/>
            </w:tcBorders>
            <w:vAlign w:val="center"/>
          </w:tcPr>
          <w:p w14:paraId="4F087223" w14:textId="77777777" w:rsidR="001D4A8D" w:rsidRPr="005A57CA" w:rsidRDefault="001D4A8D" w:rsidP="005A57CA">
            <w:pPr>
              <w:pStyle w:val="TableParagraph"/>
              <w:ind w:left="0" w:firstLine="0"/>
              <w:rPr>
                <w:rFonts w:ascii="Arial" w:hAnsi="Arial" w:cs="Arial"/>
                <w:sz w:val="18"/>
                <w:szCs w:val="18"/>
              </w:rPr>
            </w:pPr>
            <w:proofErr w:type="spellStart"/>
            <w:r w:rsidRPr="005A57CA">
              <w:rPr>
                <w:rFonts w:ascii="Arial" w:hAnsi="Arial" w:cs="Arial"/>
                <w:sz w:val="18"/>
                <w:szCs w:val="18"/>
              </w:rPr>
              <w:t>Negociado</w:t>
            </w:r>
            <w:proofErr w:type="spellEnd"/>
            <w:r w:rsidRPr="005A57CA">
              <w:rPr>
                <w:rFonts w:ascii="Arial" w:hAnsi="Arial" w:cs="Arial"/>
                <w:sz w:val="18"/>
                <w:szCs w:val="18"/>
              </w:rPr>
              <w:t xml:space="preserve"> entre as </w:t>
            </w:r>
            <w:proofErr w:type="spellStart"/>
            <w:r w:rsidRPr="005A57CA">
              <w:rPr>
                <w:rFonts w:ascii="Arial" w:hAnsi="Arial" w:cs="Arial"/>
                <w:sz w:val="18"/>
                <w:szCs w:val="18"/>
              </w:rPr>
              <w:t>partes</w:t>
            </w:r>
            <w:proofErr w:type="spellEnd"/>
            <w:r w:rsidRPr="005A57CA">
              <w:rPr>
                <w:rFonts w:ascii="Arial" w:hAnsi="Arial" w:cs="Arial"/>
                <w:sz w:val="18"/>
                <w:szCs w:val="18"/>
              </w:rPr>
              <w:t xml:space="preserve">, </w:t>
            </w:r>
            <w:proofErr w:type="spellStart"/>
            <w:r w:rsidRPr="005A57CA">
              <w:rPr>
                <w:rFonts w:ascii="Arial" w:hAnsi="Arial" w:cs="Arial"/>
                <w:sz w:val="18"/>
                <w:szCs w:val="18"/>
              </w:rPr>
              <w:t>tendo</w:t>
            </w:r>
            <w:proofErr w:type="spellEnd"/>
            <w:r w:rsidRPr="005A57CA">
              <w:rPr>
                <w:rFonts w:ascii="Arial" w:hAnsi="Arial" w:cs="Arial"/>
                <w:sz w:val="18"/>
                <w:szCs w:val="18"/>
              </w:rPr>
              <w:t xml:space="preserve"> a </w:t>
            </w:r>
            <w:proofErr w:type="spellStart"/>
            <w:r w:rsidRPr="005A57CA">
              <w:rPr>
                <w:rFonts w:ascii="Arial" w:hAnsi="Arial" w:cs="Arial"/>
                <w:sz w:val="18"/>
                <w:szCs w:val="18"/>
              </w:rPr>
              <w:t>contratada</w:t>
            </w:r>
            <w:proofErr w:type="spellEnd"/>
            <w:r w:rsidRPr="005A57CA">
              <w:rPr>
                <w:rFonts w:ascii="Arial" w:hAnsi="Arial" w:cs="Arial"/>
                <w:sz w:val="18"/>
                <w:szCs w:val="18"/>
              </w:rPr>
              <w:t xml:space="preserve"> o </w:t>
            </w:r>
            <w:proofErr w:type="spellStart"/>
            <w:r w:rsidRPr="005A57CA">
              <w:rPr>
                <w:rFonts w:ascii="Arial" w:hAnsi="Arial" w:cs="Arial"/>
                <w:sz w:val="18"/>
                <w:szCs w:val="18"/>
              </w:rPr>
              <w:t>prazo</w:t>
            </w:r>
            <w:proofErr w:type="spellEnd"/>
            <w:r w:rsidRPr="005A57CA">
              <w:rPr>
                <w:rFonts w:ascii="Arial" w:hAnsi="Arial" w:cs="Arial"/>
                <w:sz w:val="18"/>
                <w:szCs w:val="18"/>
              </w:rPr>
              <w:t xml:space="preserve"> de 03 (</w:t>
            </w:r>
            <w:proofErr w:type="spellStart"/>
            <w:r w:rsidRPr="005A57CA">
              <w:rPr>
                <w:rFonts w:ascii="Arial" w:hAnsi="Arial" w:cs="Arial"/>
                <w:sz w:val="18"/>
                <w:szCs w:val="18"/>
              </w:rPr>
              <w:t>três</w:t>
            </w:r>
            <w:proofErr w:type="spellEnd"/>
            <w:r w:rsidRPr="005A57CA">
              <w:rPr>
                <w:rFonts w:ascii="Arial" w:hAnsi="Arial" w:cs="Arial"/>
                <w:sz w:val="18"/>
                <w:szCs w:val="18"/>
              </w:rPr>
              <w:t xml:space="preserve">) </w:t>
            </w:r>
            <w:proofErr w:type="spellStart"/>
            <w:r w:rsidRPr="005A57CA">
              <w:rPr>
                <w:rFonts w:ascii="Arial" w:hAnsi="Arial" w:cs="Arial"/>
                <w:sz w:val="18"/>
                <w:szCs w:val="18"/>
              </w:rPr>
              <w:t>dias</w:t>
            </w:r>
            <w:proofErr w:type="spellEnd"/>
            <w:r w:rsidRPr="005A57CA">
              <w:rPr>
                <w:rFonts w:ascii="Arial" w:hAnsi="Arial" w:cs="Arial"/>
                <w:sz w:val="18"/>
                <w:szCs w:val="18"/>
              </w:rPr>
              <w:t xml:space="preserve"> para responder à </w:t>
            </w:r>
            <w:proofErr w:type="spellStart"/>
            <w:r w:rsidRPr="005A57CA">
              <w:rPr>
                <w:rFonts w:ascii="Arial" w:hAnsi="Arial" w:cs="Arial"/>
                <w:sz w:val="18"/>
                <w:szCs w:val="18"/>
              </w:rPr>
              <w:t>solicitação</w:t>
            </w:r>
            <w:proofErr w:type="spellEnd"/>
            <w:r w:rsidRPr="005A57CA">
              <w:rPr>
                <w:rFonts w:ascii="Arial" w:hAnsi="Arial" w:cs="Arial"/>
                <w:sz w:val="18"/>
                <w:szCs w:val="18"/>
              </w:rPr>
              <w:t xml:space="preserve"> do CRECI/MG </w:t>
            </w:r>
            <w:proofErr w:type="spellStart"/>
            <w:r w:rsidRPr="005A57CA">
              <w:rPr>
                <w:rFonts w:ascii="Arial" w:hAnsi="Arial" w:cs="Arial"/>
                <w:sz w:val="18"/>
                <w:szCs w:val="18"/>
              </w:rPr>
              <w:t>relativamente</w:t>
            </w:r>
            <w:proofErr w:type="spellEnd"/>
            <w:r w:rsidRPr="005A57CA">
              <w:rPr>
                <w:rFonts w:ascii="Arial" w:hAnsi="Arial" w:cs="Arial"/>
                <w:sz w:val="18"/>
                <w:szCs w:val="18"/>
              </w:rPr>
              <w:t xml:space="preserve"> </w:t>
            </w:r>
            <w:proofErr w:type="spellStart"/>
            <w:r w:rsidRPr="005A57CA">
              <w:rPr>
                <w:rFonts w:ascii="Arial" w:hAnsi="Arial" w:cs="Arial"/>
                <w:sz w:val="18"/>
                <w:szCs w:val="18"/>
              </w:rPr>
              <w:t>ao</w:t>
            </w:r>
            <w:proofErr w:type="spellEnd"/>
            <w:r w:rsidRPr="005A57CA">
              <w:rPr>
                <w:rFonts w:ascii="Arial" w:hAnsi="Arial" w:cs="Arial"/>
                <w:sz w:val="18"/>
                <w:szCs w:val="18"/>
              </w:rPr>
              <w:t xml:space="preserve"> </w:t>
            </w:r>
            <w:proofErr w:type="spellStart"/>
            <w:r w:rsidRPr="005A57CA">
              <w:rPr>
                <w:rFonts w:ascii="Arial" w:hAnsi="Arial" w:cs="Arial"/>
                <w:sz w:val="18"/>
                <w:szCs w:val="18"/>
              </w:rPr>
              <w:t>prazo</w:t>
            </w:r>
            <w:proofErr w:type="spellEnd"/>
            <w:r w:rsidRPr="005A57CA">
              <w:rPr>
                <w:rFonts w:ascii="Arial" w:hAnsi="Arial" w:cs="Arial"/>
                <w:sz w:val="18"/>
                <w:szCs w:val="18"/>
              </w:rPr>
              <w:t xml:space="preserve"> a </w:t>
            </w:r>
            <w:proofErr w:type="spellStart"/>
            <w:r w:rsidRPr="005A57CA">
              <w:rPr>
                <w:rFonts w:ascii="Arial" w:hAnsi="Arial" w:cs="Arial"/>
                <w:sz w:val="18"/>
                <w:szCs w:val="18"/>
              </w:rPr>
              <w:t>ser</w:t>
            </w:r>
            <w:proofErr w:type="spellEnd"/>
            <w:r w:rsidRPr="005A57CA">
              <w:rPr>
                <w:rFonts w:ascii="Arial" w:hAnsi="Arial" w:cs="Arial"/>
                <w:sz w:val="18"/>
                <w:szCs w:val="18"/>
              </w:rPr>
              <w:t xml:space="preserve"> </w:t>
            </w:r>
            <w:proofErr w:type="spellStart"/>
            <w:r w:rsidRPr="005A57CA">
              <w:rPr>
                <w:rFonts w:ascii="Arial" w:hAnsi="Arial" w:cs="Arial"/>
                <w:sz w:val="18"/>
                <w:szCs w:val="18"/>
              </w:rPr>
              <w:t>acordado</w:t>
            </w:r>
            <w:proofErr w:type="spellEnd"/>
          </w:p>
        </w:tc>
      </w:tr>
      <w:tr w:rsidR="001D4A8D" w:rsidRPr="005A57CA" w14:paraId="6B35546C" w14:textId="77777777" w:rsidTr="00FE1FCD">
        <w:trPr>
          <w:gridBefore w:val="1"/>
          <w:gridAfter w:val="1"/>
          <w:wBefore w:w="15" w:type="dxa"/>
          <w:wAfter w:w="562" w:type="dxa"/>
          <w:trHeight w:val="341"/>
        </w:trPr>
        <w:tc>
          <w:tcPr>
            <w:tcW w:w="1823" w:type="dxa"/>
            <w:vMerge/>
            <w:tcBorders>
              <w:top w:val="nil"/>
              <w:left w:val="single" w:sz="8" w:space="0" w:color="000000"/>
              <w:bottom w:val="single" w:sz="8" w:space="0" w:color="000000"/>
              <w:right w:val="single" w:sz="8" w:space="0" w:color="000000"/>
            </w:tcBorders>
            <w:vAlign w:val="center"/>
            <w:hideMark/>
          </w:tcPr>
          <w:p w14:paraId="78AB8C45" w14:textId="77777777" w:rsidR="001D4A8D" w:rsidRPr="005A57CA" w:rsidRDefault="001D4A8D" w:rsidP="00AC5F64">
            <w:pPr>
              <w:jc w:val="both"/>
              <w:rPr>
                <w:rFonts w:ascii="Arial" w:hAnsi="Arial" w:cs="Arial"/>
                <w:sz w:val="18"/>
                <w:szCs w:val="18"/>
              </w:rPr>
            </w:pPr>
          </w:p>
        </w:tc>
        <w:tc>
          <w:tcPr>
            <w:tcW w:w="2552" w:type="dxa"/>
            <w:tcBorders>
              <w:top w:val="nil"/>
              <w:left w:val="nil"/>
              <w:bottom w:val="single" w:sz="8" w:space="0" w:color="000000"/>
              <w:right w:val="single" w:sz="8" w:space="0" w:color="000000"/>
            </w:tcBorders>
            <w:vAlign w:val="center"/>
            <w:hideMark/>
          </w:tcPr>
          <w:p w14:paraId="68313A76" w14:textId="77777777" w:rsidR="001D4A8D" w:rsidRPr="005A57CA" w:rsidRDefault="001D4A8D" w:rsidP="005A57CA">
            <w:pPr>
              <w:pStyle w:val="TableParagraph"/>
              <w:ind w:left="0" w:firstLine="0"/>
              <w:jc w:val="center"/>
              <w:rPr>
                <w:rFonts w:ascii="Arial" w:hAnsi="Arial" w:cs="Arial"/>
                <w:sz w:val="18"/>
                <w:szCs w:val="18"/>
              </w:rPr>
            </w:pPr>
            <w:r w:rsidRPr="005A57CA">
              <w:rPr>
                <w:rFonts w:ascii="Arial" w:hAnsi="Arial" w:cs="Arial"/>
                <w:sz w:val="18"/>
                <w:szCs w:val="18"/>
              </w:rPr>
              <w:t>Graves</w:t>
            </w:r>
          </w:p>
        </w:tc>
        <w:tc>
          <w:tcPr>
            <w:tcW w:w="4110" w:type="dxa"/>
            <w:gridSpan w:val="2"/>
            <w:vMerge/>
            <w:tcBorders>
              <w:top w:val="nil"/>
              <w:left w:val="nil"/>
              <w:bottom w:val="single" w:sz="8" w:space="0" w:color="000000"/>
              <w:right w:val="single" w:sz="8" w:space="0" w:color="000000"/>
            </w:tcBorders>
            <w:vAlign w:val="center"/>
            <w:hideMark/>
          </w:tcPr>
          <w:p w14:paraId="439CA366" w14:textId="77777777" w:rsidR="001D4A8D" w:rsidRPr="005A57CA" w:rsidRDefault="001D4A8D" w:rsidP="00AC5F64">
            <w:pPr>
              <w:jc w:val="both"/>
              <w:rPr>
                <w:rFonts w:ascii="Arial" w:hAnsi="Arial" w:cs="Arial"/>
                <w:sz w:val="18"/>
                <w:szCs w:val="18"/>
              </w:rPr>
            </w:pPr>
          </w:p>
        </w:tc>
      </w:tr>
      <w:tr w:rsidR="001D4A8D" w:rsidRPr="005A57CA" w14:paraId="4F99B58E" w14:textId="77777777" w:rsidTr="00FE1FCD">
        <w:trPr>
          <w:gridBefore w:val="1"/>
          <w:gridAfter w:val="1"/>
          <w:wBefore w:w="15" w:type="dxa"/>
          <w:wAfter w:w="562" w:type="dxa"/>
          <w:trHeight w:val="341"/>
        </w:trPr>
        <w:tc>
          <w:tcPr>
            <w:tcW w:w="1823" w:type="dxa"/>
            <w:vMerge/>
            <w:tcBorders>
              <w:top w:val="nil"/>
              <w:left w:val="single" w:sz="8" w:space="0" w:color="000000"/>
              <w:bottom w:val="single" w:sz="8" w:space="0" w:color="000000"/>
              <w:right w:val="single" w:sz="8" w:space="0" w:color="000000"/>
            </w:tcBorders>
            <w:vAlign w:val="center"/>
            <w:hideMark/>
          </w:tcPr>
          <w:p w14:paraId="77F4A14D" w14:textId="77777777" w:rsidR="001D4A8D" w:rsidRPr="005A57CA" w:rsidRDefault="001D4A8D" w:rsidP="00AC5F64">
            <w:pPr>
              <w:jc w:val="both"/>
              <w:rPr>
                <w:rFonts w:ascii="Arial" w:hAnsi="Arial" w:cs="Arial"/>
                <w:sz w:val="18"/>
                <w:szCs w:val="18"/>
              </w:rPr>
            </w:pPr>
          </w:p>
        </w:tc>
        <w:tc>
          <w:tcPr>
            <w:tcW w:w="2552" w:type="dxa"/>
            <w:tcBorders>
              <w:top w:val="nil"/>
              <w:left w:val="nil"/>
              <w:bottom w:val="single" w:sz="8" w:space="0" w:color="000000"/>
              <w:right w:val="single" w:sz="8" w:space="0" w:color="000000"/>
            </w:tcBorders>
            <w:vAlign w:val="center"/>
            <w:hideMark/>
          </w:tcPr>
          <w:p w14:paraId="7EDD00BA" w14:textId="77777777" w:rsidR="001D4A8D" w:rsidRPr="005A57CA" w:rsidRDefault="001D4A8D" w:rsidP="005A57CA">
            <w:pPr>
              <w:pStyle w:val="TableParagraph"/>
              <w:ind w:left="0" w:firstLine="0"/>
              <w:jc w:val="center"/>
              <w:rPr>
                <w:rFonts w:ascii="Arial" w:hAnsi="Arial" w:cs="Arial"/>
                <w:sz w:val="18"/>
                <w:szCs w:val="18"/>
              </w:rPr>
            </w:pPr>
            <w:proofErr w:type="spellStart"/>
            <w:r w:rsidRPr="005A57CA">
              <w:rPr>
                <w:rFonts w:ascii="Arial" w:hAnsi="Arial" w:cs="Arial"/>
                <w:spacing w:val="-1"/>
                <w:sz w:val="18"/>
                <w:szCs w:val="18"/>
              </w:rPr>
              <w:t>Importantes</w:t>
            </w:r>
            <w:proofErr w:type="spellEnd"/>
          </w:p>
        </w:tc>
        <w:tc>
          <w:tcPr>
            <w:tcW w:w="4110" w:type="dxa"/>
            <w:gridSpan w:val="2"/>
            <w:vMerge/>
            <w:tcBorders>
              <w:top w:val="nil"/>
              <w:left w:val="nil"/>
              <w:bottom w:val="single" w:sz="8" w:space="0" w:color="000000"/>
              <w:right w:val="single" w:sz="8" w:space="0" w:color="000000"/>
            </w:tcBorders>
            <w:vAlign w:val="center"/>
            <w:hideMark/>
          </w:tcPr>
          <w:p w14:paraId="7F71E637" w14:textId="77777777" w:rsidR="001D4A8D" w:rsidRPr="005A57CA" w:rsidRDefault="001D4A8D" w:rsidP="00AC5F64">
            <w:pPr>
              <w:jc w:val="both"/>
              <w:rPr>
                <w:rFonts w:ascii="Arial" w:hAnsi="Arial" w:cs="Arial"/>
                <w:sz w:val="18"/>
                <w:szCs w:val="18"/>
              </w:rPr>
            </w:pPr>
          </w:p>
        </w:tc>
      </w:tr>
      <w:tr w:rsidR="001D4A8D" w:rsidRPr="005A57CA" w14:paraId="55A06A24" w14:textId="77777777" w:rsidTr="00FE1F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952" w:type="dxa"/>
            <w:gridSpan w:val="4"/>
            <w:shd w:val="clear" w:color="auto" w:fill="auto"/>
          </w:tcPr>
          <w:p w14:paraId="14AFBD2D" w14:textId="77777777" w:rsidR="001D4A8D" w:rsidRPr="005A57CA" w:rsidRDefault="001D4A8D" w:rsidP="005A57CA">
            <w:pPr>
              <w:jc w:val="center"/>
              <w:rPr>
                <w:rFonts w:ascii="Arial" w:hAnsi="Arial" w:cs="Arial"/>
                <w:b/>
                <w:sz w:val="18"/>
                <w:szCs w:val="18"/>
              </w:rPr>
            </w:pPr>
            <w:r w:rsidRPr="005A57CA">
              <w:rPr>
                <w:rFonts w:ascii="Arial" w:hAnsi="Arial" w:cs="Arial"/>
                <w:b/>
                <w:sz w:val="18"/>
                <w:szCs w:val="18"/>
              </w:rPr>
              <w:lastRenderedPageBreak/>
              <w:t>TABELA Nº 02</w:t>
            </w:r>
          </w:p>
        </w:tc>
        <w:tc>
          <w:tcPr>
            <w:tcW w:w="2110" w:type="dxa"/>
            <w:gridSpan w:val="2"/>
            <w:shd w:val="clear" w:color="auto" w:fill="auto"/>
          </w:tcPr>
          <w:p w14:paraId="34F928D6" w14:textId="77777777" w:rsidR="001D4A8D" w:rsidRPr="005A57CA" w:rsidRDefault="001D4A8D" w:rsidP="005A57CA">
            <w:pPr>
              <w:jc w:val="center"/>
              <w:rPr>
                <w:rFonts w:ascii="Arial" w:hAnsi="Arial" w:cs="Arial"/>
                <w:b/>
                <w:sz w:val="18"/>
                <w:szCs w:val="18"/>
              </w:rPr>
            </w:pPr>
          </w:p>
        </w:tc>
      </w:tr>
      <w:tr w:rsidR="001D4A8D" w:rsidRPr="005A57CA" w14:paraId="7CDB6BF5" w14:textId="77777777" w:rsidTr="00FE1F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952" w:type="dxa"/>
            <w:gridSpan w:val="4"/>
            <w:shd w:val="clear" w:color="auto" w:fill="auto"/>
          </w:tcPr>
          <w:p w14:paraId="0614BD1A" w14:textId="77777777" w:rsidR="001D4A8D" w:rsidRPr="005A57CA" w:rsidRDefault="001D4A8D" w:rsidP="005A57CA">
            <w:pPr>
              <w:jc w:val="center"/>
              <w:rPr>
                <w:rFonts w:ascii="Arial" w:hAnsi="Arial" w:cs="Arial"/>
                <w:b/>
                <w:sz w:val="18"/>
                <w:szCs w:val="18"/>
              </w:rPr>
            </w:pPr>
            <w:r w:rsidRPr="005A57CA">
              <w:rPr>
                <w:rFonts w:ascii="Arial" w:hAnsi="Arial" w:cs="Arial"/>
                <w:b/>
                <w:sz w:val="18"/>
                <w:szCs w:val="18"/>
              </w:rPr>
              <w:t>Tempo de atendimento apurado</w:t>
            </w:r>
          </w:p>
        </w:tc>
        <w:tc>
          <w:tcPr>
            <w:tcW w:w="2110" w:type="dxa"/>
            <w:gridSpan w:val="2"/>
            <w:shd w:val="clear" w:color="auto" w:fill="auto"/>
          </w:tcPr>
          <w:p w14:paraId="64A72FA3" w14:textId="77777777" w:rsidR="001D4A8D" w:rsidRPr="005A57CA" w:rsidRDefault="001D4A8D" w:rsidP="005A57CA">
            <w:pPr>
              <w:jc w:val="center"/>
              <w:rPr>
                <w:rFonts w:ascii="Arial" w:hAnsi="Arial" w:cs="Arial"/>
                <w:b/>
                <w:sz w:val="18"/>
                <w:szCs w:val="18"/>
              </w:rPr>
            </w:pPr>
            <w:r w:rsidRPr="005A57CA">
              <w:rPr>
                <w:rFonts w:ascii="Arial" w:hAnsi="Arial" w:cs="Arial"/>
                <w:b/>
                <w:sz w:val="18"/>
                <w:szCs w:val="18"/>
              </w:rPr>
              <w:t>% de penalização</w:t>
            </w:r>
          </w:p>
        </w:tc>
      </w:tr>
      <w:tr w:rsidR="001D4A8D" w:rsidRPr="005A57CA" w14:paraId="1A9CAE35" w14:textId="77777777" w:rsidTr="00FE1F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952" w:type="dxa"/>
            <w:gridSpan w:val="4"/>
            <w:shd w:val="clear" w:color="auto" w:fill="auto"/>
          </w:tcPr>
          <w:p w14:paraId="08C99DDA" w14:textId="77777777" w:rsidR="001D4A8D" w:rsidRPr="005A57CA" w:rsidRDefault="001D4A8D" w:rsidP="005A57CA">
            <w:pPr>
              <w:jc w:val="center"/>
              <w:rPr>
                <w:rFonts w:ascii="Arial" w:hAnsi="Arial" w:cs="Arial"/>
                <w:sz w:val="18"/>
                <w:szCs w:val="18"/>
              </w:rPr>
            </w:pPr>
            <w:r w:rsidRPr="005A57CA">
              <w:rPr>
                <w:rFonts w:ascii="Arial" w:hAnsi="Arial" w:cs="Arial"/>
                <w:sz w:val="18"/>
                <w:szCs w:val="18"/>
              </w:rPr>
              <w:t>Atendimento dentro dos prazos determinados na tabela nº 01</w:t>
            </w:r>
          </w:p>
        </w:tc>
        <w:tc>
          <w:tcPr>
            <w:tcW w:w="2110" w:type="dxa"/>
            <w:gridSpan w:val="2"/>
            <w:shd w:val="clear" w:color="auto" w:fill="auto"/>
          </w:tcPr>
          <w:p w14:paraId="39B973CF" w14:textId="77777777" w:rsidR="001D4A8D" w:rsidRPr="005A57CA" w:rsidRDefault="001D4A8D" w:rsidP="005A57CA">
            <w:pPr>
              <w:jc w:val="center"/>
              <w:rPr>
                <w:rFonts w:ascii="Arial" w:hAnsi="Arial" w:cs="Arial"/>
                <w:sz w:val="18"/>
                <w:szCs w:val="18"/>
              </w:rPr>
            </w:pPr>
            <w:r w:rsidRPr="005A57CA">
              <w:rPr>
                <w:rFonts w:ascii="Arial" w:hAnsi="Arial" w:cs="Arial"/>
                <w:sz w:val="18"/>
                <w:szCs w:val="18"/>
              </w:rPr>
              <w:t>0%</w:t>
            </w:r>
          </w:p>
        </w:tc>
      </w:tr>
      <w:tr w:rsidR="001D4A8D" w:rsidRPr="005A57CA" w14:paraId="76B06FE5" w14:textId="77777777" w:rsidTr="00FE1F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952" w:type="dxa"/>
            <w:gridSpan w:val="4"/>
            <w:shd w:val="clear" w:color="auto" w:fill="auto"/>
          </w:tcPr>
          <w:p w14:paraId="07D3F136" w14:textId="77777777" w:rsidR="001D4A8D" w:rsidRPr="005A57CA" w:rsidRDefault="001D4A8D" w:rsidP="005A57CA">
            <w:pPr>
              <w:jc w:val="center"/>
              <w:rPr>
                <w:rFonts w:ascii="Arial" w:hAnsi="Arial" w:cs="Arial"/>
                <w:sz w:val="18"/>
                <w:szCs w:val="18"/>
              </w:rPr>
            </w:pPr>
            <w:r w:rsidRPr="005A57CA">
              <w:rPr>
                <w:rFonts w:ascii="Arial" w:hAnsi="Arial" w:cs="Arial"/>
                <w:sz w:val="18"/>
                <w:szCs w:val="18"/>
              </w:rPr>
              <w:t>Entre 01 e 03 horas acima do tempo de atendimento determinado na tabela nº 01</w:t>
            </w:r>
          </w:p>
        </w:tc>
        <w:tc>
          <w:tcPr>
            <w:tcW w:w="2110" w:type="dxa"/>
            <w:gridSpan w:val="2"/>
            <w:shd w:val="clear" w:color="auto" w:fill="auto"/>
          </w:tcPr>
          <w:p w14:paraId="68D962CE" w14:textId="77777777" w:rsidR="001D4A8D" w:rsidRPr="005A57CA" w:rsidRDefault="001D4A8D" w:rsidP="005A57CA">
            <w:pPr>
              <w:jc w:val="center"/>
              <w:rPr>
                <w:rFonts w:ascii="Arial" w:hAnsi="Arial" w:cs="Arial"/>
                <w:sz w:val="18"/>
                <w:szCs w:val="18"/>
              </w:rPr>
            </w:pPr>
            <w:r w:rsidRPr="005A57CA">
              <w:rPr>
                <w:rFonts w:ascii="Arial" w:hAnsi="Arial" w:cs="Arial"/>
                <w:sz w:val="18"/>
                <w:szCs w:val="18"/>
              </w:rPr>
              <w:t>5%</w:t>
            </w:r>
          </w:p>
        </w:tc>
      </w:tr>
      <w:tr w:rsidR="001D4A8D" w:rsidRPr="005A57CA" w14:paraId="2F0F300F" w14:textId="77777777" w:rsidTr="00FE1F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952" w:type="dxa"/>
            <w:gridSpan w:val="4"/>
            <w:shd w:val="clear" w:color="auto" w:fill="auto"/>
          </w:tcPr>
          <w:p w14:paraId="69C19615" w14:textId="77777777" w:rsidR="001D4A8D" w:rsidRPr="005A57CA" w:rsidRDefault="001D4A8D" w:rsidP="005A57CA">
            <w:pPr>
              <w:jc w:val="center"/>
              <w:rPr>
                <w:rFonts w:ascii="Arial" w:hAnsi="Arial" w:cs="Arial"/>
                <w:sz w:val="18"/>
                <w:szCs w:val="18"/>
              </w:rPr>
            </w:pPr>
            <w:r w:rsidRPr="005A57CA">
              <w:rPr>
                <w:rFonts w:ascii="Arial" w:hAnsi="Arial" w:cs="Arial"/>
                <w:sz w:val="18"/>
                <w:szCs w:val="18"/>
              </w:rPr>
              <w:t>Entre 03 e 05 horas acima do tempo de atendimento determinado na tabela nº 01</w:t>
            </w:r>
          </w:p>
        </w:tc>
        <w:tc>
          <w:tcPr>
            <w:tcW w:w="2110" w:type="dxa"/>
            <w:gridSpan w:val="2"/>
            <w:shd w:val="clear" w:color="auto" w:fill="auto"/>
          </w:tcPr>
          <w:p w14:paraId="42A78111" w14:textId="77777777" w:rsidR="001D4A8D" w:rsidRPr="005A57CA" w:rsidRDefault="001D4A8D" w:rsidP="005A57CA">
            <w:pPr>
              <w:jc w:val="center"/>
              <w:rPr>
                <w:rFonts w:ascii="Arial" w:hAnsi="Arial" w:cs="Arial"/>
                <w:sz w:val="18"/>
                <w:szCs w:val="18"/>
              </w:rPr>
            </w:pPr>
            <w:r w:rsidRPr="005A57CA">
              <w:rPr>
                <w:rFonts w:ascii="Arial" w:hAnsi="Arial" w:cs="Arial"/>
                <w:sz w:val="18"/>
                <w:szCs w:val="18"/>
              </w:rPr>
              <w:t>6%</w:t>
            </w:r>
          </w:p>
        </w:tc>
      </w:tr>
      <w:tr w:rsidR="001D4A8D" w:rsidRPr="005A57CA" w14:paraId="57B56761" w14:textId="77777777" w:rsidTr="00FE1F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952" w:type="dxa"/>
            <w:gridSpan w:val="4"/>
            <w:shd w:val="clear" w:color="auto" w:fill="auto"/>
          </w:tcPr>
          <w:p w14:paraId="74B382D7" w14:textId="77777777" w:rsidR="001D4A8D" w:rsidRPr="005A57CA" w:rsidRDefault="001D4A8D" w:rsidP="005A57CA">
            <w:pPr>
              <w:jc w:val="center"/>
              <w:rPr>
                <w:rFonts w:ascii="Arial" w:hAnsi="Arial" w:cs="Arial"/>
                <w:sz w:val="18"/>
                <w:szCs w:val="18"/>
              </w:rPr>
            </w:pPr>
            <w:r w:rsidRPr="005A57CA">
              <w:rPr>
                <w:rFonts w:ascii="Arial" w:hAnsi="Arial" w:cs="Arial"/>
                <w:sz w:val="18"/>
                <w:szCs w:val="18"/>
              </w:rPr>
              <w:t>Entre 05 e 07 horas acima do tempo de atendimento determinado na tabela nº 01</w:t>
            </w:r>
          </w:p>
        </w:tc>
        <w:tc>
          <w:tcPr>
            <w:tcW w:w="2110" w:type="dxa"/>
            <w:gridSpan w:val="2"/>
            <w:shd w:val="clear" w:color="auto" w:fill="auto"/>
          </w:tcPr>
          <w:p w14:paraId="25AF78AE" w14:textId="77777777" w:rsidR="001D4A8D" w:rsidRPr="005A57CA" w:rsidRDefault="001D4A8D" w:rsidP="005A57CA">
            <w:pPr>
              <w:jc w:val="center"/>
              <w:rPr>
                <w:rFonts w:ascii="Arial" w:hAnsi="Arial" w:cs="Arial"/>
                <w:sz w:val="18"/>
                <w:szCs w:val="18"/>
              </w:rPr>
            </w:pPr>
            <w:r w:rsidRPr="005A57CA">
              <w:rPr>
                <w:rFonts w:ascii="Arial" w:hAnsi="Arial" w:cs="Arial"/>
                <w:sz w:val="18"/>
                <w:szCs w:val="18"/>
              </w:rPr>
              <w:t>7%</w:t>
            </w:r>
          </w:p>
        </w:tc>
      </w:tr>
      <w:tr w:rsidR="001D4A8D" w:rsidRPr="005A57CA" w14:paraId="0855EC90" w14:textId="77777777" w:rsidTr="00FE1F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952" w:type="dxa"/>
            <w:gridSpan w:val="4"/>
            <w:shd w:val="clear" w:color="auto" w:fill="auto"/>
          </w:tcPr>
          <w:p w14:paraId="654BC89B" w14:textId="77777777" w:rsidR="001D4A8D" w:rsidRPr="005A57CA" w:rsidRDefault="001D4A8D" w:rsidP="005A57CA">
            <w:pPr>
              <w:jc w:val="center"/>
              <w:rPr>
                <w:rFonts w:ascii="Arial" w:hAnsi="Arial" w:cs="Arial"/>
                <w:sz w:val="18"/>
                <w:szCs w:val="18"/>
              </w:rPr>
            </w:pPr>
            <w:r w:rsidRPr="005A57CA">
              <w:rPr>
                <w:rFonts w:ascii="Arial" w:hAnsi="Arial" w:cs="Arial"/>
                <w:sz w:val="18"/>
                <w:szCs w:val="18"/>
              </w:rPr>
              <w:t>Entre 07 e 09 horas acima do tempo de atendimento determinado na tabela nº 01</w:t>
            </w:r>
          </w:p>
        </w:tc>
        <w:tc>
          <w:tcPr>
            <w:tcW w:w="2110" w:type="dxa"/>
            <w:gridSpan w:val="2"/>
            <w:shd w:val="clear" w:color="auto" w:fill="auto"/>
          </w:tcPr>
          <w:p w14:paraId="275BD061" w14:textId="77777777" w:rsidR="001D4A8D" w:rsidRPr="005A57CA" w:rsidRDefault="001D4A8D" w:rsidP="005A57CA">
            <w:pPr>
              <w:jc w:val="center"/>
              <w:rPr>
                <w:rFonts w:ascii="Arial" w:hAnsi="Arial" w:cs="Arial"/>
                <w:sz w:val="18"/>
                <w:szCs w:val="18"/>
              </w:rPr>
            </w:pPr>
            <w:r w:rsidRPr="005A57CA">
              <w:rPr>
                <w:rFonts w:ascii="Arial" w:hAnsi="Arial" w:cs="Arial"/>
                <w:sz w:val="18"/>
                <w:szCs w:val="18"/>
              </w:rPr>
              <w:t>8%</w:t>
            </w:r>
          </w:p>
        </w:tc>
      </w:tr>
      <w:tr w:rsidR="001D4A8D" w:rsidRPr="005A57CA" w14:paraId="504F5959" w14:textId="77777777" w:rsidTr="00FE1F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952" w:type="dxa"/>
            <w:gridSpan w:val="4"/>
            <w:shd w:val="clear" w:color="auto" w:fill="auto"/>
          </w:tcPr>
          <w:p w14:paraId="63610330" w14:textId="77777777" w:rsidR="001D4A8D" w:rsidRPr="005A57CA" w:rsidRDefault="001D4A8D" w:rsidP="005A57CA">
            <w:pPr>
              <w:jc w:val="center"/>
              <w:rPr>
                <w:rFonts w:ascii="Arial" w:hAnsi="Arial" w:cs="Arial"/>
                <w:sz w:val="18"/>
                <w:szCs w:val="18"/>
              </w:rPr>
            </w:pPr>
            <w:r w:rsidRPr="005A57CA">
              <w:rPr>
                <w:rFonts w:ascii="Arial" w:hAnsi="Arial" w:cs="Arial"/>
                <w:sz w:val="18"/>
                <w:szCs w:val="18"/>
              </w:rPr>
              <w:t>Acima de 09 horas</w:t>
            </w:r>
          </w:p>
        </w:tc>
        <w:tc>
          <w:tcPr>
            <w:tcW w:w="2110" w:type="dxa"/>
            <w:gridSpan w:val="2"/>
            <w:shd w:val="clear" w:color="auto" w:fill="auto"/>
          </w:tcPr>
          <w:p w14:paraId="1BC42F17" w14:textId="77777777" w:rsidR="001D4A8D" w:rsidRPr="005A57CA" w:rsidRDefault="001D4A8D" w:rsidP="005A57CA">
            <w:pPr>
              <w:jc w:val="center"/>
              <w:rPr>
                <w:rFonts w:ascii="Arial" w:hAnsi="Arial" w:cs="Arial"/>
                <w:sz w:val="18"/>
                <w:szCs w:val="18"/>
              </w:rPr>
            </w:pPr>
            <w:r w:rsidRPr="005A57CA">
              <w:rPr>
                <w:rFonts w:ascii="Arial" w:hAnsi="Arial" w:cs="Arial"/>
                <w:sz w:val="18"/>
                <w:szCs w:val="18"/>
              </w:rPr>
              <w:t>9%</w:t>
            </w:r>
          </w:p>
        </w:tc>
      </w:tr>
      <w:tr w:rsidR="001D4A8D" w:rsidRPr="005A57CA" w14:paraId="370EB7C3" w14:textId="77777777" w:rsidTr="00FE1F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952" w:type="dxa"/>
            <w:gridSpan w:val="4"/>
            <w:shd w:val="clear" w:color="auto" w:fill="auto"/>
          </w:tcPr>
          <w:p w14:paraId="0F239CED" w14:textId="77777777" w:rsidR="001D4A8D" w:rsidRPr="005A57CA" w:rsidRDefault="001D4A8D" w:rsidP="005A57CA">
            <w:pPr>
              <w:jc w:val="center"/>
              <w:rPr>
                <w:rFonts w:ascii="Arial" w:hAnsi="Arial" w:cs="Arial"/>
                <w:sz w:val="18"/>
                <w:szCs w:val="18"/>
              </w:rPr>
            </w:pPr>
            <w:r w:rsidRPr="005A57CA">
              <w:rPr>
                <w:rFonts w:ascii="Arial" w:hAnsi="Arial" w:cs="Arial"/>
                <w:sz w:val="18"/>
                <w:szCs w:val="18"/>
              </w:rPr>
              <w:t>Inexecução</w:t>
            </w:r>
          </w:p>
        </w:tc>
        <w:tc>
          <w:tcPr>
            <w:tcW w:w="2110" w:type="dxa"/>
            <w:gridSpan w:val="2"/>
            <w:shd w:val="clear" w:color="auto" w:fill="auto"/>
          </w:tcPr>
          <w:p w14:paraId="6447F1A8" w14:textId="77777777" w:rsidR="001D4A8D" w:rsidRPr="005A57CA" w:rsidRDefault="001D4A8D" w:rsidP="005A57CA">
            <w:pPr>
              <w:jc w:val="center"/>
              <w:rPr>
                <w:rFonts w:ascii="Arial" w:hAnsi="Arial" w:cs="Arial"/>
                <w:sz w:val="18"/>
                <w:szCs w:val="18"/>
              </w:rPr>
            </w:pPr>
            <w:r w:rsidRPr="005A57CA">
              <w:rPr>
                <w:rFonts w:ascii="Arial" w:hAnsi="Arial" w:cs="Arial"/>
                <w:sz w:val="18"/>
                <w:szCs w:val="18"/>
              </w:rPr>
              <w:t>10%</w:t>
            </w:r>
          </w:p>
        </w:tc>
      </w:tr>
    </w:tbl>
    <w:p w14:paraId="4AAC85BC" w14:textId="77777777" w:rsidR="001D4A8D" w:rsidRPr="009F1CF1" w:rsidRDefault="001D4A8D" w:rsidP="00AC5F64">
      <w:pPr>
        <w:jc w:val="both"/>
        <w:rPr>
          <w:rFonts w:ascii="Arial" w:hAnsi="Arial" w:cs="Arial"/>
          <w:sz w:val="22"/>
          <w:szCs w:val="22"/>
        </w:rPr>
      </w:pPr>
    </w:p>
    <w:p w14:paraId="57936B97"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10.4.2.</w:t>
      </w:r>
      <w:r w:rsidRPr="009F1CF1">
        <w:rPr>
          <w:rFonts w:ascii="Arial" w:hAnsi="Arial" w:cs="Arial"/>
          <w:sz w:val="22"/>
          <w:szCs w:val="22"/>
        </w:rPr>
        <w:t xml:space="preserve"> Em caso de descumprimento dos prazos de execução de serviços de customizações e atendimento de novas soluções, o contratante aplicará, por evento, multas conforme a graduação estabelecida na tabela seguinte:</w:t>
      </w:r>
    </w:p>
    <w:p w14:paraId="4D936815" w14:textId="77777777" w:rsidR="001D4A8D" w:rsidRPr="009F1CF1" w:rsidRDefault="001D4A8D" w:rsidP="00AC5F64">
      <w:pPr>
        <w:jc w:val="both"/>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0"/>
        <w:gridCol w:w="2112"/>
      </w:tblGrid>
      <w:tr w:rsidR="001D4A8D" w:rsidRPr="009F1CF1" w14:paraId="37133302" w14:textId="77777777" w:rsidTr="001A3050">
        <w:tc>
          <w:tcPr>
            <w:tcW w:w="7054" w:type="dxa"/>
            <w:shd w:val="clear" w:color="auto" w:fill="auto"/>
          </w:tcPr>
          <w:p w14:paraId="2B0CBA82" w14:textId="77777777" w:rsidR="001D4A8D" w:rsidRPr="009F1CF1" w:rsidRDefault="001D4A8D" w:rsidP="005A57CA">
            <w:pPr>
              <w:jc w:val="center"/>
              <w:rPr>
                <w:rFonts w:ascii="Arial" w:hAnsi="Arial" w:cs="Arial"/>
                <w:b/>
                <w:sz w:val="20"/>
                <w:szCs w:val="20"/>
              </w:rPr>
            </w:pPr>
            <w:r w:rsidRPr="009F1CF1">
              <w:rPr>
                <w:rFonts w:ascii="Arial" w:hAnsi="Arial" w:cs="Arial"/>
                <w:b/>
                <w:sz w:val="20"/>
                <w:szCs w:val="20"/>
              </w:rPr>
              <w:t>Tempo de atendimento apurado</w:t>
            </w:r>
          </w:p>
        </w:tc>
        <w:tc>
          <w:tcPr>
            <w:tcW w:w="2126" w:type="dxa"/>
            <w:shd w:val="clear" w:color="auto" w:fill="auto"/>
          </w:tcPr>
          <w:p w14:paraId="225BCEA4" w14:textId="77777777" w:rsidR="001D4A8D" w:rsidRPr="009F1CF1" w:rsidRDefault="001D4A8D" w:rsidP="005A57CA">
            <w:pPr>
              <w:jc w:val="center"/>
              <w:rPr>
                <w:rFonts w:ascii="Arial" w:hAnsi="Arial" w:cs="Arial"/>
                <w:b/>
                <w:sz w:val="20"/>
                <w:szCs w:val="20"/>
              </w:rPr>
            </w:pPr>
            <w:r w:rsidRPr="009F1CF1">
              <w:rPr>
                <w:rFonts w:ascii="Arial" w:hAnsi="Arial" w:cs="Arial"/>
                <w:b/>
                <w:sz w:val="20"/>
                <w:szCs w:val="20"/>
              </w:rPr>
              <w:t>% de penalização</w:t>
            </w:r>
          </w:p>
        </w:tc>
      </w:tr>
      <w:tr w:rsidR="001D4A8D" w:rsidRPr="009F1CF1" w14:paraId="3921886F" w14:textId="77777777" w:rsidTr="001A3050">
        <w:tc>
          <w:tcPr>
            <w:tcW w:w="7054" w:type="dxa"/>
            <w:shd w:val="clear" w:color="auto" w:fill="auto"/>
          </w:tcPr>
          <w:p w14:paraId="7698ADDD" w14:textId="77777777" w:rsidR="001D4A8D" w:rsidRPr="009F1CF1" w:rsidRDefault="001D4A8D" w:rsidP="005A57CA">
            <w:pPr>
              <w:jc w:val="center"/>
              <w:rPr>
                <w:rFonts w:ascii="Arial" w:hAnsi="Arial" w:cs="Arial"/>
                <w:sz w:val="20"/>
                <w:szCs w:val="20"/>
              </w:rPr>
            </w:pPr>
            <w:r w:rsidRPr="009F1CF1">
              <w:rPr>
                <w:rFonts w:ascii="Arial" w:hAnsi="Arial" w:cs="Arial"/>
                <w:sz w:val="20"/>
                <w:szCs w:val="20"/>
              </w:rPr>
              <w:t>Atendimento dentro dos prazos determinados na tabela nº 01</w:t>
            </w:r>
          </w:p>
        </w:tc>
        <w:tc>
          <w:tcPr>
            <w:tcW w:w="2126" w:type="dxa"/>
            <w:shd w:val="clear" w:color="auto" w:fill="auto"/>
          </w:tcPr>
          <w:p w14:paraId="5A52E4D4" w14:textId="77777777" w:rsidR="001D4A8D" w:rsidRPr="009F1CF1" w:rsidRDefault="001D4A8D" w:rsidP="005A57CA">
            <w:pPr>
              <w:jc w:val="center"/>
              <w:rPr>
                <w:rFonts w:ascii="Arial" w:hAnsi="Arial" w:cs="Arial"/>
                <w:sz w:val="20"/>
                <w:szCs w:val="20"/>
              </w:rPr>
            </w:pPr>
            <w:r w:rsidRPr="009F1CF1">
              <w:rPr>
                <w:rFonts w:ascii="Arial" w:hAnsi="Arial" w:cs="Arial"/>
                <w:sz w:val="20"/>
                <w:szCs w:val="20"/>
              </w:rPr>
              <w:t>0%</w:t>
            </w:r>
          </w:p>
        </w:tc>
      </w:tr>
      <w:tr w:rsidR="001D4A8D" w:rsidRPr="009F1CF1" w14:paraId="39EACC46" w14:textId="77777777" w:rsidTr="001A3050">
        <w:tc>
          <w:tcPr>
            <w:tcW w:w="7054" w:type="dxa"/>
            <w:shd w:val="clear" w:color="auto" w:fill="auto"/>
          </w:tcPr>
          <w:p w14:paraId="567BE7FC" w14:textId="1733E416" w:rsidR="001D4A8D" w:rsidRPr="009F1CF1" w:rsidRDefault="001D4A8D" w:rsidP="005A57CA">
            <w:pPr>
              <w:jc w:val="center"/>
              <w:rPr>
                <w:rFonts w:ascii="Arial" w:hAnsi="Arial" w:cs="Arial"/>
                <w:sz w:val="20"/>
                <w:szCs w:val="20"/>
              </w:rPr>
            </w:pPr>
            <w:r w:rsidRPr="009F1CF1">
              <w:rPr>
                <w:rFonts w:ascii="Arial" w:hAnsi="Arial" w:cs="Arial"/>
                <w:sz w:val="20"/>
                <w:szCs w:val="20"/>
              </w:rPr>
              <w:t>Até 25% do prazo negociado</w:t>
            </w:r>
          </w:p>
        </w:tc>
        <w:tc>
          <w:tcPr>
            <w:tcW w:w="2126" w:type="dxa"/>
            <w:shd w:val="clear" w:color="auto" w:fill="auto"/>
          </w:tcPr>
          <w:p w14:paraId="6A7F8A55" w14:textId="77777777" w:rsidR="001D4A8D" w:rsidRPr="009F1CF1" w:rsidRDefault="001D4A8D" w:rsidP="005A57CA">
            <w:pPr>
              <w:jc w:val="center"/>
              <w:rPr>
                <w:rFonts w:ascii="Arial" w:hAnsi="Arial" w:cs="Arial"/>
                <w:sz w:val="20"/>
                <w:szCs w:val="20"/>
              </w:rPr>
            </w:pPr>
            <w:r w:rsidRPr="009F1CF1">
              <w:rPr>
                <w:rFonts w:ascii="Arial" w:hAnsi="Arial" w:cs="Arial"/>
                <w:sz w:val="20"/>
                <w:szCs w:val="20"/>
              </w:rPr>
              <w:t>5%</w:t>
            </w:r>
          </w:p>
        </w:tc>
      </w:tr>
      <w:tr w:rsidR="001D4A8D" w:rsidRPr="009F1CF1" w14:paraId="14885C45" w14:textId="77777777" w:rsidTr="001A3050">
        <w:tc>
          <w:tcPr>
            <w:tcW w:w="7054" w:type="dxa"/>
            <w:shd w:val="clear" w:color="auto" w:fill="auto"/>
          </w:tcPr>
          <w:p w14:paraId="7FAB7AC2" w14:textId="77777777" w:rsidR="001D4A8D" w:rsidRPr="009F1CF1" w:rsidRDefault="001D4A8D" w:rsidP="005A57CA">
            <w:pPr>
              <w:jc w:val="center"/>
              <w:rPr>
                <w:rFonts w:ascii="Arial" w:hAnsi="Arial" w:cs="Arial"/>
                <w:sz w:val="20"/>
                <w:szCs w:val="20"/>
              </w:rPr>
            </w:pPr>
            <w:r w:rsidRPr="009F1CF1">
              <w:rPr>
                <w:rFonts w:ascii="Arial" w:hAnsi="Arial" w:cs="Arial"/>
                <w:sz w:val="20"/>
                <w:szCs w:val="20"/>
              </w:rPr>
              <w:t>Entre 26% a 42% acima do prazo negociado</w:t>
            </w:r>
          </w:p>
        </w:tc>
        <w:tc>
          <w:tcPr>
            <w:tcW w:w="2126" w:type="dxa"/>
            <w:shd w:val="clear" w:color="auto" w:fill="auto"/>
          </w:tcPr>
          <w:p w14:paraId="709162CE" w14:textId="77777777" w:rsidR="001D4A8D" w:rsidRPr="009F1CF1" w:rsidRDefault="001D4A8D" w:rsidP="005A57CA">
            <w:pPr>
              <w:jc w:val="center"/>
              <w:rPr>
                <w:rFonts w:ascii="Arial" w:hAnsi="Arial" w:cs="Arial"/>
                <w:sz w:val="20"/>
                <w:szCs w:val="20"/>
              </w:rPr>
            </w:pPr>
            <w:r w:rsidRPr="009F1CF1">
              <w:rPr>
                <w:rFonts w:ascii="Arial" w:hAnsi="Arial" w:cs="Arial"/>
                <w:sz w:val="20"/>
                <w:szCs w:val="20"/>
              </w:rPr>
              <w:t>6%</w:t>
            </w:r>
          </w:p>
        </w:tc>
      </w:tr>
      <w:tr w:rsidR="001D4A8D" w:rsidRPr="009F1CF1" w14:paraId="127384D4" w14:textId="77777777" w:rsidTr="001A3050">
        <w:tc>
          <w:tcPr>
            <w:tcW w:w="7054" w:type="dxa"/>
            <w:shd w:val="clear" w:color="auto" w:fill="auto"/>
          </w:tcPr>
          <w:p w14:paraId="4E48780A" w14:textId="77777777" w:rsidR="001D4A8D" w:rsidRPr="009F1CF1" w:rsidRDefault="001D4A8D" w:rsidP="005A57CA">
            <w:pPr>
              <w:jc w:val="center"/>
              <w:rPr>
                <w:rFonts w:ascii="Arial" w:hAnsi="Arial" w:cs="Arial"/>
                <w:sz w:val="20"/>
                <w:szCs w:val="20"/>
              </w:rPr>
            </w:pPr>
            <w:r w:rsidRPr="009F1CF1">
              <w:rPr>
                <w:rFonts w:ascii="Arial" w:hAnsi="Arial" w:cs="Arial"/>
                <w:sz w:val="20"/>
                <w:szCs w:val="20"/>
              </w:rPr>
              <w:t>Entre 43% a 58% acima do prazo negociado</w:t>
            </w:r>
          </w:p>
        </w:tc>
        <w:tc>
          <w:tcPr>
            <w:tcW w:w="2126" w:type="dxa"/>
            <w:shd w:val="clear" w:color="auto" w:fill="auto"/>
          </w:tcPr>
          <w:p w14:paraId="4D320195" w14:textId="77777777" w:rsidR="001D4A8D" w:rsidRPr="009F1CF1" w:rsidRDefault="001D4A8D" w:rsidP="005A57CA">
            <w:pPr>
              <w:jc w:val="center"/>
              <w:rPr>
                <w:rFonts w:ascii="Arial" w:hAnsi="Arial" w:cs="Arial"/>
                <w:sz w:val="20"/>
                <w:szCs w:val="20"/>
              </w:rPr>
            </w:pPr>
            <w:r w:rsidRPr="009F1CF1">
              <w:rPr>
                <w:rFonts w:ascii="Arial" w:hAnsi="Arial" w:cs="Arial"/>
                <w:sz w:val="20"/>
                <w:szCs w:val="20"/>
              </w:rPr>
              <w:t>7%</w:t>
            </w:r>
          </w:p>
        </w:tc>
      </w:tr>
      <w:tr w:rsidR="001D4A8D" w:rsidRPr="009F1CF1" w14:paraId="12F701E5" w14:textId="77777777" w:rsidTr="001A3050">
        <w:tc>
          <w:tcPr>
            <w:tcW w:w="7054" w:type="dxa"/>
            <w:shd w:val="clear" w:color="auto" w:fill="auto"/>
          </w:tcPr>
          <w:p w14:paraId="74BB685E" w14:textId="77777777" w:rsidR="001D4A8D" w:rsidRPr="009F1CF1" w:rsidRDefault="001D4A8D" w:rsidP="005A57CA">
            <w:pPr>
              <w:jc w:val="center"/>
              <w:rPr>
                <w:rFonts w:ascii="Arial" w:hAnsi="Arial" w:cs="Arial"/>
                <w:sz w:val="20"/>
                <w:szCs w:val="20"/>
              </w:rPr>
            </w:pPr>
            <w:r w:rsidRPr="009F1CF1">
              <w:rPr>
                <w:rFonts w:ascii="Arial" w:hAnsi="Arial" w:cs="Arial"/>
                <w:sz w:val="20"/>
                <w:szCs w:val="20"/>
              </w:rPr>
              <w:t>Entre 59% a 75% acima do prazo negociado</w:t>
            </w:r>
          </w:p>
        </w:tc>
        <w:tc>
          <w:tcPr>
            <w:tcW w:w="2126" w:type="dxa"/>
            <w:shd w:val="clear" w:color="auto" w:fill="auto"/>
          </w:tcPr>
          <w:p w14:paraId="549FD68F" w14:textId="77777777" w:rsidR="001D4A8D" w:rsidRPr="009F1CF1" w:rsidRDefault="001D4A8D" w:rsidP="005A57CA">
            <w:pPr>
              <w:jc w:val="center"/>
              <w:rPr>
                <w:rFonts w:ascii="Arial" w:hAnsi="Arial" w:cs="Arial"/>
                <w:sz w:val="20"/>
                <w:szCs w:val="20"/>
              </w:rPr>
            </w:pPr>
            <w:r w:rsidRPr="009F1CF1">
              <w:rPr>
                <w:rFonts w:ascii="Arial" w:hAnsi="Arial" w:cs="Arial"/>
                <w:sz w:val="20"/>
                <w:szCs w:val="20"/>
              </w:rPr>
              <w:t>8%</w:t>
            </w:r>
          </w:p>
        </w:tc>
      </w:tr>
      <w:tr w:rsidR="001D4A8D" w:rsidRPr="009F1CF1" w14:paraId="4383DE00" w14:textId="77777777" w:rsidTr="001A3050">
        <w:tc>
          <w:tcPr>
            <w:tcW w:w="7054" w:type="dxa"/>
            <w:shd w:val="clear" w:color="auto" w:fill="auto"/>
          </w:tcPr>
          <w:p w14:paraId="29106EC8" w14:textId="77777777" w:rsidR="001D4A8D" w:rsidRPr="009F1CF1" w:rsidRDefault="001D4A8D" w:rsidP="005A57CA">
            <w:pPr>
              <w:jc w:val="center"/>
              <w:rPr>
                <w:rFonts w:ascii="Arial" w:hAnsi="Arial" w:cs="Arial"/>
                <w:sz w:val="20"/>
                <w:szCs w:val="20"/>
              </w:rPr>
            </w:pPr>
            <w:r w:rsidRPr="009F1CF1">
              <w:rPr>
                <w:rFonts w:ascii="Arial" w:hAnsi="Arial" w:cs="Arial"/>
                <w:sz w:val="20"/>
                <w:szCs w:val="20"/>
              </w:rPr>
              <w:t>Acima de 75% do prazo negociado</w:t>
            </w:r>
          </w:p>
        </w:tc>
        <w:tc>
          <w:tcPr>
            <w:tcW w:w="2126" w:type="dxa"/>
            <w:shd w:val="clear" w:color="auto" w:fill="auto"/>
          </w:tcPr>
          <w:p w14:paraId="7676B828" w14:textId="77777777" w:rsidR="001D4A8D" w:rsidRPr="009F1CF1" w:rsidRDefault="001D4A8D" w:rsidP="005A57CA">
            <w:pPr>
              <w:jc w:val="center"/>
              <w:rPr>
                <w:rFonts w:ascii="Arial" w:hAnsi="Arial" w:cs="Arial"/>
                <w:sz w:val="20"/>
                <w:szCs w:val="20"/>
              </w:rPr>
            </w:pPr>
            <w:r w:rsidRPr="009F1CF1">
              <w:rPr>
                <w:rFonts w:ascii="Arial" w:hAnsi="Arial" w:cs="Arial"/>
                <w:sz w:val="20"/>
                <w:szCs w:val="20"/>
              </w:rPr>
              <w:t>9%</w:t>
            </w:r>
          </w:p>
        </w:tc>
      </w:tr>
      <w:tr w:rsidR="001D4A8D" w:rsidRPr="009F1CF1" w14:paraId="3461B0F1" w14:textId="77777777" w:rsidTr="001A3050">
        <w:tc>
          <w:tcPr>
            <w:tcW w:w="7054" w:type="dxa"/>
            <w:shd w:val="clear" w:color="auto" w:fill="auto"/>
          </w:tcPr>
          <w:p w14:paraId="34E88F6D" w14:textId="77777777" w:rsidR="001D4A8D" w:rsidRPr="009F1CF1" w:rsidRDefault="001D4A8D" w:rsidP="005A57CA">
            <w:pPr>
              <w:jc w:val="center"/>
              <w:rPr>
                <w:rFonts w:ascii="Arial" w:hAnsi="Arial" w:cs="Arial"/>
                <w:sz w:val="20"/>
                <w:szCs w:val="20"/>
              </w:rPr>
            </w:pPr>
            <w:r w:rsidRPr="009F1CF1">
              <w:rPr>
                <w:rFonts w:ascii="Arial" w:hAnsi="Arial" w:cs="Arial"/>
                <w:sz w:val="20"/>
                <w:szCs w:val="20"/>
              </w:rPr>
              <w:t>Inexecução</w:t>
            </w:r>
          </w:p>
        </w:tc>
        <w:tc>
          <w:tcPr>
            <w:tcW w:w="2126" w:type="dxa"/>
            <w:shd w:val="clear" w:color="auto" w:fill="auto"/>
          </w:tcPr>
          <w:p w14:paraId="58D311E0" w14:textId="77777777" w:rsidR="001D4A8D" w:rsidRPr="009F1CF1" w:rsidRDefault="001D4A8D" w:rsidP="005A57CA">
            <w:pPr>
              <w:jc w:val="center"/>
              <w:rPr>
                <w:rFonts w:ascii="Arial" w:hAnsi="Arial" w:cs="Arial"/>
                <w:sz w:val="20"/>
                <w:szCs w:val="20"/>
              </w:rPr>
            </w:pPr>
            <w:r w:rsidRPr="009F1CF1">
              <w:rPr>
                <w:rFonts w:ascii="Arial" w:hAnsi="Arial" w:cs="Arial"/>
                <w:sz w:val="20"/>
                <w:szCs w:val="20"/>
              </w:rPr>
              <w:t>10%</w:t>
            </w:r>
          </w:p>
        </w:tc>
      </w:tr>
    </w:tbl>
    <w:p w14:paraId="3CC1CC6D" w14:textId="77777777" w:rsidR="005A57CA" w:rsidRPr="009F1CF1" w:rsidRDefault="005A57CA" w:rsidP="00AC5F64">
      <w:pPr>
        <w:jc w:val="both"/>
        <w:rPr>
          <w:rFonts w:ascii="Arial" w:hAnsi="Arial" w:cs="Arial"/>
          <w:b/>
          <w:sz w:val="22"/>
          <w:szCs w:val="22"/>
        </w:rPr>
      </w:pPr>
    </w:p>
    <w:p w14:paraId="22CDDCFA"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10.5.</w:t>
      </w:r>
      <w:r w:rsidRPr="009F1CF1">
        <w:rPr>
          <w:rFonts w:ascii="Arial" w:hAnsi="Arial" w:cs="Arial"/>
          <w:sz w:val="22"/>
          <w:szCs w:val="22"/>
        </w:rPr>
        <w:t xml:space="preserve"> O cometimento reiterado de ocorrências em um indicador específico do IMR dará ensejo ao processo de aplicação de penalidade por descumprimento contratual.</w:t>
      </w:r>
    </w:p>
    <w:p w14:paraId="4EA32AFA" w14:textId="77777777" w:rsidR="001D4A8D" w:rsidRPr="009F1CF1" w:rsidRDefault="001D4A8D" w:rsidP="00AC5F64">
      <w:pPr>
        <w:jc w:val="both"/>
        <w:rPr>
          <w:rFonts w:ascii="Arial" w:hAnsi="Arial" w:cs="Arial"/>
          <w:sz w:val="22"/>
          <w:szCs w:val="22"/>
        </w:rPr>
      </w:pPr>
    </w:p>
    <w:p w14:paraId="64B48F96"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10.6.</w:t>
      </w:r>
      <w:r w:rsidRPr="009F1CF1">
        <w:rPr>
          <w:rFonts w:ascii="Arial" w:hAnsi="Arial" w:cs="Arial"/>
          <w:sz w:val="22"/>
          <w:szCs w:val="22"/>
        </w:rPr>
        <w:t xml:space="preserve">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em contrato.</w:t>
      </w:r>
    </w:p>
    <w:p w14:paraId="7DF5545E" w14:textId="77777777" w:rsidR="001D4A8D" w:rsidRPr="009F1CF1" w:rsidRDefault="001D4A8D" w:rsidP="00AC5F64">
      <w:pPr>
        <w:jc w:val="both"/>
        <w:rPr>
          <w:rFonts w:ascii="Arial" w:hAnsi="Arial" w:cs="Arial"/>
          <w:sz w:val="22"/>
          <w:szCs w:val="22"/>
        </w:rPr>
      </w:pPr>
    </w:p>
    <w:p w14:paraId="47B2830C"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10.7. </w:t>
      </w:r>
      <w:r w:rsidRPr="009F1CF1">
        <w:rPr>
          <w:rFonts w:ascii="Arial" w:hAnsi="Arial" w:cs="Arial"/>
          <w:sz w:val="22"/>
          <w:szCs w:val="22"/>
        </w:rPr>
        <w:t>A utilização do presente IMR não impede que a fiscalização do contrato instaure, a qualquer tempo, processo de aplicação de penalidade por descumprimento contratual, garantido o contraditório e a ampla defesa.</w:t>
      </w:r>
    </w:p>
    <w:p w14:paraId="265A4897" w14:textId="77777777" w:rsidR="001D4A8D" w:rsidRPr="009F1CF1" w:rsidRDefault="001D4A8D" w:rsidP="00AC5F64">
      <w:pPr>
        <w:jc w:val="both"/>
        <w:rPr>
          <w:rFonts w:ascii="Arial" w:hAnsi="Arial" w:cs="Arial"/>
          <w:sz w:val="22"/>
          <w:szCs w:val="22"/>
        </w:rPr>
      </w:pPr>
    </w:p>
    <w:p w14:paraId="709F8B8A"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10.8. </w:t>
      </w:r>
      <w:r w:rsidRPr="009F1CF1">
        <w:rPr>
          <w:rFonts w:ascii="Arial" w:hAnsi="Arial" w:cs="Arial"/>
          <w:sz w:val="22"/>
          <w:szCs w:val="22"/>
        </w:rPr>
        <w:t>Os serviços serão recebidos provisoriamente, no prazo de 05 (cinco) dias contados do recebimento de comunicação de cobrança oriunda da contratada.</w:t>
      </w:r>
    </w:p>
    <w:p w14:paraId="33B9204C" w14:textId="77777777" w:rsidR="001D4A8D" w:rsidRPr="009F1CF1" w:rsidRDefault="001D4A8D" w:rsidP="00AC5F64">
      <w:pPr>
        <w:jc w:val="both"/>
        <w:rPr>
          <w:rFonts w:ascii="Arial" w:hAnsi="Arial" w:cs="Arial"/>
          <w:sz w:val="22"/>
          <w:szCs w:val="22"/>
        </w:rPr>
      </w:pPr>
    </w:p>
    <w:p w14:paraId="6018E47D"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10.8.1. </w:t>
      </w:r>
      <w:r w:rsidRPr="009F1CF1">
        <w:rPr>
          <w:rFonts w:ascii="Arial" w:hAnsi="Arial" w:cs="Arial"/>
          <w:sz w:val="22"/>
          <w:szCs w:val="22"/>
        </w:rPr>
        <w:t>Para efeito de recebimento provisório, será considerado para fins de faturamento o período de 30 (trinta) dias.</w:t>
      </w:r>
    </w:p>
    <w:p w14:paraId="36028A4B" w14:textId="77777777" w:rsidR="001D4A8D" w:rsidRPr="009F1CF1" w:rsidRDefault="001D4A8D" w:rsidP="00AC5F64">
      <w:pPr>
        <w:jc w:val="both"/>
        <w:rPr>
          <w:rFonts w:ascii="Arial" w:hAnsi="Arial" w:cs="Arial"/>
          <w:sz w:val="22"/>
          <w:szCs w:val="22"/>
        </w:rPr>
      </w:pPr>
    </w:p>
    <w:p w14:paraId="1A8034E4" w14:textId="77777777" w:rsidR="001D4A8D" w:rsidRPr="009F1CF1" w:rsidRDefault="001D4A8D" w:rsidP="00AC5F64">
      <w:pPr>
        <w:autoSpaceDE w:val="0"/>
        <w:autoSpaceDN w:val="0"/>
        <w:adjustRightInd w:val="0"/>
        <w:jc w:val="both"/>
        <w:rPr>
          <w:rFonts w:ascii="Arial" w:hAnsi="Arial" w:cs="Arial"/>
          <w:sz w:val="22"/>
          <w:szCs w:val="22"/>
        </w:rPr>
      </w:pPr>
      <w:r w:rsidRPr="009F1CF1">
        <w:rPr>
          <w:rFonts w:ascii="Arial" w:hAnsi="Arial" w:cs="Arial"/>
          <w:b/>
          <w:sz w:val="22"/>
          <w:szCs w:val="22"/>
        </w:rPr>
        <w:t xml:space="preserve">10.9. </w:t>
      </w:r>
      <w:r w:rsidRPr="009F1CF1">
        <w:rPr>
          <w:rFonts w:ascii="Arial" w:hAnsi="Arial" w:cs="Arial"/>
          <w:sz w:val="22"/>
          <w:szCs w:val="22"/>
        </w:rPr>
        <w:t>Quanto aos itens 02, 03, 04 e 05, o recebimento provisório se dará com o recebimento da nota fiscal ou instrumento de cobrança equivalente pelo fiscal do contrato relativo ao evento.</w:t>
      </w:r>
    </w:p>
    <w:p w14:paraId="62AF60B5" w14:textId="77777777" w:rsidR="00FE1FCD" w:rsidRPr="009F1CF1" w:rsidRDefault="00FE1FCD" w:rsidP="00AC5F64">
      <w:pPr>
        <w:jc w:val="both"/>
        <w:rPr>
          <w:rFonts w:ascii="Arial" w:hAnsi="Arial" w:cs="Arial"/>
          <w:b/>
          <w:sz w:val="22"/>
          <w:szCs w:val="22"/>
        </w:rPr>
      </w:pPr>
    </w:p>
    <w:p w14:paraId="34A97345"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10.10. </w:t>
      </w:r>
      <w:r w:rsidRPr="009F1CF1">
        <w:rPr>
          <w:rFonts w:ascii="Arial" w:hAnsi="Arial" w:cs="Arial"/>
          <w:sz w:val="22"/>
          <w:szCs w:val="22"/>
        </w:rPr>
        <w:t>A contratada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3B7FDAC" w14:textId="77777777" w:rsidR="001D4A8D" w:rsidRPr="009F1CF1" w:rsidRDefault="001D4A8D" w:rsidP="00AC5F64">
      <w:pPr>
        <w:jc w:val="both"/>
        <w:rPr>
          <w:rFonts w:ascii="Arial" w:hAnsi="Arial" w:cs="Arial"/>
          <w:sz w:val="22"/>
          <w:szCs w:val="22"/>
        </w:rPr>
      </w:pPr>
    </w:p>
    <w:p w14:paraId="248BA6FF"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10.11. </w:t>
      </w:r>
      <w:r w:rsidRPr="009F1CF1">
        <w:rPr>
          <w:rFonts w:ascii="Arial" w:hAnsi="Arial" w:cs="Arial"/>
          <w:sz w:val="22"/>
          <w:szCs w:val="22"/>
        </w:rPr>
        <w:t>Quanto aos itens 02, 03, 04 e 05, a fiscalização não efetuará o ateste da nota até que sejam sanadas todas as eventuais pendências que possam vir a ser apontadas no recebimento provisório.</w:t>
      </w:r>
    </w:p>
    <w:p w14:paraId="349E72BF"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lastRenderedPageBreak/>
        <w:t xml:space="preserve">10.12.  </w:t>
      </w:r>
      <w:r w:rsidRPr="009F1CF1">
        <w:rPr>
          <w:rFonts w:ascii="Arial" w:hAnsi="Arial" w:cs="Arial"/>
          <w:sz w:val="22"/>
          <w:szCs w:val="22"/>
        </w:rPr>
        <w:t>Os serviços poderão ser rejeitados, no todo ou em parte, quando em desacordo com as especificações constantes neste Termo de Referência, sem prejuízo da aplicação das penalidades.</w:t>
      </w:r>
    </w:p>
    <w:p w14:paraId="3DA4D284" w14:textId="77777777" w:rsidR="001D4A8D" w:rsidRPr="009F1CF1" w:rsidRDefault="001D4A8D" w:rsidP="00AC5F64">
      <w:pPr>
        <w:jc w:val="both"/>
        <w:rPr>
          <w:rFonts w:ascii="Arial" w:hAnsi="Arial" w:cs="Arial"/>
          <w:sz w:val="22"/>
          <w:szCs w:val="22"/>
        </w:rPr>
      </w:pPr>
    </w:p>
    <w:p w14:paraId="772CF694"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10.13. </w:t>
      </w:r>
      <w:r w:rsidRPr="009F1CF1">
        <w:rPr>
          <w:rFonts w:ascii="Arial" w:hAnsi="Arial" w:cs="Arial"/>
          <w:sz w:val="22"/>
          <w:szCs w:val="22"/>
        </w:rPr>
        <w:t>Os serviços serão recebidos definitivamente no prazo de 05 (cinco) dias, contados do recebimento provisório. No que se ao item 01, a apuração dos resultados das avaliações da execução do objeto poderá resultar no redimensionamento de valores a serem pagos à contratada, que deverá ser comunicada para que emita a Nota Fiscal ou Fatura, com o valor exato dimensionado pela fiscalização.</w:t>
      </w:r>
    </w:p>
    <w:p w14:paraId="12FC89CC" w14:textId="77777777" w:rsidR="001D4A8D" w:rsidRPr="009F1CF1" w:rsidRDefault="001D4A8D" w:rsidP="00AC5F64">
      <w:pPr>
        <w:jc w:val="both"/>
        <w:rPr>
          <w:rFonts w:ascii="Arial" w:hAnsi="Arial" w:cs="Arial"/>
          <w:b/>
          <w:sz w:val="22"/>
          <w:szCs w:val="22"/>
        </w:rPr>
      </w:pPr>
    </w:p>
    <w:p w14:paraId="7D3F1EAA"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10.14. </w:t>
      </w:r>
      <w:r w:rsidRPr="009F1CF1">
        <w:rPr>
          <w:rFonts w:ascii="Arial" w:hAnsi="Arial" w:cs="Arial"/>
          <w:sz w:val="22"/>
          <w:szCs w:val="22"/>
        </w:rPr>
        <w:t>Nenhum prazo de recebimento ocorrerá enquanto pendente a solução, pela contratada, de inconsistências verificadas na execução do objeto ou no instrumento de cobrança.</w:t>
      </w:r>
    </w:p>
    <w:p w14:paraId="79884B80" w14:textId="77777777" w:rsidR="001D4A8D" w:rsidRPr="009F1CF1" w:rsidRDefault="001D4A8D" w:rsidP="00AC5F64">
      <w:pPr>
        <w:jc w:val="both"/>
        <w:rPr>
          <w:rFonts w:ascii="Arial" w:hAnsi="Arial" w:cs="Arial"/>
          <w:sz w:val="22"/>
          <w:szCs w:val="22"/>
        </w:rPr>
      </w:pPr>
    </w:p>
    <w:p w14:paraId="7CC5757E"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10.15. </w:t>
      </w:r>
      <w:r w:rsidRPr="009F1CF1">
        <w:rPr>
          <w:rFonts w:ascii="Arial" w:hAnsi="Arial" w:cs="Arial"/>
          <w:sz w:val="22"/>
          <w:szCs w:val="22"/>
        </w:rPr>
        <w:t>O recebimento provisório ou definitivo não excluirá a responsabilidade civil pela solidez e pela segurança do serviço nem a responsabilidade ético-profissional pela perfeita execução do contrato.</w:t>
      </w:r>
    </w:p>
    <w:p w14:paraId="3E3956B0" w14:textId="77777777" w:rsidR="001D4A8D" w:rsidRPr="009F1CF1" w:rsidRDefault="001D4A8D" w:rsidP="00AC5F64">
      <w:pPr>
        <w:jc w:val="both"/>
        <w:rPr>
          <w:rFonts w:ascii="Arial" w:hAnsi="Arial" w:cs="Arial"/>
          <w:sz w:val="22"/>
          <w:szCs w:val="22"/>
        </w:rPr>
      </w:pPr>
    </w:p>
    <w:p w14:paraId="38BF77C7"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10.16. </w:t>
      </w:r>
      <w:r w:rsidRPr="009F1CF1">
        <w:rPr>
          <w:rFonts w:ascii="Arial" w:hAnsi="Arial" w:cs="Arial"/>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2462DEF8" w14:textId="77777777" w:rsidR="001D4A8D" w:rsidRPr="009F1CF1" w:rsidRDefault="001D4A8D" w:rsidP="00AC5F64">
      <w:pPr>
        <w:jc w:val="both"/>
        <w:rPr>
          <w:rFonts w:ascii="Arial" w:hAnsi="Arial" w:cs="Arial"/>
          <w:sz w:val="22"/>
          <w:szCs w:val="22"/>
        </w:rPr>
      </w:pPr>
    </w:p>
    <w:p w14:paraId="00108320"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10.16.1. </w:t>
      </w:r>
      <w:r w:rsidRPr="009F1CF1">
        <w:rPr>
          <w:rFonts w:ascii="Arial" w:hAnsi="Arial" w:cs="Arial"/>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14830A7D" w14:textId="77777777" w:rsidR="001D4A8D" w:rsidRPr="009F1CF1" w:rsidRDefault="001D4A8D" w:rsidP="00AC5F64">
      <w:pPr>
        <w:jc w:val="both"/>
        <w:rPr>
          <w:rFonts w:ascii="Arial" w:hAnsi="Arial" w:cs="Arial"/>
          <w:sz w:val="22"/>
          <w:szCs w:val="22"/>
        </w:rPr>
      </w:pPr>
    </w:p>
    <w:p w14:paraId="0236292B"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10.17. </w:t>
      </w:r>
      <w:r w:rsidRPr="009F1CF1">
        <w:rPr>
          <w:rFonts w:ascii="Arial" w:hAnsi="Arial" w:cs="Arial"/>
          <w:sz w:val="22"/>
          <w:szCs w:val="22"/>
        </w:rPr>
        <w:t>Para fins de liquidação, o setor competente deve verificar se a Nota Fiscal ou Fatura apresentada expressa os elementos necessários e essenciais do documento, tais como:</w:t>
      </w:r>
    </w:p>
    <w:p w14:paraId="72D609E3" w14:textId="77777777" w:rsidR="001D4A8D" w:rsidRPr="009F1CF1" w:rsidRDefault="001D4A8D" w:rsidP="00AC5F64">
      <w:pPr>
        <w:jc w:val="both"/>
        <w:rPr>
          <w:rFonts w:ascii="Arial" w:hAnsi="Arial" w:cs="Arial"/>
          <w:sz w:val="22"/>
          <w:szCs w:val="22"/>
        </w:rPr>
      </w:pPr>
    </w:p>
    <w:p w14:paraId="18464B1D"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10.17.1. </w:t>
      </w:r>
      <w:r w:rsidRPr="009F1CF1">
        <w:rPr>
          <w:rFonts w:ascii="Arial" w:hAnsi="Arial" w:cs="Arial"/>
          <w:sz w:val="22"/>
          <w:szCs w:val="22"/>
        </w:rPr>
        <w:t>A data da emissão</w:t>
      </w:r>
    </w:p>
    <w:p w14:paraId="5BBC6370" w14:textId="77777777" w:rsidR="001D4A8D" w:rsidRPr="009F1CF1" w:rsidRDefault="001D4A8D" w:rsidP="00AC5F64">
      <w:pPr>
        <w:jc w:val="both"/>
        <w:rPr>
          <w:rFonts w:ascii="Arial" w:hAnsi="Arial" w:cs="Arial"/>
          <w:sz w:val="22"/>
          <w:szCs w:val="22"/>
        </w:rPr>
      </w:pPr>
    </w:p>
    <w:p w14:paraId="653F9999"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10.17.2. </w:t>
      </w:r>
      <w:r w:rsidRPr="009F1CF1">
        <w:rPr>
          <w:rFonts w:ascii="Arial" w:hAnsi="Arial" w:cs="Arial"/>
          <w:sz w:val="22"/>
          <w:szCs w:val="22"/>
        </w:rPr>
        <w:t>Os dados do contrato e do órgão contratante</w:t>
      </w:r>
    </w:p>
    <w:p w14:paraId="53F48196" w14:textId="77777777" w:rsidR="001D4A8D" w:rsidRPr="009F1CF1" w:rsidRDefault="001D4A8D" w:rsidP="00AC5F64">
      <w:pPr>
        <w:jc w:val="both"/>
        <w:rPr>
          <w:rFonts w:ascii="Arial" w:hAnsi="Arial" w:cs="Arial"/>
          <w:sz w:val="22"/>
          <w:szCs w:val="22"/>
        </w:rPr>
      </w:pPr>
    </w:p>
    <w:p w14:paraId="661C2CC2"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10.17.3. </w:t>
      </w:r>
      <w:r w:rsidRPr="009F1CF1">
        <w:rPr>
          <w:rFonts w:ascii="Arial" w:hAnsi="Arial" w:cs="Arial"/>
          <w:sz w:val="22"/>
          <w:szCs w:val="22"/>
        </w:rPr>
        <w:t>O período respectivo de execução do contrato</w:t>
      </w:r>
    </w:p>
    <w:p w14:paraId="61EE0370" w14:textId="77777777" w:rsidR="001D4A8D" w:rsidRPr="009F1CF1" w:rsidRDefault="001D4A8D" w:rsidP="00AC5F64">
      <w:pPr>
        <w:jc w:val="both"/>
        <w:rPr>
          <w:rFonts w:ascii="Arial" w:hAnsi="Arial" w:cs="Arial"/>
          <w:b/>
          <w:sz w:val="22"/>
          <w:szCs w:val="22"/>
        </w:rPr>
      </w:pPr>
    </w:p>
    <w:p w14:paraId="0306CE49"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10.17.4. </w:t>
      </w:r>
      <w:r w:rsidRPr="009F1CF1">
        <w:rPr>
          <w:rFonts w:ascii="Arial" w:hAnsi="Arial" w:cs="Arial"/>
          <w:sz w:val="22"/>
          <w:szCs w:val="22"/>
        </w:rPr>
        <w:t>O valor a pagar</w:t>
      </w:r>
    </w:p>
    <w:p w14:paraId="37247DE4" w14:textId="77777777" w:rsidR="001D4A8D" w:rsidRPr="009F1CF1" w:rsidRDefault="001D4A8D" w:rsidP="00AC5F64">
      <w:pPr>
        <w:jc w:val="both"/>
        <w:rPr>
          <w:rFonts w:ascii="Arial" w:hAnsi="Arial" w:cs="Arial"/>
          <w:b/>
          <w:sz w:val="22"/>
          <w:szCs w:val="22"/>
        </w:rPr>
      </w:pPr>
    </w:p>
    <w:p w14:paraId="0DFE7697"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10.17.5. </w:t>
      </w:r>
      <w:r w:rsidRPr="009F1CF1">
        <w:rPr>
          <w:rFonts w:ascii="Arial" w:hAnsi="Arial" w:cs="Arial"/>
          <w:sz w:val="22"/>
          <w:szCs w:val="22"/>
        </w:rPr>
        <w:t>Eventual destaque do valor de retenções tributárias cabíveis.</w:t>
      </w:r>
    </w:p>
    <w:p w14:paraId="76183267" w14:textId="77777777" w:rsidR="001D4A8D" w:rsidRPr="009F1CF1" w:rsidRDefault="001D4A8D" w:rsidP="00AC5F64">
      <w:pPr>
        <w:jc w:val="both"/>
        <w:rPr>
          <w:rFonts w:ascii="Arial" w:hAnsi="Arial" w:cs="Arial"/>
          <w:sz w:val="22"/>
          <w:szCs w:val="22"/>
        </w:rPr>
      </w:pPr>
    </w:p>
    <w:p w14:paraId="1952986D"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10.18. </w:t>
      </w:r>
      <w:r w:rsidRPr="009F1CF1">
        <w:rPr>
          <w:rFonts w:ascii="Arial" w:hAnsi="Arial" w:cs="Arial"/>
          <w:sz w:val="22"/>
          <w:szCs w:val="22"/>
        </w:rPr>
        <w:t>Havendo erro na apresentação da Nota Fiscal/Fatura, ou circunstância que impeça a liquidação da despesa, esta ficará sobrestada até que a contratada providencie as medidas saneadoras, reiniciando-se o prazo após a comprovação da regularização da situação, sem ônus ao contratante.</w:t>
      </w:r>
    </w:p>
    <w:p w14:paraId="7D1DEA13" w14:textId="77777777" w:rsidR="00FE1FCD" w:rsidRPr="009F1CF1" w:rsidRDefault="00FE1FCD" w:rsidP="00AC5F64">
      <w:pPr>
        <w:jc w:val="both"/>
        <w:rPr>
          <w:rFonts w:ascii="Arial" w:hAnsi="Arial" w:cs="Arial"/>
          <w:b/>
          <w:sz w:val="22"/>
          <w:szCs w:val="22"/>
        </w:rPr>
      </w:pPr>
    </w:p>
    <w:p w14:paraId="0756CF56"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10.19. </w:t>
      </w:r>
      <w:r w:rsidRPr="009F1CF1">
        <w:rPr>
          <w:rFonts w:ascii="Arial" w:hAnsi="Arial" w:cs="Arial"/>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285CDA5B" w14:textId="77777777" w:rsidR="001D4A8D" w:rsidRPr="009F1CF1" w:rsidRDefault="001D4A8D" w:rsidP="00AC5F64">
      <w:pPr>
        <w:jc w:val="both"/>
        <w:rPr>
          <w:rFonts w:ascii="Arial" w:hAnsi="Arial" w:cs="Arial"/>
          <w:sz w:val="22"/>
          <w:szCs w:val="22"/>
        </w:rPr>
      </w:pPr>
    </w:p>
    <w:p w14:paraId="0D318CCF"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10.20. </w:t>
      </w:r>
      <w:r w:rsidRPr="009F1CF1">
        <w:rPr>
          <w:rFonts w:ascii="Arial" w:hAnsi="Arial" w:cs="Arial"/>
          <w:sz w:val="22"/>
          <w:szCs w:val="22"/>
        </w:rPr>
        <w:t>A Administração deverá realizar consulta ao SICAF para:</w:t>
      </w:r>
    </w:p>
    <w:p w14:paraId="40F39A12" w14:textId="77777777" w:rsidR="001D4A8D" w:rsidRPr="009F1CF1" w:rsidRDefault="001D4A8D" w:rsidP="00AC5F64">
      <w:pPr>
        <w:jc w:val="both"/>
        <w:rPr>
          <w:rFonts w:ascii="Arial" w:hAnsi="Arial" w:cs="Arial"/>
          <w:sz w:val="22"/>
          <w:szCs w:val="22"/>
        </w:rPr>
      </w:pPr>
    </w:p>
    <w:p w14:paraId="5C6A7935"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10.20.1. </w:t>
      </w:r>
      <w:r w:rsidRPr="009F1CF1">
        <w:rPr>
          <w:rFonts w:ascii="Arial" w:hAnsi="Arial" w:cs="Arial"/>
          <w:sz w:val="22"/>
          <w:szCs w:val="22"/>
        </w:rPr>
        <w:t>Verificar a manutenção das condições de habilitação exigidas.</w:t>
      </w:r>
    </w:p>
    <w:p w14:paraId="7BB8C9D5" w14:textId="77777777" w:rsidR="001D4A8D" w:rsidRPr="009F1CF1" w:rsidRDefault="001D4A8D" w:rsidP="00AC5F64">
      <w:pPr>
        <w:jc w:val="both"/>
        <w:rPr>
          <w:rFonts w:ascii="Arial" w:hAnsi="Arial" w:cs="Arial"/>
          <w:sz w:val="22"/>
          <w:szCs w:val="22"/>
        </w:rPr>
      </w:pPr>
    </w:p>
    <w:p w14:paraId="7B23D993"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lastRenderedPageBreak/>
        <w:t xml:space="preserve">10.20.2. </w:t>
      </w:r>
      <w:r w:rsidRPr="009F1CF1">
        <w:rPr>
          <w:rFonts w:ascii="Arial" w:hAnsi="Arial" w:cs="Arial"/>
          <w:sz w:val="22"/>
          <w:szCs w:val="22"/>
        </w:rPr>
        <w:t>Identificar possível razão que impeça a participação em licitação/contratação no âmbito do órgão ou entidade, tais como a proibição de contratar com a Administração ou com o Poder Público, bem como ocorrências impeditivas indiretas.</w:t>
      </w:r>
    </w:p>
    <w:p w14:paraId="295EDD81" w14:textId="77777777" w:rsidR="001D4A8D" w:rsidRPr="009F1CF1" w:rsidRDefault="001D4A8D" w:rsidP="00AC5F64">
      <w:pPr>
        <w:jc w:val="both"/>
        <w:rPr>
          <w:rFonts w:ascii="Arial" w:hAnsi="Arial" w:cs="Arial"/>
          <w:sz w:val="22"/>
          <w:szCs w:val="22"/>
        </w:rPr>
      </w:pPr>
    </w:p>
    <w:p w14:paraId="37647681"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10.21. </w:t>
      </w:r>
      <w:r w:rsidRPr="009F1CF1">
        <w:rPr>
          <w:rFonts w:ascii="Arial" w:hAnsi="Arial" w:cs="Arial"/>
          <w:sz w:val="22"/>
          <w:szCs w:val="22"/>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24230822" w14:textId="77777777" w:rsidR="001D4A8D" w:rsidRPr="009F1CF1" w:rsidRDefault="001D4A8D" w:rsidP="00AC5F64">
      <w:pPr>
        <w:jc w:val="both"/>
        <w:rPr>
          <w:rFonts w:ascii="Arial" w:hAnsi="Arial" w:cs="Arial"/>
          <w:sz w:val="22"/>
          <w:szCs w:val="22"/>
        </w:rPr>
      </w:pPr>
    </w:p>
    <w:p w14:paraId="6EFBCEF3"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10.21.1. </w:t>
      </w:r>
      <w:r w:rsidRPr="009F1CF1">
        <w:rPr>
          <w:rFonts w:ascii="Arial" w:hAnsi="Arial" w:cs="Arial"/>
          <w:sz w:val="22"/>
          <w:szCs w:val="22"/>
        </w:rPr>
        <w:t xml:space="preserve">Não havendo regularização ou sendo a defesa considerada improcedente, o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1CC406B" w14:textId="77777777" w:rsidR="005A57CA" w:rsidRPr="009F1CF1" w:rsidRDefault="005A57CA" w:rsidP="00AC5F64">
      <w:pPr>
        <w:jc w:val="both"/>
        <w:rPr>
          <w:rFonts w:ascii="Arial" w:hAnsi="Arial" w:cs="Arial"/>
          <w:b/>
          <w:sz w:val="22"/>
          <w:szCs w:val="22"/>
        </w:rPr>
      </w:pPr>
    </w:p>
    <w:p w14:paraId="4D3F2EDF"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10.22. </w:t>
      </w:r>
      <w:r w:rsidRPr="009F1CF1">
        <w:rPr>
          <w:rFonts w:ascii="Arial" w:hAnsi="Arial" w:cs="Arial"/>
          <w:sz w:val="22"/>
          <w:szCs w:val="22"/>
        </w:rPr>
        <w:t>Persistindo a irregularidade, o contratante deverá adotar as medidas necessárias à rescisão contratual nos autos do processo administrativo correspondente, assegurada à contratada a ampla defesa.</w:t>
      </w:r>
    </w:p>
    <w:p w14:paraId="0BF5FEC0" w14:textId="77777777" w:rsidR="001D4A8D" w:rsidRPr="009F1CF1" w:rsidRDefault="001D4A8D" w:rsidP="00AC5F64">
      <w:pPr>
        <w:jc w:val="both"/>
        <w:rPr>
          <w:rFonts w:ascii="Arial" w:hAnsi="Arial" w:cs="Arial"/>
          <w:sz w:val="22"/>
          <w:szCs w:val="22"/>
        </w:rPr>
      </w:pPr>
    </w:p>
    <w:p w14:paraId="773AC824"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10.23. </w:t>
      </w:r>
      <w:r w:rsidRPr="009F1CF1">
        <w:rPr>
          <w:rFonts w:ascii="Arial" w:hAnsi="Arial" w:cs="Arial"/>
          <w:sz w:val="22"/>
          <w:szCs w:val="22"/>
        </w:rPr>
        <w:t>Havendo a efetiva execução do objeto, os pagamentos serão realizados normalmente, até que se decida pela rescisão do contrato, caso a contratada não regularize sua situação junto ao SICAF.</w:t>
      </w:r>
    </w:p>
    <w:p w14:paraId="251CF65B" w14:textId="77777777" w:rsidR="001D4A8D" w:rsidRPr="009F1CF1" w:rsidRDefault="001D4A8D" w:rsidP="00AC5F64">
      <w:pPr>
        <w:jc w:val="both"/>
        <w:rPr>
          <w:rFonts w:ascii="Arial" w:hAnsi="Arial" w:cs="Arial"/>
          <w:sz w:val="22"/>
          <w:szCs w:val="22"/>
        </w:rPr>
      </w:pPr>
    </w:p>
    <w:p w14:paraId="6323BC7A"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10.24. </w:t>
      </w:r>
      <w:r w:rsidRPr="009F1CF1">
        <w:rPr>
          <w:rFonts w:ascii="Arial" w:hAnsi="Arial" w:cs="Arial"/>
          <w:sz w:val="22"/>
          <w:szCs w:val="22"/>
        </w:rPr>
        <w:t>O pagamento será efetuado no prazo máximo de até dez dias úteis, contados da finalização da liquidação da despesa, nos termos da Instrução Normativa SEGES/ME nº 77, de 2022.</w:t>
      </w:r>
    </w:p>
    <w:p w14:paraId="6D026FBB" w14:textId="77777777" w:rsidR="001D4A8D" w:rsidRPr="009F1CF1" w:rsidRDefault="001D4A8D" w:rsidP="00AC5F64">
      <w:pPr>
        <w:jc w:val="both"/>
        <w:rPr>
          <w:rFonts w:ascii="Arial" w:hAnsi="Arial" w:cs="Arial"/>
          <w:sz w:val="22"/>
          <w:szCs w:val="22"/>
        </w:rPr>
      </w:pPr>
    </w:p>
    <w:p w14:paraId="118549DB"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10.24.1. </w:t>
      </w:r>
      <w:r w:rsidRPr="009F1CF1">
        <w:rPr>
          <w:rFonts w:ascii="Arial" w:hAnsi="Arial" w:cs="Arial"/>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416EFFD8" w14:textId="77777777" w:rsidR="001D4A8D" w:rsidRPr="009F1CF1" w:rsidRDefault="001D4A8D" w:rsidP="00AC5F64">
      <w:pPr>
        <w:jc w:val="both"/>
        <w:rPr>
          <w:rFonts w:ascii="Arial" w:hAnsi="Arial" w:cs="Arial"/>
          <w:sz w:val="22"/>
          <w:szCs w:val="22"/>
        </w:rPr>
      </w:pPr>
    </w:p>
    <w:p w14:paraId="5A59DE87"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10.25. </w:t>
      </w:r>
      <w:r w:rsidRPr="009F1CF1">
        <w:rPr>
          <w:rFonts w:ascii="Arial" w:hAnsi="Arial" w:cs="Arial"/>
          <w:sz w:val="22"/>
          <w:szCs w:val="22"/>
        </w:rPr>
        <w:t>No caso de atraso pelo CRECI/MG, os valores devidos à contratada serão atualizados monetariamente entre o termo final do prazo de pagamento até a data de sua efetiva realização, mediante aplicação do Índice de Preços ao Consumidor Amplo – IPCA de correção monetária.</w:t>
      </w:r>
    </w:p>
    <w:p w14:paraId="44BAD1CF" w14:textId="77777777" w:rsidR="001D4A8D" w:rsidRPr="009F1CF1" w:rsidRDefault="001D4A8D" w:rsidP="00AC5F64">
      <w:pPr>
        <w:jc w:val="both"/>
        <w:rPr>
          <w:rFonts w:ascii="Arial" w:hAnsi="Arial" w:cs="Arial"/>
          <w:sz w:val="22"/>
          <w:szCs w:val="22"/>
        </w:rPr>
      </w:pPr>
    </w:p>
    <w:p w14:paraId="4E0FDA33"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10.26. </w:t>
      </w:r>
      <w:r w:rsidRPr="009F1CF1">
        <w:rPr>
          <w:rFonts w:ascii="Arial" w:hAnsi="Arial" w:cs="Arial"/>
          <w:sz w:val="22"/>
          <w:szCs w:val="22"/>
        </w:rPr>
        <w:t>O pagamento será realizado por meio de ordem bancária, para crédito em banco, agência e conta corrente indicados pela contratada.</w:t>
      </w:r>
    </w:p>
    <w:p w14:paraId="5132B4DD" w14:textId="77777777" w:rsidR="001D4A8D" w:rsidRPr="009F1CF1" w:rsidRDefault="001D4A8D" w:rsidP="00AC5F64">
      <w:pPr>
        <w:jc w:val="both"/>
        <w:rPr>
          <w:rFonts w:ascii="Arial" w:hAnsi="Arial" w:cs="Arial"/>
          <w:sz w:val="22"/>
          <w:szCs w:val="22"/>
        </w:rPr>
      </w:pPr>
    </w:p>
    <w:p w14:paraId="21515010"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10.27. </w:t>
      </w:r>
      <w:r w:rsidRPr="009F1CF1">
        <w:rPr>
          <w:rFonts w:ascii="Arial" w:hAnsi="Arial" w:cs="Arial"/>
          <w:sz w:val="22"/>
          <w:szCs w:val="22"/>
        </w:rPr>
        <w:t>Será considerada data do pagamento o dia em que constar como emitida a ordem bancária para pagamento.</w:t>
      </w:r>
    </w:p>
    <w:p w14:paraId="47793E1E" w14:textId="77777777" w:rsidR="001D4A8D" w:rsidRPr="009F1CF1" w:rsidRDefault="001D4A8D" w:rsidP="00AC5F64">
      <w:pPr>
        <w:jc w:val="both"/>
        <w:rPr>
          <w:rFonts w:ascii="Arial" w:hAnsi="Arial" w:cs="Arial"/>
          <w:sz w:val="22"/>
          <w:szCs w:val="22"/>
        </w:rPr>
      </w:pPr>
    </w:p>
    <w:p w14:paraId="1150E99B"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10.28.</w:t>
      </w:r>
      <w:r w:rsidRPr="009F1CF1">
        <w:rPr>
          <w:rFonts w:ascii="Arial" w:hAnsi="Arial" w:cs="Arial"/>
          <w:sz w:val="22"/>
          <w:szCs w:val="22"/>
        </w:rPr>
        <w:t xml:space="preserve"> Quando do pagamento, será efetuada a retenção tributária prevista na legislação aplicável.</w:t>
      </w:r>
    </w:p>
    <w:p w14:paraId="681E9794" w14:textId="77777777" w:rsidR="001D4A8D" w:rsidRPr="009F1CF1" w:rsidRDefault="001D4A8D" w:rsidP="00AC5F64">
      <w:pPr>
        <w:jc w:val="both"/>
        <w:rPr>
          <w:rFonts w:ascii="Arial" w:hAnsi="Arial" w:cs="Arial"/>
          <w:sz w:val="22"/>
          <w:szCs w:val="22"/>
        </w:rPr>
      </w:pPr>
    </w:p>
    <w:p w14:paraId="78A9F269"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10.29.</w:t>
      </w:r>
      <w:r w:rsidRPr="009F1CF1">
        <w:rPr>
          <w:rFonts w:ascii="Arial" w:hAnsi="Arial" w:cs="Arial"/>
          <w:sz w:val="22"/>
          <w:szCs w:val="22"/>
        </w:rPr>
        <w:t xml:space="preserve"> Independentemente do percentual de tributo inserido na planilha, quando houver, serão retidos na fonte, quando da realização do pagamento, os percentuais estabelecidos na legislação vigente.</w:t>
      </w:r>
    </w:p>
    <w:p w14:paraId="2AC5AAB2" w14:textId="77777777" w:rsidR="001D4A8D" w:rsidRPr="009F1CF1" w:rsidRDefault="001D4A8D" w:rsidP="00AC5F64">
      <w:pPr>
        <w:jc w:val="both"/>
        <w:rPr>
          <w:rFonts w:ascii="Arial" w:hAnsi="Arial" w:cs="Arial"/>
          <w:sz w:val="22"/>
          <w:szCs w:val="22"/>
        </w:rPr>
      </w:pPr>
    </w:p>
    <w:p w14:paraId="7C322E93"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10.30.</w:t>
      </w:r>
      <w:r w:rsidRPr="009F1CF1">
        <w:rPr>
          <w:rFonts w:ascii="Arial" w:hAnsi="Arial" w:cs="Arial"/>
          <w:sz w:val="22"/>
          <w:szCs w:val="22"/>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w:t>
      </w:r>
      <w:r w:rsidRPr="009F1CF1">
        <w:rPr>
          <w:rFonts w:ascii="Arial" w:hAnsi="Arial" w:cs="Arial"/>
          <w:sz w:val="22"/>
          <w:szCs w:val="22"/>
        </w:rPr>
        <w:lastRenderedPageBreak/>
        <w:t>apresentação de comprovação, por meio de documento oficial, de que faz jus ao tratamento tributário favorecido previsto na referida Lei Complementar.</w:t>
      </w:r>
    </w:p>
    <w:p w14:paraId="2C31BB49" w14:textId="77777777" w:rsidR="001D4A8D" w:rsidRPr="009F1CF1" w:rsidRDefault="001D4A8D" w:rsidP="00AC5F64">
      <w:pPr>
        <w:jc w:val="both"/>
        <w:rPr>
          <w:rFonts w:ascii="Arial" w:hAnsi="Arial" w:cs="Arial"/>
          <w:sz w:val="22"/>
          <w:szCs w:val="22"/>
        </w:rPr>
      </w:pPr>
    </w:p>
    <w:p w14:paraId="0AEA98FE" w14:textId="483143B9"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10.31. </w:t>
      </w:r>
      <w:r w:rsidRPr="009F1CF1">
        <w:rPr>
          <w:rFonts w:ascii="Arial" w:hAnsi="Arial" w:cs="Arial"/>
          <w:sz w:val="22"/>
          <w:szCs w:val="22"/>
        </w:rPr>
        <w:t xml:space="preserve">Os preços inicialmente contratados são fixos e irreajustáveis no prazo de 01 (um) ano contado da data do </w:t>
      </w:r>
      <w:r w:rsidR="00FE1FCD" w:rsidRPr="009F1CF1">
        <w:rPr>
          <w:rFonts w:ascii="Arial" w:hAnsi="Arial" w:cs="Arial"/>
          <w:sz w:val="22"/>
          <w:szCs w:val="22"/>
        </w:rPr>
        <w:t>orçamento estimado, datado de 15.05.2026.</w:t>
      </w:r>
    </w:p>
    <w:p w14:paraId="64FC07F6" w14:textId="77777777" w:rsidR="001D4A8D" w:rsidRPr="009F1CF1" w:rsidRDefault="001D4A8D" w:rsidP="00AC5F64">
      <w:pPr>
        <w:jc w:val="both"/>
        <w:rPr>
          <w:rFonts w:ascii="Arial" w:hAnsi="Arial" w:cs="Arial"/>
          <w:sz w:val="22"/>
          <w:szCs w:val="22"/>
        </w:rPr>
      </w:pPr>
    </w:p>
    <w:p w14:paraId="33CA5158"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10.32. </w:t>
      </w:r>
      <w:r w:rsidRPr="009F1CF1">
        <w:rPr>
          <w:rFonts w:ascii="Arial" w:hAnsi="Arial" w:cs="Arial"/>
          <w:sz w:val="22"/>
          <w:szCs w:val="22"/>
        </w:rPr>
        <w:t>Após o interregno de 01 (um) ano, e independentemente de pedido do contratado, os preços iniciais serão reajustados, mediante a aplicação, pelo contratante, do IPCA – Índice Nacional de Preços ao Consumidor Amplo, exclusivamente para as obrigações iniciadas e concluídas após a ocorrência da anualidade.</w:t>
      </w:r>
    </w:p>
    <w:p w14:paraId="739F62CD" w14:textId="77777777" w:rsidR="001D4A8D" w:rsidRPr="009F1CF1" w:rsidRDefault="001D4A8D" w:rsidP="00AC5F64">
      <w:pPr>
        <w:jc w:val="both"/>
        <w:rPr>
          <w:rFonts w:ascii="Arial" w:hAnsi="Arial" w:cs="Arial"/>
          <w:sz w:val="22"/>
          <w:szCs w:val="22"/>
        </w:rPr>
      </w:pPr>
    </w:p>
    <w:p w14:paraId="449E3767"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10.33. </w:t>
      </w:r>
      <w:r w:rsidRPr="009F1CF1">
        <w:rPr>
          <w:rFonts w:ascii="Arial" w:hAnsi="Arial" w:cs="Arial"/>
          <w:sz w:val="22"/>
          <w:szCs w:val="22"/>
        </w:rPr>
        <w:t>Nos reajustes subsequentes ao primeiro, o interregno mínimo de um ano será contado a partir dos efeitos financeiros do último reajuste.</w:t>
      </w:r>
    </w:p>
    <w:p w14:paraId="43D04C5F" w14:textId="77777777" w:rsidR="005A57CA" w:rsidRPr="009F1CF1" w:rsidRDefault="005A57CA" w:rsidP="00AC5F64">
      <w:pPr>
        <w:jc w:val="both"/>
        <w:rPr>
          <w:rFonts w:ascii="Arial" w:hAnsi="Arial" w:cs="Arial"/>
          <w:b/>
          <w:sz w:val="22"/>
          <w:szCs w:val="22"/>
        </w:rPr>
      </w:pPr>
    </w:p>
    <w:p w14:paraId="04C037AC"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10.34. </w:t>
      </w:r>
      <w:r w:rsidRPr="009F1CF1">
        <w:rPr>
          <w:rFonts w:ascii="Arial" w:hAnsi="Arial" w:cs="Arial"/>
          <w:sz w:val="22"/>
          <w:szCs w:val="22"/>
        </w:rPr>
        <w:t>No caso de atraso ou não divulgação do índice de reajustamento, o contratante pagará à contratada a importância calculada pela última variação conhecida, liquidando a diferença correspondente tão logo seja divulgado o índice definitivo.</w:t>
      </w:r>
    </w:p>
    <w:p w14:paraId="5D247F60" w14:textId="77777777" w:rsidR="001D4A8D" w:rsidRPr="009F1CF1" w:rsidRDefault="001D4A8D" w:rsidP="00AC5F64">
      <w:pPr>
        <w:jc w:val="both"/>
        <w:rPr>
          <w:rFonts w:ascii="Arial" w:hAnsi="Arial" w:cs="Arial"/>
          <w:sz w:val="22"/>
          <w:szCs w:val="22"/>
        </w:rPr>
      </w:pPr>
    </w:p>
    <w:p w14:paraId="5C376110"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10.35. </w:t>
      </w:r>
      <w:r w:rsidRPr="009F1CF1">
        <w:rPr>
          <w:rFonts w:ascii="Arial" w:hAnsi="Arial" w:cs="Arial"/>
          <w:sz w:val="22"/>
          <w:szCs w:val="22"/>
        </w:rPr>
        <w:t>Caso o índice estabelecido para reajustamento venha a ser extinto ou de qualquer forma não possa mais ser utilizado, será adotado, em substituição, o que vier a ser determinado pela legislação então em vigor.</w:t>
      </w:r>
    </w:p>
    <w:p w14:paraId="53937ED3" w14:textId="77777777" w:rsidR="001D4A8D" w:rsidRPr="009F1CF1" w:rsidRDefault="001D4A8D" w:rsidP="00AC5F64">
      <w:pPr>
        <w:jc w:val="both"/>
        <w:rPr>
          <w:rFonts w:ascii="Arial" w:hAnsi="Arial" w:cs="Arial"/>
          <w:sz w:val="22"/>
          <w:szCs w:val="22"/>
        </w:rPr>
      </w:pPr>
    </w:p>
    <w:p w14:paraId="5C754097"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10.36. </w:t>
      </w:r>
      <w:r w:rsidRPr="009F1CF1">
        <w:rPr>
          <w:rFonts w:ascii="Arial" w:hAnsi="Arial" w:cs="Arial"/>
          <w:sz w:val="22"/>
          <w:szCs w:val="22"/>
        </w:rPr>
        <w:t>Na ausência de previsão legal quanto ao índice substituto, as partes elegerão novo índice oficial, para reajustamento do preço do valor remanescente, por meio de termo aditivo.</w:t>
      </w:r>
    </w:p>
    <w:p w14:paraId="193BB5D4" w14:textId="77777777" w:rsidR="001D4A8D" w:rsidRPr="009F1CF1" w:rsidRDefault="001D4A8D" w:rsidP="00AC5F64">
      <w:pPr>
        <w:jc w:val="both"/>
        <w:rPr>
          <w:rFonts w:ascii="Arial" w:hAnsi="Arial" w:cs="Arial"/>
          <w:sz w:val="22"/>
          <w:szCs w:val="22"/>
        </w:rPr>
      </w:pPr>
    </w:p>
    <w:p w14:paraId="22BB38BF"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10.37. </w:t>
      </w:r>
      <w:r w:rsidRPr="009F1CF1">
        <w:rPr>
          <w:rFonts w:ascii="Arial" w:hAnsi="Arial" w:cs="Arial"/>
          <w:sz w:val="22"/>
          <w:szCs w:val="22"/>
        </w:rPr>
        <w:t xml:space="preserve">O reajuste será realizado por </w:t>
      </w:r>
      <w:proofErr w:type="spellStart"/>
      <w:r w:rsidRPr="009F1CF1">
        <w:rPr>
          <w:rFonts w:ascii="Arial" w:hAnsi="Arial" w:cs="Arial"/>
          <w:sz w:val="22"/>
          <w:szCs w:val="22"/>
        </w:rPr>
        <w:t>apostilamento</w:t>
      </w:r>
      <w:proofErr w:type="spellEnd"/>
      <w:r w:rsidRPr="009F1CF1">
        <w:rPr>
          <w:rFonts w:ascii="Arial" w:hAnsi="Arial" w:cs="Arial"/>
          <w:sz w:val="22"/>
          <w:szCs w:val="22"/>
        </w:rPr>
        <w:t>.</w:t>
      </w:r>
    </w:p>
    <w:p w14:paraId="037CA9BE" w14:textId="77777777" w:rsidR="001D4A8D" w:rsidRPr="009F1CF1" w:rsidRDefault="001D4A8D" w:rsidP="00AC5F64">
      <w:pPr>
        <w:jc w:val="both"/>
        <w:rPr>
          <w:rFonts w:ascii="Arial" w:hAnsi="Arial" w:cs="Arial"/>
          <w:sz w:val="22"/>
          <w:szCs w:val="22"/>
        </w:rPr>
      </w:pPr>
    </w:p>
    <w:p w14:paraId="608893E5"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10.38. </w:t>
      </w:r>
      <w:r w:rsidRPr="009F1CF1">
        <w:rPr>
          <w:rFonts w:ascii="Arial" w:hAnsi="Arial" w:cs="Arial"/>
          <w:sz w:val="22"/>
          <w:szCs w:val="22"/>
        </w:rPr>
        <w:t>Eventuais pedidos de restabelecimento do equilíbrio econômico-financeiros deverão ser respondidos pelo contratante no prazo máximo de 30 (trinta) dias.</w:t>
      </w:r>
    </w:p>
    <w:p w14:paraId="729EA908" w14:textId="77777777" w:rsidR="001D4A8D" w:rsidRPr="009F1CF1" w:rsidRDefault="001D4A8D" w:rsidP="00AC5F64">
      <w:pPr>
        <w:jc w:val="both"/>
        <w:rPr>
          <w:rFonts w:ascii="Arial" w:hAnsi="Arial" w:cs="Arial"/>
          <w:b/>
          <w:sz w:val="22"/>
          <w:szCs w:val="22"/>
        </w:rPr>
      </w:pPr>
    </w:p>
    <w:p w14:paraId="4BC786E0"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10.39. </w:t>
      </w:r>
      <w:r w:rsidRPr="009F1CF1">
        <w:rPr>
          <w:rFonts w:ascii="Arial" w:hAnsi="Arial" w:cs="Arial"/>
          <w:sz w:val="22"/>
          <w:szCs w:val="22"/>
        </w:rPr>
        <w:t>As cessões de crédito dependerão de prévia aprovação do Contratante.</w:t>
      </w:r>
    </w:p>
    <w:p w14:paraId="408E19AA" w14:textId="77777777" w:rsidR="001D4A8D" w:rsidRPr="009F1CF1" w:rsidRDefault="001D4A8D" w:rsidP="00AC5F64">
      <w:pPr>
        <w:jc w:val="both"/>
        <w:rPr>
          <w:rFonts w:ascii="Arial" w:hAnsi="Arial" w:cs="Arial"/>
          <w:sz w:val="22"/>
          <w:szCs w:val="22"/>
        </w:rPr>
      </w:pPr>
    </w:p>
    <w:p w14:paraId="267B63E1"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10.39.1. </w:t>
      </w:r>
      <w:r w:rsidRPr="009F1CF1">
        <w:rPr>
          <w:rFonts w:ascii="Arial" w:hAnsi="Arial" w:cs="Arial"/>
          <w:sz w:val="22"/>
          <w:szCs w:val="22"/>
        </w:rPr>
        <w:t>A eficácia da cessão de crédito, em relação à Administração, está condicionada à celebração de termo aditivo ao contrato administrativo.</w:t>
      </w:r>
    </w:p>
    <w:p w14:paraId="66B36F66" w14:textId="77777777" w:rsidR="001D4A8D" w:rsidRPr="009F1CF1" w:rsidRDefault="001D4A8D" w:rsidP="00AC5F64">
      <w:pPr>
        <w:jc w:val="both"/>
        <w:rPr>
          <w:rFonts w:ascii="Arial" w:hAnsi="Arial" w:cs="Arial"/>
          <w:sz w:val="22"/>
          <w:szCs w:val="22"/>
        </w:rPr>
      </w:pPr>
    </w:p>
    <w:p w14:paraId="0CC592E5"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10.39.2. </w:t>
      </w:r>
      <w:r w:rsidRPr="009F1CF1">
        <w:rPr>
          <w:rFonts w:ascii="Arial" w:hAnsi="Arial" w:cs="Arial"/>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12A111D1" w14:textId="77777777" w:rsidR="001D4A8D" w:rsidRPr="009F1CF1" w:rsidRDefault="001D4A8D" w:rsidP="00AC5F64">
      <w:pPr>
        <w:jc w:val="both"/>
        <w:rPr>
          <w:rFonts w:ascii="Arial" w:hAnsi="Arial" w:cs="Arial"/>
          <w:sz w:val="22"/>
          <w:szCs w:val="22"/>
        </w:rPr>
      </w:pPr>
    </w:p>
    <w:p w14:paraId="4835425C"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 xml:space="preserve">10.39.3. </w:t>
      </w:r>
      <w:r w:rsidRPr="009F1CF1">
        <w:rPr>
          <w:rFonts w:ascii="Arial" w:hAnsi="Arial" w:cs="Arial"/>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3E3FAF8B" w14:textId="77777777" w:rsidR="001D4A8D" w:rsidRPr="009F1CF1" w:rsidRDefault="001D4A8D" w:rsidP="00AC5F64">
      <w:pPr>
        <w:jc w:val="both"/>
        <w:rPr>
          <w:rFonts w:ascii="Arial" w:hAnsi="Arial" w:cs="Arial"/>
          <w:sz w:val="22"/>
          <w:szCs w:val="22"/>
        </w:rPr>
      </w:pPr>
    </w:p>
    <w:p w14:paraId="2C3E4575"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lastRenderedPageBreak/>
        <w:t xml:space="preserve">10.39.4. </w:t>
      </w:r>
      <w:r w:rsidRPr="009F1CF1">
        <w:rPr>
          <w:rFonts w:ascii="Arial" w:hAnsi="Arial" w:cs="Arial"/>
          <w:sz w:val="22"/>
          <w:szCs w:val="22"/>
        </w:rPr>
        <w:t>A cessão de crédito não afetará a execução do objeto contratado, que continuará sob a integral responsabilidade da contratada.</w:t>
      </w:r>
    </w:p>
    <w:p w14:paraId="6BFB6ACC" w14:textId="77777777" w:rsidR="001D4A8D" w:rsidRPr="009F1CF1" w:rsidRDefault="001D4A8D" w:rsidP="00AC5F64">
      <w:pPr>
        <w:jc w:val="both"/>
        <w:rPr>
          <w:rFonts w:ascii="Arial" w:hAnsi="Arial" w:cs="Arial"/>
          <w:sz w:val="22"/>
          <w:szCs w:val="22"/>
        </w:rPr>
      </w:pPr>
    </w:p>
    <w:p w14:paraId="273D1763" w14:textId="77777777" w:rsidR="001D4A8D" w:rsidRPr="009F1CF1" w:rsidRDefault="001D4A8D" w:rsidP="00AC5F64">
      <w:pPr>
        <w:jc w:val="both"/>
        <w:rPr>
          <w:rFonts w:ascii="Arial" w:hAnsi="Arial" w:cs="Arial"/>
          <w:sz w:val="22"/>
          <w:szCs w:val="22"/>
        </w:rPr>
      </w:pPr>
      <w:r w:rsidRPr="009F1CF1">
        <w:rPr>
          <w:rFonts w:ascii="Arial" w:hAnsi="Arial" w:cs="Arial"/>
          <w:b/>
          <w:sz w:val="22"/>
          <w:szCs w:val="22"/>
        </w:rPr>
        <w:t>10.40.</w:t>
      </w:r>
      <w:r w:rsidRPr="009F1CF1">
        <w:rPr>
          <w:rFonts w:ascii="Arial" w:hAnsi="Arial" w:cs="Arial"/>
          <w:sz w:val="22"/>
          <w:szCs w:val="22"/>
        </w:rPr>
        <w:t xml:space="preserve"> O disposto nesta seção não afeta as operações de crédito de que trata a Instrução Normativa SEGES/MGI nº 82, de 21 de fevereiro de 2025, as quais ficam por esta regidas.</w:t>
      </w:r>
    </w:p>
    <w:p w14:paraId="6C9D0B75" w14:textId="77777777" w:rsidR="007A6530" w:rsidRPr="009F1CF1" w:rsidRDefault="007A6530" w:rsidP="00AC5F64">
      <w:pPr>
        <w:jc w:val="both"/>
        <w:rPr>
          <w:rFonts w:ascii="Arial" w:hAnsi="Arial" w:cs="Arial"/>
          <w:b/>
          <w:sz w:val="22"/>
          <w:szCs w:val="22"/>
        </w:rPr>
      </w:pPr>
    </w:p>
    <w:p w14:paraId="3F01656D" w14:textId="2BD34A0E" w:rsidR="007A6530" w:rsidRPr="009F1CF1" w:rsidRDefault="00F147CE" w:rsidP="00AC5F64">
      <w:pPr>
        <w:jc w:val="both"/>
        <w:rPr>
          <w:rFonts w:ascii="Arial" w:hAnsi="Arial" w:cs="Arial"/>
          <w:b/>
          <w:sz w:val="22"/>
          <w:szCs w:val="22"/>
        </w:rPr>
      </w:pPr>
      <w:r w:rsidRPr="009F1CF1">
        <w:rPr>
          <w:rFonts w:ascii="Arial" w:hAnsi="Arial" w:cs="Arial"/>
          <w:b/>
          <w:sz w:val="22"/>
          <w:szCs w:val="22"/>
        </w:rPr>
        <w:t>CLÁUSULA DÉCIMA</w:t>
      </w:r>
      <w:r w:rsidR="001D4A8D" w:rsidRPr="009F1CF1">
        <w:rPr>
          <w:rFonts w:ascii="Arial" w:hAnsi="Arial" w:cs="Arial"/>
          <w:b/>
          <w:sz w:val="22"/>
          <w:szCs w:val="22"/>
        </w:rPr>
        <w:t xml:space="preserve"> PRIMEIRA</w:t>
      </w:r>
      <w:r w:rsidRPr="009F1CF1">
        <w:rPr>
          <w:rFonts w:ascii="Arial" w:hAnsi="Arial" w:cs="Arial"/>
          <w:b/>
          <w:sz w:val="22"/>
          <w:szCs w:val="22"/>
        </w:rPr>
        <w:t xml:space="preserve"> – </w:t>
      </w:r>
      <w:r w:rsidRPr="009F1CF1">
        <w:rPr>
          <w:rFonts w:ascii="Arial" w:hAnsi="Arial" w:cs="Arial"/>
          <w:b/>
          <w:sz w:val="22"/>
          <w:szCs w:val="22"/>
          <w:u w:val="single"/>
        </w:rPr>
        <w:t xml:space="preserve">DO VALOR </w:t>
      </w:r>
      <w:r w:rsidR="00FE1FCD" w:rsidRPr="009F1CF1">
        <w:rPr>
          <w:rFonts w:ascii="Arial" w:hAnsi="Arial" w:cs="Arial"/>
          <w:b/>
          <w:sz w:val="22"/>
          <w:szCs w:val="22"/>
          <w:u w:val="single"/>
        </w:rPr>
        <w:t xml:space="preserve">ESTIMADO </w:t>
      </w:r>
      <w:r w:rsidRPr="009F1CF1">
        <w:rPr>
          <w:rFonts w:ascii="Arial" w:hAnsi="Arial" w:cs="Arial"/>
          <w:b/>
          <w:sz w:val="22"/>
          <w:szCs w:val="22"/>
          <w:u w:val="single"/>
        </w:rPr>
        <w:t>DO CONTRATO</w:t>
      </w:r>
      <w:r w:rsidR="007A6530" w:rsidRPr="009F1CF1">
        <w:rPr>
          <w:rFonts w:ascii="Arial" w:hAnsi="Arial" w:cs="Arial"/>
          <w:b/>
          <w:sz w:val="22"/>
          <w:szCs w:val="22"/>
          <w:u w:val="single"/>
        </w:rPr>
        <w:t xml:space="preserve"> E DO PRAZO PARA RESPOSTA AO PEDIDO DE RESTABELECIMENTO DO EQUILÍBRIO ECONÔMICO-FINANCEIRO</w:t>
      </w:r>
    </w:p>
    <w:p w14:paraId="34E05F67" w14:textId="1C9C9B60" w:rsidR="00F147CE" w:rsidRPr="009F1CF1" w:rsidRDefault="00F147CE" w:rsidP="00AC5F64">
      <w:pPr>
        <w:jc w:val="both"/>
        <w:rPr>
          <w:rFonts w:ascii="Arial" w:hAnsi="Arial" w:cs="Arial"/>
          <w:b/>
          <w:sz w:val="22"/>
          <w:szCs w:val="22"/>
        </w:rPr>
      </w:pPr>
    </w:p>
    <w:p w14:paraId="2F05B9BE" w14:textId="1C57800D" w:rsidR="00F147CE" w:rsidRPr="009F1CF1" w:rsidRDefault="00F147CE" w:rsidP="00AC5F64">
      <w:pPr>
        <w:jc w:val="both"/>
        <w:rPr>
          <w:rFonts w:ascii="Arial" w:hAnsi="Arial" w:cs="Arial"/>
          <w:sz w:val="22"/>
          <w:szCs w:val="22"/>
        </w:rPr>
      </w:pPr>
      <w:r w:rsidRPr="009F1CF1">
        <w:rPr>
          <w:rFonts w:ascii="Arial" w:hAnsi="Arial" w:cs="Arial"/>
          <w:b/>
          <w:sz w:val="22"/>
          <w:szCs w:val="22"/>
        </w:rPr>
        <w:t>1</w:t>
      </w:r>
      <w:r w:rsidR="001D4A8D" w:rsidRPr="009F1CF1">
        <w:rPr>
          <w:rFonts w:ascii="Arial" w:hAnsi="Arial" w:cs="Arial"/>
          <w:b/>
          <w:sz w:val="22"/>
          <w:szCs w:val="22"/>
        </w:rPr>
        <w:t>1</w:t>
      </w:r>
      <w:r w:rsidRPr="009F1CF1">
        <w:rPr>
          <w:rFonts w:ascii="Arial" w:hAnsi="Arial" w:cs="Arial"/>
          <w:b/>
          <w:sz w:val="22"/>
          <w:szCs w:val="22"/>
        </w:rPr>
        <w:t xml:space="preserve">.1. </w:t>
      </w:r>
      <w:r w:rsidRPr="009F1CF1">
        <w:rPr>
          <w:rFonts w:ascii="Arial" w:hAnsi="Arial" w:cs="Arial"/>
          <w:sz w:val="22"/>
          <w:szCs w:val="22"/>
        </w:rPr>
        <w:t xml:space="preserve">O presente contrato possui o valor </w:t>
      </w:r>
      <w:r w:rsidR="00FE1FCD" w:rsidRPr="009F1CF1">
        <w:rPr>
          <w:rFonts w:ascii="Arial" w:hAnsi="Arial" w:cs="Arial"/>
          <w:sz w:val="22"/>
          <w:szCs w:val="22"/>
        </w:rPr>
        <w:t xml:space="preserve">estimado </w:t>
      </w:r>
      <w:r w:rsidRPr="009F1CF1">
        <w:rPr>
          <w:rFonts w:ascii="Arial" w:hAnsi="Arial" w:cs="Arial"/>
          <w:sz w:val="22"/>
          <w:szCs w:val="22"/>
        </w:rPr>
        <w:t xml:space="preserve">de R$ </w:t>
      </w:r>
      <w:r w:rsidR="004F2807" w:rsidRPr="009F1CF1">
        <w:rPr>
          <w:rFonts w:ascii="Arial" w:hAnsi="Arial" w:cs="Arial"/>
          <w:sz w:val="22"/>
          <w:szCs w:val="22"/>
        </w:rPr>
        <w:t>___________</w:t>
      </w:r>
      <w:r w:rsidRPr="009F1CF1">
        <w:rPr>
          <w:rFonts w:ascii="Arial" w:hAnsi="Arial" w:cs="Arial"/>
          <w:sz w:val="22"/>
          <w:szCs w:val="22"/>
        </w:rPr>
        <w:t xml:space="preserve"> (</w:t>
      </w:r>
      <w:r w:rsidR="004F2807" w:rsidRPr="009F1CF1">
        <w:rPr>
          <w:rFonts w:ascii="Arial" w:hAnsi="Arial" w:cs="Arial"/>
          <w:sz w:val="22"/>
          <w:szCs w:val="22"/>
        </w:rPr>
        <w:t>______________</w:t>
      </w:r>
      <w:r w:rsidRPr="009F1CF1">
        <w:rPr>
          <w:rFonts w:ascii="Arial" w:hAnsi="Arial" w:cs="Arial"/>
          <w:sz w:val="22"/>
          <w:szCs w:val="22"/>
        </w:rPr>
        <w:t>), conforme abaixo discriminado:</w:t>
      </w:r>
    </w:p>
    <w:p w14:paraId="52C8C441" w14:textId="77777777" w:rsidR="00026FFB" w:rsidRPr="009F1CF1" w:rsidRDefault="00026FFB" w:rsidP="00AC5F64">
      <w:pPr>
        <w:jc w:val="both"/>
        <w:rPr>
          <w:rFonts w:ascii="Arial" w:hAnsi="Arial" w:cs="Arial"/>
          <w:b/>
          <w:sz w:val="22"/>
          <w:szCs w:val="22"/>
        </w:rPr>
      </w:pPr>
    </w:p>
    <w:p w14:paraId="2D083195" w14:textId="1EBF1803" w:rsidR="00F147CE" w:rsidRPr="009F1CF1" w:rsidRDefault="00F147CE" w:rsidP="00AC5F64">
      <w:pPr>
        <w:jc w:val="both"/>
        <w:rPr>
          <w:rFonts w:ascii="Arial" w:hAnsi="Arial" w:cs="Arial"/>
          <w:sz w:val="22"/>
          <w:szCs w:val="22"/>
        </w:rPr>
      </w:pPr>
      <w:r w:rsidRPr="009F1CF1">
        <w:rPr>
          <w:rFonts w:ascii="Arial" w:hAnsi="Arial" w:cs="Arial"/>
          <w:b/>
          <w:sz w:val="22"/>
          <w:szCs w:val="22"/>
        </w:rPr>
        <w:t>1</w:t>
      </w:r>
      <w:r w:rsidR="001D4A8D" w:rsidRPr="009F1CF1">
        <w:rPr>
          <w:rFonts w:ascii="Arial" w:hAnsi="Arial" w:cs="Arial"/>
          <w:b/>
          <w:sz w:val="22"/>
          <w:szCs w:val="22"/>
        </w:rPr>
        <w:t>1</w:t>
      </w:r>
      <w:r w:rsidRPr="009F1CF1">
        <w:rPr>
          <w:rFonts w:ascii="Arial" w:hAnsi="Arial" w:cs="Arial"/>
          <w:b/>
          <w:sz w:val="22"/>
          <w:szCs w:val="22"/>
        </w:rPr>
        <w:t xml:space="preserve">.2. </w:t>
      </w:r>
      <w:r w:rsidRPr="009F1CF1">
        <w:rPr>
          <w:rFonts w:ascii="Arial" w:hAnsi="Arial" w:cs="Arial"/>
          <w:sz w:val="22"/>
          <w:szCs w:val="22"/>
        </w:rPr>
        <w:t>O preço inclui todas as despesas com materiais, equipamentos, mão-de-obra, leis sociais, ferramentas, seguros, todos os tributos incidentes e demais encargos, enfim, todos os custos diretos e indiretos necessários para a execução completa do contrato.</w:t>
      </w:r>
    </w:p>
    <w:p w14:paraId="3DA7243B" w14:textId="77777777" w:rsidR="007A6530" w:rsidRPr="009F1CF1" w:rsidRDefault="007A6530" w:rsidP="00AC5F64">
      <w:pPr>
        <w:jc w:val="both"/>
        <w:rPr>
          <w:rFonts w:ascii="Arial" w:hAnsi="Arial" w:cs="Arial"/>
          <w:sz w:val="22"/>
          <w:szCs w:val="22"/>
        </w:rPr>
      </w:pPr>
    </w:p>
    <w:p w14:paraId="5566D095" w14:textId="0343B2DE" w:rsidR="007A6530" w:rsidRPr="009F1CF1" w:rsidRDefault="007A6530" w:rsidP="00AC5F64">
      <w:pPr>
        <w:jc w:val="both"/>
        <w:rPr>
          <w:rFonts w:ascii="Arial" w:hAnsi="Arial" w:cs="Arial"/>
          <w:b/>
          <w:sz w:val="22"/>
          <w:szCs w:val="22"/>
        </w:rPr>
      </w:pPr>
      <w:r w:rsidRPr="009F1CF1">
        <w:rPr>
          <w:rFonts w:ascii="Arial" w:hAnsi="Arial" w:cs="Arial"/>
          <w:b/>
          <w:sz w:val="22"/>
          <w:szCs w:val="22"/>
        </w:rPr>
        <w:t>1</w:t>
      </w:r>
      <w:r w:rsidR="001D4A8D" w:rsidRPr="009F1CF1">
        <w:rPr>
          <w:rFonts w:ascii="Arial" w:hAnsi="Arial" w:cs="Arial"/>
          <w:b/>
          <w:sz w:val="22"/>
          <w:szCs w:val="22"/>
        </w:rPr>
        <w:t>1</w:t>
      </w:r>
      <w:r w:rsidRPr="009F1CF1">
        <w:rPr>
          <w:rFonts w:ascii="Arial" w:hAnsi="Arial" w:cs="Arial"/>
          <w:b/>
          <w:sz w:val="22"/>
          <w:szCs w:val="22"/>
        </w:rPr>
        <w:t>.3.</w:t>
      </w:r>
      <w:r w:rsidRPr="009F1CF1">
        <w:rPr>
          <w:rFonts w:ascii="Arial" w:hAnsi="Arial" w:cs="Arial"/>
          <w:sz w:val="22"/>
          <w:szCs w:val="22"/>
        </w:rPr>
        <w:t xml:space="preserve"> O prazo para</w:t>
      </w:r>
      <w:r w:rsidRPr="009F1CF1">
        <w:rPr>
          <w:rFonts w:ascii="Arial" w:hAnsi="Arial" w:cs="Arial"/>
          <w:b/>
          <w:sz w:val="22"/>
          <w:szCs w:val="22"/>
        </w:rPr>
        <w:t xml:space="preserve"> </w:t>
      </w:r>
      <w:r w:rsidRPr="009F1CF1">
        <w:rPr>
          <w:rFonts w:ascii="Arial" w:hAnsi="Arial" w:cs="Arial"/>
          <w:sz w:val="22"/>
          <w:szCs w:val="22"/>
        </w:rPr>
        <w:t>a</w:t>
      </w:r>
      <w:r w:rsidRPr="009F1CF1">
        <w:rPr>
          <w:rFonts w:ascii="Arial" w:hAnsi="Arial" w:cs="Arial"/>
          <w:b/>
          <w:sz w:val="22"/>
          <w:szCs w:val="22"/>
        </w:rPr>
        <w:t xml:space="preserve"> </w:t>
      </w:r>
      <w:r w:rsidRPr="009F1CF1">
        <w:rPr>
          <w:rFonts w:ascii="Arial" w:hAnsi="Arial" w:cs="Arial"/>
          <w:sz w:val="22"/>
          <w:szCs w:val="22"/>
        </w:rPr>
        <w:t>resposta ao pedido de restabelecimento do equilíbrio econômico-financeiro é de 30 (trinta) dias.</w:t>
      </w:r>
    </w:p>
    <w:p w14:paraId="2E62E504" w14:textId="77777777" w:rsidR="00F147CE" w:rsidRPr="009F1CF1" w:rsidRDefault="00F147CE" w:rsidP="00AC5F64">
      <w:pPr>
        <w:jc w:val="both"/>
        <w:rPr>
          <w:rFonts w:ascii="Arial" w:hAnsi="Arial" w:cs="Arial"/>
          <w:sz w:val="22"/>
          <w:szCs w:val="22"/>
        </w:rPr>
      </w:pPr>
    </w:p>
    <w:p w14:paraId="5834C093" w14:textId="77777777" w:rsidR="00F147CE" w:rsidRPr="009F1CF1" w:rsidRDefault="00F147CE" w:rsidP="00AC5F64">
      <w:pPr>
        <w:tabs>
          <w:tab w:val="left" w:pos="6273"/>
        </w:tabs>
        <w:jc w:val="both"/>
        <w:rPr>
          <w:rFonts w:ascii="Arial" w:hAnsi="Arial" w:cs="Arial"/>
          <w:b/>
          <w:sz w:val="22"/>
          <w:szCs w:val="22"/>
          <w:u w:val="single"/>
        </w:rPr>
      </w:pPr>
      <w:r w:rsidRPr="009F1CF1">
        <w:rPr>
          <w:rFonts w:ascii="Arial" w:hAnsi="Arial" w:cs="Arial"/>
          <w:b/>
          <w:sz w:val="22"/>
          <w:szCs w:val="22"/>
        </w:rPr>
        <w:t xml:space="preserve">CLÁUSULA DÉCIMA SEGUNDA – </w:t>
      </w:r>
      <w:r w:rsidRPr="009F1CF1">
        <w:rPr>
          <w:rFonts w:ascii="Arial" w:hAnsi="Arial" w:cs="Arial"/>
          <w:b/>
          <w:sz w:val="22"/>
          <w:szCs w:val="22"/>
          <w:u w:val="single"/>
        </w:rPr>
        <w:t>DA GARANTIA DE EXECUÇÃO</w:t>
      </w:r>
    </w:p>
    <w:p w14:paraId="7ACC9FBD" w14:textId="77777777" w:rsidR="00F147CE" w:rsidRPr="009F1CF1" w:rsidRDefault="00F147CE" w:rsidP="00AC5F64">
      <w:pPr>
        <w:tabs>
          <w:tab w:val="left" w:pos="6273"/>
        </w:tabs>
        <w:jc w:val="both"/>
        <w:rPr>
          <w:rFonts w:ascii="Arial" w:hAnsi="Arial" w:cs="Arial"/>
          <w:b/>
          <w:sz w:val="22"/>
          <w:szCs w:val="22"/>
          <w:u w:val="single"/>
        </w:rPr>
      </w:pPr>
    </w:p>
    <w:p w14:paraId="17191BC9" w14:textId="77777777" w:rsidR="00F147CE" w:rsidRPr="009F1CF1" w:rsidRDefault="00F147CE" w:rsidP="00AC5F64">
      <w:pPr>
        <w:pStyle w:val="Nvel2-Opcional"/>
        <w:numPr>
          <w:ilvl w:val="0"/>
          <w:numId w:val="0"/>
        </w:numPr>
        <w:spacing w:before="0" w:after="0" w:line="240" w:lineRule="auto"/>
        <w:rPr>
          <w:i w:val="0"/>
          <w:color w:val="auto"/>
          <w:sz w:val="22"/>
          <w:szCs w:val="22"/>
        </w:rPr>
      </w:pPr>
      <w:r w:rsidRPr="009F1CF1">
        <w:rPr>
          <w:i w:val="0"/>
          <w:color w:val="auto"/>
          <w:sz w:val="22"/>
          <w:szCs w:val="22"/>
        </w:rPr>
        <w:t>Não será exigida.</w:t>
      </w:r>
    </w:p>
    <w:p w14:paraId="4529B5C3" w14:textId="77777777" w:rsidR="005E0CDB" w:rsidRPr="009F1CF1" w:rsidRDefault="005E0CDB" w:rsidP="00AC5F64">
      <w:pPr>
        <w:jc w:val="both"/>
        <w:rPr>
          <w:rFonts w:ascii="Arial" w:hAnsi="Arial" w:cs="Arial"/>
          <w:b/>
          <w:sz w:val="22"/>
          <w:szCs w:val="22"/>
        </w:rPr>
      </w:pPr>
    </w:p>
    <w:p w14:paraId="264E4D80" w14:textId="77777777" w:rsidR="00F147CE" w:rsidRPr="009F1CF1" w:rsidRDefault="00F147CE" w:rsidP="00AC5F64">
      <w:pPr>
        <w:jc w:val="both"/>
        <w:rPr>
          <w:rFonts w:ascii="Arial" w:hAnsi="Arial" w:cs="Arial"/>
          <w:b/>
          <w:sz w:val="22"/>
          <w:szCs w:val="22"/>
          <w:u w:val="single"/>
        </w:rPr>
      </w:pPr>
      <w:r w:rsidRPr="009F1CF1">
        <w:rPr>
          <w:rFonts w:ascii="Arial" w:hAnsi="Arial" w:cs="Arial"/>
          <w:b/>
          <w:sz w:val="22"/>
          <w:szCs w:val="22"/>
        </w:rPr>
        <w:t xml:space="preserve">CLÁUSULA DÉCIMA TERCEIRA – </w:t>
      </w:r>
      <w:r w:rsidRPr="009F1CF1">
        <w:rPr>
          <w:rFonts w:ascii="Arial" w:hAnsi="Arial" w:cs="Arial"/>
          <w:b/>
          <w:sz w:val="22"/>
          <w:szCs w:val="22"/>
          <w:u w:val="single"/>
        </w:rPr>
        <w:t>DAS OBRIGAÇÕES PERTINENTES À LGPD</w:t>
      </w:r>
    </w:p>
    <w:p w14:paraId="24FFE4B8" w14:textId="77777777" w:rsidR="00F147CE" w:rsidRPr="009F1CF1" w:rsidRDefault="00F147CE" w:rsidP="00AC5F64">
      <w:pPr>
        <w:tabs>
          <w:tab w:val="left" w:pos="6273"/>
        </w:tabs>
        <w:jc w:val="both"/>
        <w:rPr>
          <w:rFonts w:ascii="Arial" w:hAnsi="Arial" w:cs="Arial"/>
          <w:b/>
          <w:sz w:val="22"/>
          <w:szCs w:val="22"/>
          <w:u w:val="single"/>
        </w:rPr>
      </w:pPr>
    </w:p>
    <w:p w14:paraId="07F629AF" w14:textId="77777777" w:rsidR="00F147CE" w:rsidRPr="009F1CF1" w:rsidRDefault="00F147CE" w:rsidP="00AC5F64">
      <w:pPr>
        <w:tabs>
          <w:tab w:val="left" w:pos="6273"/>
        </w:tabs>
        <w:jc w:val="both"/>
        <w:rPr>
          <w:rFonts w:ascii="Arial" w:hAnsi="Arial" w:cs="Arial"/>
          <w:sz w:val="22"/>
          <w:szCs w:val="22"/>
        </w:rPr>
      </w:pPr>
      <w:r w:rsidRPr="009F1CF1">
        <w:rPr>
          <w:rFonts w:ascii="Arial" w:hAnsi="Arial" w:cs="Arial"/>
          <w:b/>
          <w:sz w:val="22"/>
          <w:szCs w:val="22"/>
        </w:rPr>
        <w:t xml:space="preserve">13.1. </w:t>
      </w:r>
      <w:r w:rsidRPr="009F1CF1">
        <w:rPr>
          <w:rFonts w:ascii="Arial" w:hAnsi="Arial" w:cs="Arial"/>
          <w:sz w:val="22"/>
          <w:szCs w:val="22"/>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6B438ED0" w14:textId="77777777" w:rsidR="003E37A3" w:rsidRPr="009F1CF1" w:rsidRDefault="003E37A3" w:rsidP="008F54FF">
      <w:pPr>
        <w:tabs>
          <w:tab w:val="left" w:pos="6273"/>
        </w:tabs>
        <w:jc w:val="both"/>
        <w:rPr>
          <w:rFonts w:ascii="Arial" w:hAnsi="Arial" w:cs="Arial"/>
          <w:b/>
          <w:sz w:val="22"/>
          <w:szCs w:val="22"/>
        </w:rPr>
      </w:pPr>
    </w:p>
    <w:p w14:paraId="530E8CD7" w14:textId="77777777" w:rsidR="00F147CE" w:rsidRPr="009F1CF1" w:rsidRDefault="00F147CE" w:rsidP="008F54FF">
      <w:pPr>
        <w:tabs>
          <w:tab w:val="left" w:pos="6273"/>
        </w:tabs>
        <w:jc w:val="both"/>
        <w:rPr>
          <w:rFonts w:ascii="Arial" w:hAnsi="Arial" w:cs="Arial"/>
          <w:sz w:val="22"/>
          <w:szCs w:val="22"/>
        </w:rPr>
      </w:pPr>
      <w:r w:rsidRPr="009F1CF1">
        <w:rPr>
          <w:rFonts w:ascii="Arial" w:hAnsi="Arial" w:cs="Arial"/>
          <w:b/>
          <w:sz w:val="22"/>
          <w:szCs w:val="22"/>
        </w:rPr>
        <w:t xml:space="preserve">13.2. </w:t>
      </w:r>
      <w:r w:rsidRPr="009F1CF1">
        <w:rPr>
          <w:rFonts w:ascii="Arial" w:hAnsi="Arial" w:cs="Arial"/>
          <w:sz w:val="22"/>
          <w:szCs w:val="22"/>
        </w:rPr>
        <w:t>Os dados obtidos somente poderão ser utilizados para as finalidades que justificaram seu acesso e de acordo com a boa-fé e com os princípios do artigo 6º, da LGPD.</w:t>
      </w:r>
    </w:p>
    <w:p w14:paraId="67C5AD85" w14:textId="77777777" w:rsidR="0002279D" w:rsidRPr="009F1CF1" w:rsidRDefault="0002279D" w:rsidP="008F54FF">
      <w:pPr>
        <w:tabs>
          <w:tab w:val="left" w:pos="6273"/>
        </w:tabs>
        <w:jc w:val="both"/>
        <w:rPr>
          <w:rFonts w:ascii="Arial" w:hAnsi="Arial" w:cs="Arial"/>
          <w:b/>
          <w:sz w:val="22"/>
          <w:szCs w:val="22"/>
        </w:rPr>
      </w:pPr>
    </w:p>
    <w:p w14:paraId="16E3404A" w14:textId="77777777" w:rsidR="00F147CE" w:rsidRPr="009F1CF1" w:rsidRDefault="00F147CE" w:rsidP="008F54FF">
      <w:pPr>
        <w:tabs>
          <w:tab w:val="left" w:pos="6273"/>
        </w:tabs>
        <w:jc w:val="both"/>
        <w:rPr>
          <w:rFonts w:ascii="Arial" w:hAnsi="Arial" w:cs="Arial"/>
          <w:sz w:val="22"/>
          <w:szCs w:val="22"/>
        </w:rPr>
      </w:pPr>
      <w:r w:rsidRPr="009F1CF1">
        <w:rPr>
          <w:rFonts w:ascii="Arial" w:hAnsi="Arial" w:cs="Arial"/>
          <w:b/>
          <w:sz w:val="22"/>
          <w:szCs w:val="22"/>
        </w:rPr>
        <w:t xml:space="preserve">13.3. </w:t>
      </w:r>
      <w:r w:rsidRPr="009F1CF1">
        <w:rPr>
          <w:rFonts w:ascii="Arial" w:hAnsi="Arial" w:cs="Arial"/>
          <w:sz w:val="22"/>
          <w:szCs w:val="22"/>
        </w:rPr>
        <w:t>É vedado o compartilhamento com terceiros dos dados obtidos fora das hipóteses permitidas em Lei.</w:t>
      </w:r>
    </w:p>
    <w:p w14:paraId="27261EBE" w14:textId="77777777" w:rsidR="00F147CE" w:rsidRPr="009F1CF1" w:rsidRDefault="00F147CE" w:rsidP="008F54FF">
      <w:pPr>
        <w:tabs>
          <w:tab w:val="left" w:pos="6273"/>
        </w:tabs>
        <w:jc w:val="both"/>
        <w:rPr>
          <w:rFonts w:ascii="Arial" w:hAnsi="Arial" w:cs="Arial"/>
          <w:sz w:val="22"/>
          <w:szCs w:val="22"/>
        </w:rPr>
      </w:pPr>
    </w:p>
    <w:p w14:paraId="7C7619EA" w14:textId="77777777" w:rsidR="00F147CE" w:rsidRPr="009F1CF1" w:rsidRDefault="00F147CE" w:rsidP="008F54FF">
      <w:pPr>
        <w:tabs>
          <w:tab w:val="left" w:pos="6273"/>
        </w:tabs>
        <w:jc w:val="both"/>
        <w:rPr>
          <w:rFonts w:ascii="Arial" w:hAnsi="Arial" w:cs="Arial"/>
          <w:sz w:val="22"/>
          <w:szCs w:val="22"/>
        </w:rPr>
      </w:pPr>
      <w:r w:rsidRPr="009F1CF1">
        <w:rPr>
          <w:rFonts w:ascii="Arial" w:hAnsi="Arial" w:cs="Arial"/>
          <w:b/>
          <w:sz w:val="22"/>
          <w:szCs w:val="22"/>
        </w:rPr>
        <w:t xml:space="preserve">13.4. </w:t>
      </w:r>
      <w:r w:rsidRPr="009F1CF1">
        <w:rPr>
          <w:rFonts w:ascii="Arial" w:hAnsi="Arial" w:cs="Arial"/>
          <w:sz w:val="22"/>
          <w:szCs w:val="22"/>
        </w:rPr>
        <w:t xml:space="preserve">Terminado o tratamento dos dados nos termos do artigo 15, da LGPD, é dever da contratada eliminá-los, com exceção das hipóteses do artigo 16, da LGPD, incluindo aquelas em que houver necessidade de guarda de documentação para fins de comprovação do cumprimento de obrigações legais ou contratuais e somente enquanto não prescritas essas obrigações. </w:t>
      </w:r>
    </w:p>
    <w:p w14:paraId="59CD1D5E" w14:textId="77777777" w:rsidR="00F147CE" w:rsidRPr="009F1CF1" w:rsidRDefault="00F147CE" w:rsidP="008F54FF">
      <w:pPr>
        <w:tabs>
          <w:tab w:val="left" w:pos="6273"/>
        </w:tabs>
        <w:jc w:val="both"/>
        <w:rPr>
          <w:rFonts w:ascii="Arial" w:hAnsi="Arial" w:cs="Arial"/>
          <w:sz w:val="22"/>
          <w:szCs w:val="22"/>
        </w:rPr>
      </w:pPr>
    </w:p>
    <w:p w14:paraId="2CEC86A0" w14:textId="77777777" w:rsidR="00F147CE" w:rsidRPr="009F1CF1" w:rsidRDefault="00F147CE" w:rsidP="008F54FF">
      <w:pPr>
        <w:tabs>
          <w:tab w:val="left" w:pos="6273"/>
        </w:tabs>
        <w:jc w:val="both"/>
        <w:rPr>
          <w:rFonts w:ascii="Arial" w:hAnsi="Arial" w:cs="Arial"/>
          <w:b/>
          <w:sz w:val="22"/>
          <w:szCs w:val="22"/>
        </w:rPr>
      </w:pPr>
      <w:r w:rsidRPr="009F1CF1">
        <w:rPr>
          <w:rFonts w:ascii="Arial" w:hAnsi="Arial" w:cs="Arial"/>
          <w:b/>
          <w:sz w:val="22"/>
          <w:szCs w:val="22"/>
        </w:rPr>
        <w:t xml:space="preserve">13.5. </w:t>
      </w:r>
      <w:r w:rsidRPr="009F1CF1">
        <w:rPr>
          <w:rFonts w:ascii="Arial" w:hAnsi="Arial" w:cs="Arial"/>
          <w:sz w:val="22"/>
          <w:szCs w:val="22"/>
        </w:rPr>
        <w:t>É dever da contratada orientar e treinar seus empregados sobre os deveres, requisitos e responsabilidades decorrentes da LGPD.</w:t>
      </w:r>
    </w:p>
    <w:p w14:paraId="08F57C0C" w14:textId="77777777" w:rsidR="00F147CE" w:rsidRPr="009F1CF1" w:rsidRDefault="00F147CE" w:rsidP="008F54FF">
      <w:pPr>
        <w:tabs>
          <w:tab w:val="left" w:pos="6273"/>
        </w:tabs>
        <w:jc w:val="both"/>
        <w:rPr>
          <w:rFonts w:ascii="Arial" w:hAnsi="Arial" w:cs="Arial"/>
          <w:b/>
          <w:sz w:val="22"/>
          <w:szCs w:val="22"/>
        </w:rPr>
      </w:pPr>
    </w:p>
    <w:p w14:paraId="4CA49C9E" w14:textId="77777777" w:rsidR="00F147CE" w:rsidRPr="009F1CF1" w:rsidRDefault="00F147CE" w:rsidP="008F54FF">
      <w:pPr>
        <w:tabs>
          <w:tab w:val="left" w:pos="6273"/>
        </w:tabs>
        <w:jc w:val="both"/>
        <w:rPr>
          <w:rFonts w:ascii="Arial" w:hAnsi="Arial" w:cs="Arial"/>
          <w:sz w:val="22"/>
          <w:szCs w:val="22"/>
        </w:rPr>
      </w:pPr>
      <w:r w:rsidRPr="009F1CF1">
        <w:rPr>
          <w:rFonts w:ascii="Arial" w:hAnsi="Arial" w:cs="Arial"/>
          <w:b/>
          <w:sz w:val="22"/>
          <w:szCs w:val="22"/>
        </w:rPr>
        <w:t xml:space="preserve">13.6. </w:t>
      </w:r>
      <w:r w:rsidRPr="009F1CF1">
        <w:rPr>
          <w:rFonts w:ascii="Arial" w:hAnsi="Arial" w:cs="Arial"/>
          <w:sz w:val="22"/>
          <w:szCs w:val="22"/>
        </w:rPr>
        <w:t xml:space="preserve">A contratada deverá exigir de </w:t>
      </w:r>
      <w:proofErr w:type="spellStart"/>
      <w:r w:rsidRPr="009F1CF1">
        <w:rPr>
          <w:rFonts w:ascii="Arial" w:hAnsi="Arial" w:cs="Arial"/>
          <w:sz w:val="22"/>
          <w:szCs w:val="22"/>
        </w:rPr>
        <w:t>suboperadores</w:t>
      </w:r>
      <w:proofErr w:type="spellEnd"/>
      <w:r w:rsidRPr="009F1CF1">
        <w:rPr>
          <w:rFonts w:ascii="Arial" w:hAnsi="Arial" w:cs="Arial"/>
          <w:sz w:val="22"/>
          <w:szCs w:val="22"/>
        </w:rPr>
        <w:t xml:space="preserve"> o cumprimento dos deveres da presente cláusula, permanecendo integralmente responsável por garantir sua observância.</w:t>
      </w:r>
    </w:p>
    <w:p w14:paraId="62194571" w14:textId="77777777" w:rsidR="00F147CE" w:rsidRPr="009F1CF1" w:rsidRDefault="00F147CE" w:rsidP="008F54FF">
      <w:pPr>
        <w:tabs>
          <w:tab w:val="left" w:pos="6273"/>
        </w:tabs>
        <w:jc w:val="both"/>
        <w:rPr>
          <w:rFonts w:ascii="Arial" w:hAnsi="Arial" w:cs="Arial"/>
          <w:sz w:val="22"/>
          <w:szCs w:val="22"/>
        </w:rPr>
      </w:pPr>
    </w:p>
    <w:p w14:paraId="7E89FD67" w14:textId="77777777" w:rsidR="00F147CE" w:rsidRPr="009F1CF1" w:rsidRDefault="00F147CE" w:rsidP="008F54FF">
      <w:pPr>
        <w:tabs>
          <w:tab w:val="left" w:pos="6273"/>
        </w:tabs>
        <w:jc w:val="both"/>
        <w:rPr>
          <w:rFonts w:ascii="Arial" w:hAnsi="Arial" w:cs="Arial"/>
          <w:b/>
          <w:sz w:val="22"/>
          <w:szCs w:val="22"/>
        </w:rPr>
      </w:pPr>
      <w:r w:rsidRPr="009F1CF1">
        <w:rPr>
          <w:rFonts w:ascii="Arial" w:hAnsi="Arial" w:cs="Arial"/>
          <w:b/>
          <w:sz w:val="22"/>
          <w:szCs w:val="22"/>
        </w:rPr>
        <w:t xml:space="preserve">13.7. </w:t>
      </w:r>
      <w:r w:rsidRPr="009F1CF1">
        <w:rPr>
          <w:rFonts w:ascii="Arial" w:hAnsi="Arial" w:cs="Arial"/>
          <w:sz w:val="22"/>
          <w:szCs w:val="22"/>
        </w:rPr>
        <w:t>O contratante poderá realizar diligência para aferir o cumprimento dessa cláusula, devendo a contratada atender prontamente eventuais pedidos de comprovação formulados.</w:t>
      </w:r>
      <w:r w:rsidRPr="009F1CF1">
        <w:rPr>
          <w:rFonts w:ascii="Arial" w:hAnsi="Arial" w:cs="Arial"/>
          <w:b/>
          <w:sz w:val="22"/>
          <w:szCs w:val="22"/>
        </w:rPr>
        <w:t xml:space="preserve"> </w:t>
      </w:r>
    </w:p>
    <w:p w14:paraId="296A0511" w14:textId="77777777" w:rsidR="00F147CE" w:rsidRPr="009F1CF1" w:rsidRDefault="00F147CE" w:rsidP="008F54FF">
      <w:pPr>
        <w:tabs>
          <w:tab w:val="left" w:pos="6273"/>
        </w:tabs>
        <w:jc w:val="both"/>
        <w:rPr>
          <w:rFonts w:ascii="Arial" w:hAnsi="Arial" w:cs="Arial"/>
          <w:sz w:val="22"/>
          <w:szCs w:val="22"/>
        </w:rPr>
      </w:pPr>
      <w:r w:rsidRPr="009F1CF1">
        <w:rPr>
          <w:rFonts w:ascii="Arial" w:hAnsi="Arial" w:cs="Arial"/>
          <w:b/>
          <w:sz w:val="22"/>
          <w:szCs w:val="22"/>
        </w:rPr>
        <w:lastRenderedPageBreak/>
        <w:t xml:space="preserve">13.8. </w:t>
      </w:r>
      <w:r w:rsidRPr="009F1CF1">
        <w:rPr>
          <w:rFonts w:ascii="Arial" w:hAnsi="Arial" w:cs="Arial"/>
          <w:sz w:val="22"/>
          <w:szCs w:val="22"/>
        </w:rPr>
        <w:t>A contratada deverá prestar, no prazo fixado pelo contratante, prorrogável justificadamente, quaisquer informações acerca dos dados pessoais para cumprimento da LGPD, inclusive quanto a eventual descarte realizado.</w:t>
      </w:r>
    </w:p>
    <w:p w14:paraId="63511D2A" w14:textId="77777777" w:rsidR="00F147CE" w:rsidRPr="009F1CF1" w:rsidRDefault="00F147CE" w:rsidP="008F54FF">
      <w:pPr>
        <w:tabs>
          <w:tab w:val="left" w:pos="6273"/>
        </w:tabs>
        <w:jc w:val="both"/>
        <w:rPr>
          <w:rFonts w:ascii="Arial" w:hAnsi="Arial" w:cs="Arial"/>
          <w:sz w:val="22"/>
          <w:szCs w:val="22"/>
        </w:rPr>
      </w:pPr>
    </w:p>
    <w:p w14:paraId="39D8B2BE" w14:textId="77777777" w:rsidR="00F147CE" w:rsidRPr="009F1CF1" w:rsidRDefault="00F147CE" w:rsidP="008F54FF">
      <w:pPr>
        <w:tabs>
          <w:tab w:val="left" w:pos="6273"/>
        </w:tabs>
        <w:jc w:val="both"/>
        <w:rPr>
          <w:rFonts w:ascii="Arial" w:hAnsi="Arial" w:cs="Arial"/>
          <w:sz w:val="22"/>
          <w:szCs w:val="22"/>
        </w:rPr>
      </w:pPr>
      <w:r w:rsidRPr="009F1CF1">
        <w:rPr>
          <w:rFonts w:ascii="Arial" w:hAnsi="Arial" w:cs="Arial"/>
          <w:b/>
          <w:sz w:val="22"/>
          <w:szCs w:val="22"/>
        </w:rPr>
        <w:t xml:space="preserve">13.9. </w:t>
      </w:r>
      <w:r w:rsidRPr="009F1CF1">
        <w:rPr>
          <w:rFonts w:ascii="Arial" w:hAnsi="Arial" w:cs="Arial"/>
          <w:sz w:val="22"/>
          <w:szCs w:val="22"/>
        </w:rPr>
        <w:t xml:space="preserve">Bancos de dados formados a partir de contratos administrativos, notadamente aqueles que se proponham a armazenar dados pessoais, devem ser mantidos em ambiente virtual controlado, com registro individual </w:t>
      </w:r>
      <w:proofErr w:type="spellStart"/>
      <w:r w:rsidRPr="009F1CF1">
        <w:rPr>
          <w:rFonts w:ascii="Arial" w:hAnsi="Arial" w:cs="Arial"/>
          <w:sz w:val="22"/>
          <w:szCs w:val="22"/>
        </w:rPr>
        <w:t>rastreável</w:t>
      </w:r>
      <w:proofErr w:type="spellEnd"/>
      <w:r w:rsidRPr="009F1CF1">
        <w:rPr>
          <w:rFonts w:ascii="Arial" w:hAnsi="Arial" w:cs="Arial"/>
          <w:sz w:val="22"/>
          <w:szCs w:val="22"/>
        </w:rPr>
        <w:t xml:space="preserve"> de tratamentos realizados (LGPD, artigo 37), com cada acesso, data, horário e registro da finalidade, para efeito de responsabilização, em caso de eventuais omissões, desvios ou abusos.</w:t>
      </w:r>
    </w:p>
    <w:p w14:paraId="494DFEBC" w14:textId="77777777" w:rsidR="00F147CE" w:rsidRPr="009F1CF1" w:rsidRDefault="00F147CE" w:rsidP="008F54FF">
      <w:pPr>
        <w:tabs>
          <w:tab w:val="left" w:pos="6273"/>
        </w:tabs>
        <w:jc w:val="both"/>
        <w:rPr>
          <w:rFonts w:ascii="Arial" w:hAnsi="Arial" w:cs="Arial"/>
          <w:b/>
          <w:sz w:val="22"/>
          <w:szCs w:val="22"/>
        </w:rPr>
      </w:pPr>
    </w:p>
    <w:p w14:paraId="503258B9" w14:textId="77777777" w:rsidR="00F147CE" w:rsidRPr="009F1CF1" w:rsidRDefault="00F147CE" w:rsidP="008F54FF">
      <w:pPr>
        <w:tabs>
          <w:tab w:val="left" w:pos="6273"/>
        </w:tabs>
        <w:jc w:val="both"/>
        <w:rPr>
          <w:rFonts w:ascii="Arial" w:hAnsi="Arial" w:cs="Arial"/>
          <w:sz w:val="22"/>
          <w:szCs w:val="22"/>
        </w:rPr>
      </w:pPr>
      <w:r w:rsidRPr="009F1CF1">
        <w:rPr>
          <w:rFonts w:ascii="Arial" w:hAnsi="Arial" w:cs="Arial"/>
          <w:b/>
          <w:sz w:val="22"/>
          <w:szCs w:val="22"/>
        </w:rPr>
        <w:t xml:space="preserve">13.10. </w:t>
      </w:r>
      <w:r w:rsidRPr="009F1CF1">
        <w:rPr>
          <w:rFonts w:ascii="Arial" w:hAnsi="Arial" w:cs="Arial"/>
          <w:sz w:val="22"/>
          <w:szCs w:val="22"/>
        </w:rPr>
        <w:t xml:space="preserve">Os referidos bancos de dados devem ser desenvolvidos em formato </w:t>
      </w:r>
      <w:proofErr w:type="spellStart"/>
      <w:r w:rsidRPr="009F1CF1">
        <w:rPr>
          <w:rFonts w:ascii="Arial" w:hAnsi="Arial" w:cs="Arial"/>
          <w:sz w:val="22"/>
          <w:szCs w:val="22"/>
        </w:rPr>
        <w:t>interoperável</w:t>
      </w:r>
      <w:proofErr w:type="spellEnd"/>
      <w:r w:rsidRPr="009F1CF1">
        <w:rPr>
          <w:rFonts w:ascii="Arial" w:hAnsi="Arial" w:cs="Arial"/>
          <w:sz w:val="22"/>
          <w:szCs w:val="22"/>
        </w:rPr>
        <w:t>, a fim de garantir a reutilização desses dados pela Administração nas hipóteses previstas na LGPD.</w:t>
      </w:r>
    </w:p>
    <w:p w14:paraId="368296A9" w14:textId="77777777" w:rsidR="00F147CE" w:rsidRPr="009F1CF1" w:rsidRDefault="00F147CE" w:rsidP="008F54FF">
      <w:pPr>
        <w:tabs>
          <w:tab w:val="left" w:pos="6273"/>
        </w:tabs>
        <w:jc w:val="both"/>
        <w:rPr>
          <w:rFonts w:ascii="Arial" w:hAnsi="Arial" w:cs="Arial"/>
          <w:sz w:val="22"/>
          <w:szCs w:val="22"/>
        </w:rPr>
      </w:pPr>
    </w:p>
    <w:p w14:paraId="4ADAA8FC" w14:textId="77777777" w:rsidR="00F147CE" w:rsidRPr="009F1CF1" w:rsidRDefault="00F147CE" w:rsidP="008F54FF">
      <w:pPr>
        <w:tabs>
          <w:tab w:val="left" w:pos="6273"/>
        </w:tabs>
        <w:jc w:val="both"/>
        <w:rPr>
          <w:rFonts w:ascii="Arial" w:hAnsi="Arial" w:cs="Arial"/>
          <w:sz w:val="22"/>
          <w:szCs w:val="22"/>
        </w:rPr>
      </w:pPr>
      <w:r w:rsidRPr="009F1CF1">
        <w:rPr>
          <w:rFonts w:ascii="Arial" w:hAnsi="Arial" w:cs="Arial"/>
          <w:b/>
          <w:sz w:val="22"/>
          <w:szCs w:val="22"/>
        </w:rPr>
        <w:t xml:space="preserve">13.11. </w:t>
      </w:r>
      <w:r w:rsidRPr="009F1CF1">
        <w:rPr>
          <w:rFonts w:ascii="Arial" w:hAnsi="Arial" w:cs="Arial"/>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3897B91" w14:textId="77777777" w:rsidR="004F2807" w:rsidRPr="009F1CF1" w:rsidRDefault="004F2807" w:rsidP="008F54FF">
      <w:pPr>
        <w:tabs>
          <w:tab w:val="left" w:pos="6273"/>
        </w:tabs>
        <w:jc w:val="both"/>
        <w:rPr>
          <w:rFonts w:ascii="Arial" w:hAnsi="Arial" w:cs="Arial"/>
          <w:b/>
          <w:sz w:val="22"/>
          <w:szCs w:val="22"/>
        </w:rPr>
      </w:pPr>
    </w:p>
    <w:p w14:paraId="4191B259" w14:textId="4C562295" w:rsidR="00F147CE" w:rsidRPr="009F1CF1" w:rsidRDefault="00F147CE" w:rsidP="008F54FF">
      <w:pPr>
        <w:tabs>
          <w:tab w:val="left" w:pos="6273"/>
        </w:tabs>
        <w:jc w:val="both"/>
        <w:rPr>
          <w:rFonts w:ascii="Arial" w:hAnsi="Arial" w:cs="Arial"/>
          <w:sz w:val="22"/>
          <w:szCs w:val="22"/>
        </w:rPr>
      </w:pPr>
      <w:r w:rsidRPr="009F1CF1">
        <w:rPr>
          <w:rFonts w:ascii="Arial" w:hAnsi="Arial" w:cs="Arial"/>
          <w:b/>
          <w:sz w:val="22"/>
          <w:szCs w:val="22"/>
        </w:rPr>
        <w:t xml:space="preserve">13.12. </w:t>
      </w:r>
      <w:r w:rsidRPr="009F1CF1">
        <w:rPr>
          <w:rFonts w:ascii="Arial" w:hAnsi="Arial" w:cs="Arial"/>
          <w:sz w:val="22"/>
          <w:szCs w:val="22"/>
        </w:rPr>
        <w:t>Os contratos e convênios de que trata o § 1º, do artigo 26, da LGPD deverão ser comunicados à autoridade nacional.</w:t>
      </w:r>
    </w:p>
    <w:p w14:paraId="6C2ED03B" w14:textId="77777777" w:rsidR="005E0CDB" w:rsidRPr="009F1CF1" w:rsidRDefault="005E0CDB" w:rsidP="008F54FF">
      <w:pPr>
        <w:jc w:val="both"/>
        <w:rPr>
          <w:rFonts w:ascii="Arial" w:hAnsi="Arial" w:cs="Arial"/>
          <w:b/>
          <w:sz w:val="22"/>
          <w:szCs w:val="22"/>
        </w:rPr>
      </w:pPr>
    </w:p>
    <w:p w14:paraId="31BC0DB1" w14:textId="77777777" w:rsidR="00F147CE" w:rsidRPr="009F1CF1" w:rsidRDefault="00F147CE" w:rsidP="008F54FF">
      <w:pPr>
        <w:jc w:val="both"/>
        <w:rPr>
          <w:rFonts w:ascii="Arial" w:hAnsi="Arial" w:cs="Arial"/>
          <w:b/>
          <w:sz w:val="22"/>
          <w:szCs w:val="22"/>
          <w:u w:val="single"/>
        </w:rPr>
      </w:pPr>
      <w:r w:rsidRPr="009F1CF1">
        <w:rPr>
          <w:rFonts w:ascii="Arial" w:hAnsi="Arial" w:cs="Arial"/>
          <w:b/>
          <w:sz w:val="22"/>
          <w:szCs w:val="22"/>
        </w:rPr>
        <w:t xml:space="preserve">CLÁUSULA DÉCIMA QUARTA – </w:t>
      </w:r>
      <w:r w:rsidRPr="009F1CF1">
        <w:rPr>
          <w:rFonts w:ascii="Arial" w:hAnsi="Arial" w:cs="Arial"/>
          <w:b/>
          <w:sz w:val="22"/>
          <w:szCs w:val="22"/>
          <w:u w:val="single"/>
        </w:rPr>
        <w:t>DAS SANÇÕES ADMINISTRATIVAS</w:t>
      </w:r>
    </w:p>
    <w:p w14:paraId="1666019D" w14:textId="77777777" w:rsidR="00F147CE" w:rsidRPr="009F1CF1" w:rsidRDefault="00F147CE" w:rsidP="008F54FF">
      <w:pPr>
        <w:jc w:val="both"/>
        <w:rPr>
          <w:rFonts w:ascii="Arial" w:hAnsi="Arial" w:cs="Arial"/>
          <w:b/>
          <w:sz w:val="22"/>
          <w:szCs w:val="22"/>
          <w:u w:val="single"/>
        </w:rPr>
      </w:pPr>
    </w:p>
    <w:p w14:paraId="6258B45B"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14.1.</w:t>
      </w:r>
      <w:r w:rsidRPr="009F1CF1">
        <w:rPr>
          <w:rFonts w:ascii="Arial" w:hAnsi="Arial" w:cs="Arial"/>
          <w:sz w:val="22"/>
          <w:szCs w:val="22"/>
        </w:rPr>
        <w:t xml:space="preserve"> A contratada será responsabilizada administrativamente pelas seguintes infrações:</w:t>
      </w:r>
    </w:p>
    <w:p w14:paraId="000BFC7A"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66E179A2"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14.1.1.</w:t>
      </w:r>
      <w:r w:rsidRPr="009F1CF1">
        <w:rPr>
          <w:rFonts w:ascii="Arial" w:hAnsi="Arial" w:cs="Arial"/>
          <w:sz w:val="22"/>
          <w:szCs w:val="22"/>
        </w:rPr>
        <w:t xml:space="preserve"> Dar causa à inexecução parcial do contrato</w:t>
      </w:r>
    </w:p>
    <w:p w14:paraId="73042739"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0161A85A"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14.1.2.</w:t>
      </w:r>
      <w:r w:rsidRPr="009F1CF1">
        <w:rPr>
          <w:rFonts w:ascii="Arial" w:hAnsi="Arial" w:cs="Arial"/>
          <w:sz w:val="22"/>
          <w:szCs w:val="22"/>
        </w:rPr>
        <w:t xml:space="preserve"> Dar causa à inexecução parcial do contrato que cause grave dano ao CRECI/MG, ao funcionamento dos serviços públicos ou ao interesse coletivo</w:t>
      </w:r>
    </w:p>
    <w:p w14:paraId="1A8434E0"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5CED4759"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14.1.3.</w:t>
      </w:r>
      <w:r w:rsidRPr="009F1CF1">
        <w:rPr>
          <w:rFonts w:ascii="Arial" w:hAnsi="Arial" w:cs="Arial"/>
          <w:sz w:val="22"/>
          <w:szCs w:val="22"/>
        </w:rPr>
        <w:t xml:space="preserve"> Dar causa à inexecução total do contrato</w:t>
      </w:r>
    </w:p>
    <w:p w14:paraId="19CAC032" w14:textId="77777777" w:rsidR="003E37A3" w:rsidRPr="009F1CF1" w:rsidRDefault="003E37A3" w:rsidP="008F54FF">
      <w:pPr>
        <w:pStyle w:val="NormalWeb"/>
        <w:spacing w:before="0" w:beforeAutospacing="0" w:after="0" w:afterAutospacing="0"/>
        <w:jc w:val="both"/>
        <w:rPr>
          <w:rFonts w:ascii="Arial" w:hAnsi="Arial" w:cs="Arial"/>
          <w:b/>
          <w:sz w:val="22"/>
          <w:szCs w:val="22"/>
        </w:rPr>
      </w:pPr>
    </w:p>
    <w:p w14:paraId="738427B9"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14.1.4.</w:t>
      </w:r>
      <w:r w:rsidRPr="009F1CF1">
        <w:rPr>
          <w:rFonts w:ascii="Arial" w:hAnsi="Arial" w:cs="Arial"/>
          <w:sz w:val="22"/>
          <w:szCs w:val="22"/>
        </w:rPr>
        <w:t xml:space="preserve"> Ensejar o retardamento da execução do objeto sem motivo justificado</w:t>
      </w:r>
    </w:p>
    <w:p w14:paraId="2FF4C88A"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5CBE1200"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14.1.5.</w:t>
      </w:r>
      <w:r w:rsidRPr="009F1CF1">
        <w:rPr>
          <w:rFonts w:ascii="Arial" w:hAnsi="Arial" w:cs="Arial"/>
          <w:sz w:val="22"/>
          <w:szCs w:val="22"/>
        </w:rPr>
        <w:t xml:space="preserve"> Prestar declaração falsa durante a execução do contrato</w:t>
      </w:r>
    </w:p>
    <w:p w14:paraId="02C568DD"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6A54981C"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14.1.6.</w:t>
      </w:r>
      <w:r w:rsidRPr="009F1CF1">
        <w:rPr>
          <w:rFonts w:ascii="Arial" w:hAnsi="Arial" w:cs="Arial"/>
          <w:sz w:val="22"/>
          <w:szCs w:val="22"/>
        </w:rPr>
        <w:t xml:space="preserve"> Praticar ato fraudulento na execução do contrato</w:t>
      </w:r>
    </w:p>
    <w:p w14:paraId="4A5C625C" w14:textId="77777777" w:rsidR="00F147CE" w:rsidRPr="009F1CF1" w:rsidRDefault="00F147CE" w:rsidP="008F54FF">
      <w:pPr>
        <w:pStyle w:val="NormalWeb"/>
        <w:spacing w:before="0" w:beforeAutospacing="0" w:after="0" w:afterAutospacing="0"/>
        <w:jc w:val="both"/>
        <w:rPr>
          <w:rFonts w:ascii="Arial" w:hAnsi="Arial" w:cs="Arial"/>
          <w:b/>
          <w:sz w:val="22"/>
          <w:szCs w:val="22"/>
        </w:rPr>
      </w:pPr>
    </w:p>
    <w:p w14:paraId="55363B63"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14.1.7.</w:t>
      </w:r>
      <w:r w:rsidRPr="009F1CF1">
        <w:rPr>
          <w:rFonts w:ascii="Arial" w:hAnsi="Arial" w:cs="Arial"/>
          <w:sz w:val="22"/>
          <w:szCs w:val="22"/>
        </w:rPr>
        <w:t xml:space="preserve"> Comportar-se de modo inidôneo ou cometer fraude de qualquer natureza</w:t>
      </w:r>
    </w:p>
    <w:p w14:paraId="1C91283F"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07C1C637"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14.1.8.</w:t>
      </w:r>
      <w:r w:rsidRPr="009F1CF1">
        <w:rPr>
          <w:rFonts w:ascii="Arial" w:hAnsi="Arial" w:cs="Arial"/>
          <w:sz w:val="22"/>
          <w:szCs w:val="22"/>
        </w:rPr>
        <w:t xml:space="preserve"> Praticar ato lesivo previsto no </w:t>
      </w:r>
      <w:r w:rsidRPr="009F1CF1">
        <w:rPr>
          <w:rFonts w:ascii="Arial" w:eastAsiaTheme="majorEastAsia" w:hAnsi="Arial" w:cs="Arial"/>
          <w:sz w:val="22"/>
          <w:szCs w:val="22"/>
        </w:rPr>
        <w:t>artigo 5º, da Lei nº 12.846/13.</w:t>
      </w:r>
    </w:p>
    <w:p w14:paraId="2FDDF0D7"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706D3F2B"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14.2.</w:t>
      </w:r>
      <w:r w:rsidRPr="009F1CF1">
        <w:rPr>
          <w:rFonts w:ascii="Arial" w:hAnsi="Arial" w:cs="Arial"/>
          <w:sz w:val="22"/>
          <w:szCs w:val="22"/>
        </w:rPr>
        <w:t xml:space="preserve"> Serão aplicadas à contratada pelas infrações administrativas as seguintes sanções:</w:t>
      </w:r>
    </w:p>
    <w:p w14:paraId="2A1D575F"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42ADB001"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14.2.1.</w:t>
      </w:r>
      <w:r w:rsidRPr="009F1CF1">
        <w:rPr>
          <w:rFonts w:ascii="Arial" w:hAnsi="Arial" w:cs="Arial"/>
          <w:sz w:val="22"/>
          <w:szCs w:val="22"/>
        </w:rPr>
        <w:t xml:space="preserve"> Advertência, quando a contratada der causa à inexecução parcial do contrato, sempre que não se justificar a imposição de penalidade mais grave.</w:t>
      </w:r>
    </w:p>
    <w:p w14:paraId="1C45DDB3" w14:textId="77777777" w:rsidR="00F147CE" w:rsidRPr="009F1CF1" w:rsidRDefault="00F147CE" w:rsidP="008F54FF">
      <w:pPr>
        <w:pStyle w:val="NormalWeb"/>
        <w:spacing w:before="0" w:beforeAutospacing="0" w:after="0" w:afterAutospacing="0"/>
        <w:jc w:val="both"/>
        <w:rPr>
          <w:rFonts w:ascii="Arial" w:hAnsi="Arial" w:cs="Arial"/>
          <w:b/>
          <w:sz w:val="22"/>
          <w:szCs w:val="22"/>
        </w:rPr>
      </w:pPr>
    </w:p>
    <w:p w14:paraId="3F56CC82"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14.2.2.</w:t>
      </w:r>
      <w:r w:rsidRPr="009F1CF1">
        <w:rPr>
          <w:rFonts w:ascii="Arial" w:hAnsi="Arial" w:cs="Arial"/>
          <w:sz w:val="22"/>
          <w:szCs w:val="22"/>
        </w:rPr>
        <w:t xml:space="preserve"> Impedimento de licitar e contratar, quanto praticadas as condutas descritas nas </w:t>
      </w:r>
      <w:proofErr w:type="spellStart"/>
      <w:r w:rsidRPr="009F1CF1">
        <w:rPr>
          <w:rFonts w:ascii="Arial" w:hAnsi="Arial" w:cs="Arial"/>
          <w:sz w:val="22"/>
          <w:szCs w:val="22"/>
        </w:rPr>
        <w:t>subcláusulas</w:t>
      </w:r>
      <w:proofErr w:type="spellEnd"/>
      <w:r w:rsidRPr="009F1CF1">
        <w:rPr>
          <w:rFonts w:ascii="Arial" w:hAnsi="Arial" w:cs="Arial"/>
          <w:sz w:val="22"/>
          <w:szCs w:val="22"/>
        </w:rPr>
        <w:t xml:space="preserve"> 14.1.2, 14.1.3 e 14.1.4, sempre que não se justificar a imposição de penalidade mais grave.</w:t>
      </w:r>
    </w:p>
    <w:p w14:paraId="7FF05EB4" w14:textId="77777777" w:rsidR="00F147CE" w:rsidRPr="009F1CF1" w:rsidRDefault="00F147CE" w:rsidP="008F54FF">
      <w:pPr>
        <w:pStyle w:val="NormalWeb"/>
        <w:spacing w:before="0" w:beforeAutospacing="0" w:after="0" w:afterAutospacing="0"/>
        <w:jc w:val="both"/>
        <w:rPr>
          <w:rFonts w:ascii="Arial" w:hAnsi="Arial" w:cs="Arial"/>
          <w:b/>
          <w:sz w:val="22"/>
          <w:szCs w:val="22"/>
        </w:rPr>
      </w:pPr>
    </w:p>
    <w:p w14:paraId="436E2A88"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lastRenderedPageBreak/>
        <w:t>14.2.3.</w:t>
      </w:r>
      <w:r w:rsidRPr="009F1CF1">
        <w:rPr>
          <w:rFonts w:ascii="Arial" w:hAnsi="Arial" w:cs="Arial"/>
          <w:sz w:val="22"/>
          <w:szCs w:val="22"/>
        </w:rPr>
        <w:t xml:space="preserve"> Declaração de inidoneidade para licitar ou contratar, quando praticadas as condutas descritas nas </w:t>
      </w:r>
      <w:proofErr w:type="spellStart"/>
      <w:r w:rsidRPr="009F1CF1">
        <w:rPr>
          <w:rFonts w:ascii="Arial" w:hAnsi="Arial" w:cs="Arial"/>
          <w:sz w:val="22"/>
          <w:szCs w:val="22"/>
        </w:rPr>
        <w:t>subcláusulas</w:t>
      </w:r>
      <w:proofErr w:type="spellEnd"/>
      <w:r w:rsidRPr="009F1CF1">
        <w:rPr>
          <w:rFonts w:ascii="Arial" w:hAnsi="Arial" w:cs="Arial"/>
          <w:sz w:val="22"/>
          <w:szCs w:val="22"/>
        </w:rPr>
        <w:t xml:space="preserve"> 14.1.5, 14.1.6, 14.1.7 e 14.1.8, bem como nas </w:t>
      </w:r>
      <w:proofErr w:type="spellStart"/>
      <w:r w:rsidRPr="009F1CF1">
        <w:rPr>
          <w:rFonts w:ascii="Arial" w:hAnsi="Arial" w:cs="Arial"/>
          <w:sz w:val="22"/>
          <w:szCs w:val="22"/>
        </w:rPr>
        <w:t>subcláusulas</w:t>
      </w:r>
      <w:proofErr w:type="spellEnd"/>
      <w:r w:rsidRPr="009F1CF1">
        <w:rPr>
          <w:rFonts w:ascii="Arial" w:hAnsi="Arial" w:cs="Arial"/>
          <w:sz w:val="22"/>
          <w:szCs w:val="22"/>
        </w:rPr>
        <w:t xml:space="preserve"> 14.1.2, 14.1.3 e 14.1.4, que justifiquem a imposição de penalidade mais grave.</w:t>
      </w:r>
    </w:p>
    <w:p w14:paraId="74628915" w14:textId="77777777" w:rsidR="00F147CE" w:rsidRPr="009F1CF1" w:rsidRDefault="00F147CE" w:rsidP="008F54FF">
      <w:pPr>
        <w:pStyle w:val="NormalWeb"/>
        <w:spacing w:before="0" w:beforeAutospacing="0" w:after="0" w:afterAutospacing="0"/>
        <w:jc w:val="both"/>
        <w:rPr>
          <w:rFonts w:ascii="Arial" w:hAnsi="Arial" w:cs="Arial"/>
          <w:b/>
          <w:sz w:val="22"/>
          <w:szCs w:val="22"/>
        </w:rPr>
      </w:pPr>
    </w:p>
    <w:p w14:paraId="0331D721"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14.2.4.</w:t>
      </w:r>
      <w:r w:rsidRPr="009F1CF1">
        <w:rPr>
          <w:rFonts w:ascii="Arial" w:hAnsi="Arial" w:cs="Arial"/>
          <w:sz w:val="22"/>
          <w:szCs w:val="22"/>
        </w:rPr>
        <w:t xml:space="preserve"> Multa moratória de 0,5% (meio por cento) por dia de atraso injustificado sobre o valor da parcela inadimplida, até o limite de 30 (trinta) dias.</w:t>
      </w:r>
    </w:p>
    <w:p w14:paraId="373021F2" w14:textId="77777777" w:rsidR="00C02822" w:rsidRPr="009F1CF1" w:rsidRDefault="00C02822" w:rsidP="008F54FF">
      <w:pPr>
        <w:pStyle w:val="NormalWeb"/>
        <w:spacing w:before="0" w:beforeAutospacing="0" w:after="0" w:afterAutospacing="0"/>
        <w:jc w:val="both"/>
        <w:rPr>
          <w:rFonts w:ascii="Arial" w:hAnsi="Arial" w:cs="Arial"/>
          <w:b/>
          <w:sz w:val="22"/>
          <w:szCs w:val="22"/>
        </w:rPr>
      </w:pPr>
    </w:p>
    <w:p w14:paraId="45F965DF"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14.2.5.</w:t>
      </w:r>
      <w:r w:rsidRPr="009F1CF1">
        <w:rPr>
          <w:rFonts w:ascii="Arial" w:hAnsi="Arial" w:cs="Arial"/>
          <w:sz w:val="22"/>
          <w:szCs w:val="22"/>
        </w:rPr>
        <w:t xml:space="preserve"> Multa compensatória de 10% (dez por cento) do valor estimado do contrato, para as infrações descritas nas </w:t>
      </w:r>
      <w:proofErr w:type="spellStart"/>
      <w:r w:rsidRPr="009F1CF1">
        <w:rPr>
          <w:rFonts w:ascii="Arial" w:hAnsi="Arial" w:cs="Arial"/>
          <w:sz w:val="22"/>
          <w:szCs w:val="22"/>
        </w:rPr>
        <w:t>subcláusulas</w:t>
      </w:r>
      <w:proofErr w:type="spellEnd"/>
      <w:r w:rsidRPr="009F1CF1">
        <w:rPr>
          <w:rFonts w:ascii="Arial" w:hAnsi="Arial" w:cs="Arial"/>
          <w:sz w:val="22"/>
          <w:szCs w:val="22"/>
        </w:rPr>
        <w:t xml:space="preserve"> 14.1.5 a 14.1.8.</w:t>
      </w:r>
    </w:p>
    <w:p w14:paraId="0BC5EB70"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42E5EFD8"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14.2.6.</w:t>
      </w:r>
      <w:r w:rsidRPr="009F1CF1">
        <w:rPr>
          <w:rFonts w:ascii="Arial" w:hAnsi="Arial" w:cs="Arial"/>
          <w:sz w:val="22"/>
          <w:szCs w:val="22"/>
        </w:rPr>
        <w:t xml:space="preserve"> Multa compensatória de 30% (trinta por cento) do valor estimado do contrato, para a infração descrita na </w:t>
      </w:r>
      <w:proofErr w:type="spellStart"/>
      <w:r w:rsidRPr="009F1CF1">
        <w:rPr>
          <w:rFonts w:ascii="Arial" w:hAnsi="Arial" w:cs="Arial"/>
          <w:sz w:val="22"/>
          <w:szCs w:val="22"/>
        </w:rPr>
        <w:t>subcláusula</w:t>
      </w:r>
      <w:proofErr w:type="spellEnd"/>
      <w:r w:rsidRPr="009F1CF1">
        <w:rPr>
          <w:rFonts w:ascii="Arial" w:hAnsi="Arial" w:cs="Arial"/>
          <w:sz w:val="22"/>
          <w:szCs w:val="22"/>
        </w:rPr>
        <w:t xml:space="preserve"> 14.1.3.</w:t>
      </w:r>
    </w:p>
    <w:p w14:paraId="0A2F083D"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495BCCAC"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14.2.7.</w:t>
      </w:r>
      <w:r w:rsidRPr="009F1CF1">
        <w:rPr>
          <w:rFonts w:ascii="Arial" w:hAnsi="Arial" w:cs="Arial"/>
          <w:sz w:val="22"/>
          <w:szCs w:val="22"/>
        </w:rPr>
        <w:t xml:space="preserve"> Multa compensatória de 25% (vinte e cinco por cento) do valor estimado do contrato, para a infração descrita na </w:t>
      </w:r>
      <w:proofErr w:type="spellStart"/>
      <w:r w:rsidRPr="009F1CF1">
        <w:rPr>
          <w:rFonts w:ascii="Arial" w:hAnsi="Arial" w:cs="Arial"/>
          <w:sz w:val="22"/>
          <w:szCs w:val="22"/>
        </w:rPr>
        <w:t>subcláusula</w:t>
      </w:r>
      <w:proofErr w:type="spellEnd"/>
      <w:r w:rsidRPr="009F1CF1">
        <w:rPr>
          <w:rFonts w:ascii="Arial" w:hAnsi="Arial" w:cs="Arial"/>
          <w:sz w:val="22"/>
          <w:szCs w:val="22"/>
        </w:rPr>
        <w:t xml:space="preserve"> 14.1.2.</w:t>
      </w:r>
    </w:p>
    <w:p w14:paraId="67B9C8B4" w14:textId="77777777" w:rsidR="00812228" w:rsidRPr="009F1CF1" w:rsidRDefault="00812228" w:rsidP="008F54FF">
      <w:pPr>
        <w:pStyle w:val="NormalWeb"/>
        <w:spacing w:before="0" w:beforeAutospacing="0" w:after="0" w:afterAutospacing="0"/>
        <w:jc w:val="both"/>
        <w:rPr>
          <w:rFonts w:ascii="Arial" w:hAnsi="Arial" w:cs="Arial"/>
          <w:b/>
          <w:sz w:val="22"/>
          <w:szCs w:val="22"/>
        </w:rPr>
      </w:pPr>
    </w:p>
    <w:p w14:paraId="48D253D4"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14.2.8.</w:t>
      </w:r>
      <w:r w:rsidRPr="009F1CF1">
        <w:rPr>
          <w:rFonts w:ascii="Arial" w:hAnsi="Arial" w:cs="Arial"/>
          <w:sz w:val="22"/>
          <w:szCs w:val="22"/>
        </w:rPr>
        <w:t xml:space="preserve"> Multa compensatória de 15% (quine por cento) do valor estimado do contrato, para a infração descrita na </w:t>
      </w:r>
      <w:proofErr w:type="spellStart"/>
      <w:r w:rsidRPr="009F1CF1">
        <w:rPr>
          <w:rFonts w:ascii="Arial" w:hAnsi="Arial" w:cs="Arial"/>
          <w:sz w:val="22"/>
          <w:szCs w:val="22"/>
        </w:rPr>
        <w:t>subcláusula</w:t>
      </w:r>
      <w:proofErr w:type="spellEnd"/>
      <w:r w:rsidRPr="009F1CF1">
        <w:rPr>
          <w:rFonts w:ascii="Arial" w:hAnsi="Arial" w:cs="Arial"/>
          <w:sz w:val="22"/>
          <w:szCs w:val="22"/>
        </w:rPr>
        <w:t xml:space="preserve"> 14.1.4.</w:t>
      </w:r>
    </w:p>
    <w:p w14:paraId="47E6D511"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7D88B9F9"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14.2.9.</w:t>
      </w:r>
      <w:r w:rsidRPr="009F1CF1">
        <w:rPr>
          <w:rFonts w:ascii="Arial" w:hAnsi="Arial" w:cs="Arial"/>
          <w:sz w:val="22"/>
          <w:szCs w:val="22"/>
        </w:rPr>
        <w:t xml:space="preserve"> Para a infração descrita na </w:t>
      </w:r>
      <w:proofErr w:type="spellStart"/>
      <w:r w:rsidRPr="009F1CF1">
        <w:rPr>
          <w:rFonts w:ascii="Arial" w:hAnsi="Arial" w:cs="Arial"/>
          <w:sz w:val="22"/>
          <w:szCs w:val="22"/>
        </w:rPr>
        <w:t>subcláusula</w:t>
      </w:r>
      <w:proofErr w:type="spellEnd"/>
      <w:r w:rsidRPr="009F1CF1">
        <w:rPr>
          <w:rFonts w:ascii="Arial" w:hAnsi="Arial" w:cs="Arial"/>
          <w:sz w:val="22"/>
          <w:szCs w:val="22"/>
        </w:rPr>
        <w:t xml:space="preserve"> 14.1.1, a multa compensatória será de 20% (vinte por cento) do valor estimado do contrato.</w:t>
      </w:r>
    </w:p>
    <w:p w14:paraId="290EA9F6" w14:textId="77777777" w:rsidR="005A57CA" w:rsidRPr="009F1CF1" w:rsidRDefault="005A57CA" w:rsidP="008F54FF">
      <w:pPr>
        <w:pStyle w:val="NormalWeb"/>
        <w:spacing w:before="0" w:beforeAutospacing="0" w:after="0" w:afterAutospacing="0"/>
        <w:jc w:val="both"/>
        <w:rPr>
          <w:rFonts w:ascii="Arial" w:hAnsi="Arial" w:cs="Arial"/>
          <w:b/>
          <w:sz w:val="22"/>
          <w:szCs w:val="22"/>
        </w:rPr>
      </w:pPr>
    </w:p>
    <w:p w14:paraId="7D46CA09"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14.3.</w:t>
      </w:r>
      <w:r w:rsidRPr="009F1CF1">
        <w:rPr>
          <w:rFonts w:ascii="Arial" w:hAnsi="Arial" w:cs="Arial"/>
          <w:sz w:val="22"/>
          <w:szCs w:val="22"/>
        </w:rPr>
        <w:t xml:space="preserve"> A aplicação das sanções acima descritas não exclui, em hipótese alguma, a obrigação de reparação integral do dano causado ao CRECI/MG.</w:t>
      </w:r>
    </w:p>
    <w:p w14:paraId="1FC1BB66"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663F0E4C"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14.4.</w:t>
      </w:r>
      <w:r w:rsidRPr="009F1CF1">
        <w:rPr>
          <w:rFonts w:ascii="Arial" w:hAnsi="Arial" w:cs="Arial"/>
          <w:sz w:val="22"/>
          <w:szCs w:val="22"/>
        </w:rPr>
        <w:t xml:space="preserve"> Todas as sanções previstas poderão ser aplicadas cumulativamente com a multa.</w:t>
      </w:r>
    </w:p>
    <w:p w14:paraId="1C145613"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5336CFEC"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14.5.</w:t>
      </w:r>
      <w:r w:rsidRPr="009F1CF1">
        <w:rPr>
          <w:rFonts w:ascii="Arial" w:hAnsi="Arial" w:cs="Arial"/>
          <w:sz w:val="22"/>
          <w:szCs w:val="22"/>
        </w:rPr>
        <w:t xml:space="preserve"> Na aplicação das sanções serão considerados:</w:t>
      </w:r>
    </w:p>
    <w:p w14:paraId="78D37356"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62FCABF1"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14.5.1.</w:t>
      </w:r>
      <w:r w:rsidRPr="009F1CF1">
        <w:rPr>
          <w:rFonts w:ascii="Arial" w:hAnsi="Arial" w:cs="Arial"/>
          <w:sz w:val="22"/>
          <w:szCs w:val="22"/>
        </w:rPr>
        <w:t xml:space="preserve"> A natureza e a gravidade da infração cometida</w:t>
      </w:r>
    </w:p>
    <w:p w14:paraId="125D2694"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1A9DB011"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14.5.2.</w:t>
      </w:r>
      <w:r w:rsidRPr="009F1CF1">
        <w:rPr>
          <w:rFonts w:ascii="Arial" w:hAnsi="Arial" w:cs="Arial"/>
          <w:sz w:val="22"/>
          <w:szCs w:val="22"/>
        </w:rPr>
        <w:t xml:space="preserve"> As peculiaridades do caso concreto</w:t>
      </w:r>
    </w:p>
    <w:p w14:paraId="2E784DC6"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584C775A"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14.5.3.</w:t>
      </w:r>
      <w:r w:rsidRPr="009F1CF1">
        <w:rPr>
          <w:rFonts w:ascii="Arial" w:hAnsi="Arial" w:cs="Arial"/>
          <w:sz w:val="22"/>
          <w:szCs w:val="22"/>
        </w:rPr>
        <w:t xml:space="preserve"> As circunstâncias agravantes ou atenuantes</w:t>
      </w:r>
    </w:p>
    <w:p w14:paraId="088B8A0C"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6C3B935F" w14:textId="77777777" w:rsidR="00F147CE" w:rsidRPr="009F1CF1" w:rsidRDefault="00F147CE" w:rsidP="008F54FF">
      <w:pPr>
        <w:pStyle w:val="NormalWeb"/>
        <w:spacing w:before="0" w:beforeAutospacing="0" w:after="0" w:afterAutospacing="0"/>
        <w:jc w:val="both"/>
        <w:rPr>
          <w:rFonts w:ascii="Arial" w:hAnsi="Arial" w:cs="Arial"/>
          <w:b/>
          <w:i/>
          <w:sz w:val="22"/>
          <w:szCs w:val="22"/>
        </w:rPr>
      </w:pPr>
      <w:r w:rsidRPr="009F1CF1">
        <w:rPr>
          <w:rFonts w:ascii="Arial" w:hAnsi="Arial" w:cs="Arial"/>
          <w:b/>
          <w:sz w:val="22"/>
          <w:szCs w:val="22"/>
        </w:rPr>
        <w:t>14.5.4.</w:t>
      </w:r>
      <w:r w:rsidRPr="009F1CF1">
        <w:rPr>
          <w:rFonts w:ascii="Arial" w:hAnsi="Arial" w:cs="Arial"/>
          <w:sz w:val="22"/>
          <w:szCs w:val="22"/>
        </w:rPr>
        <w:t xml:space="preserve"> Os que dela provierem para o CRECI/MG</w:t>
      </w:r>
      <w:r w:rsidRPr="009F1CF1">
        <w:rPr>
          <w:rFonts w:ascii="Arial" w:hAnsi="Arial" w:cs="Arial"/>
          <w:b/>
          <w:i/>
          <w:sz w:val="22"/>
          <w:szCs w:val="22"/>
        </w:rPr>
        <w:t xml:space="preserve"> </w:t>
      </w:r>
    </w:p>
    <w:p w14:paraId="44919960" w14:textId="77777777" w:rsidR="00F147CE" w:rsidRPr="009F1CF1" w:rsidRDefault="00F147CE" w:rsidP="008F54FF">
      <w:pPr>
        <w:pStyle w:val="NormalWeb"/>
        <w:spacing w:before="0" w:beforeAutospacing="0" w:after="0" w:afterAutospacing="0"/>
        <w:jc w:val="both"/>
        <w:rPr>
          <w:rFonts w:ascii="Arial" w:hAnsi="Arial" w:cs="Arial"/>
          <w:b/>
          <w:sz w:val="22"/>
          <w:szCs w:val="22"/>
        </w:rPr>
      </w:pPr>
    </w:p>
    <w:p w14:paraId="20B5C714"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14.5.5.</w:t>
      </w:r>
      <w:r w:rsidRPr="009F1CF1">
        <w:rPr>
          <w:rFonts w:ascii="Arial" w:hAnsi="Arial" w:cs="Arial"/>
          <w:sz w:val="22"/>
          <w:szCs w:val="22"/>
        </w:rPr>
        <w:t xml:space="preserve"> A implantação ou o aperfeiçoamento de programa de integridade, conforme normas e orientações dos órgãos de controle.</w:t>
      </w:r>
    </w:p>
    <w:p w14:paraId="78A2FD83"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1FE49416"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14.6.</w:t>
      </w:r>
      <w:r w:rsidRPr="009F1CF1">
        <w:rPr>
          <w:rFonts w:ascii="Arial" w:hAnsi="Arial" w:cs="Arial"/>
          <w:sz w:val="22"/>
          <w:szCs w:val="22"/>
        </w:rPr>
        <w:t xml:space="preserve"> Na aplicação da penalidade de multa será facultada a defesa da contratada</w:t>
      </w:r>
      <w:r w:rsidRPr="009F1CF1">
        <w:rPr>
          <w:rFonts w:ascii="Arial" w:hAnsi="Arial" w:cs="Arial"/>
          <w:b/>
          <w:i/>
          <w:sz w:val="22"/>
          <w:szCs w:val="22"/>
        </w:rPr>
        <w:t xml:space="preserve"> </w:t>
      </w:r>
      <w:r w:rsidRPr="009F1CF1">
        <w:rPr>
          <w:rFonts w:ascii="Arial" w:hAnsi="Arial" w:cs="Arial"/>
          <w:sz w:val="22"/>
          <w:szCs w:val="22"/>
        </w:rPr>
        <w:t>no prazo de 15 (quinze) dias úteis, contado da data de sua intimação.</w:t>
      </w:r>
    </w:p>
    <w:p w14:paraId="1F11CF75" w14:textId="77777777" w:rsidR="00F147CE" w:rsidRPr="009F1CF1" w:rsidRDefault="00F147CE" w:rsidP="008F54FF">
      <w:pPr>
        <w:pStyle w:val="NormalWeb"/>
        <w:spacing w:before="0" w:beforeAutospacing="0" w:after="0" w:afterAutospacing="0"/>
        <w:jc w:val="both"/>
        <w:rPr>
          <w:rFonts w:ascii="Arial" w:hAnsi="Arial" w:cs="Arial"/>
          <w:b/>
          <w:sz w:val="22"/>
          <w:szCs w:val="22"/>
        </w:rPr>
      </w:pPr>
    </w:p>
    <w:p w14:paraId="09508F94"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14.7.</w:t>
      </w:r>
      <w:r w:rsidRPr="009F1CF1">
        <w:rPr>
          <w:rFonts w:ascii="Arial" w:hAnsi="Arial" w:cs="Arial"/>
          <w:sz w:val="22"/>
          <w:szCs w:val="22"/>
        </w:rPr>
        <w:t xml:space="preserve"> Se a multa aplicada e as indenizações cabíveis forem superiores ao valor de pagamento eventualmente devido pelo CRECI/MG</w:t>
      </w:r>
      <w:r w:rsidRPr="009F1CF1">
        <w:rPr>
          <w:rFonts w:ascii="Arial" w:hAnsi="Arial" w:cs="Arial"/>
          <w:b/>
          <w:i/>
          <w:sz w:val="22"/>
          <w:szCs w:val="22"/>
        </w:rPr>
        <w:t xml:space="preserve"> </w:t>
      </w:r>
      <w:r w:rsidRPr="009F1CF1">
        <w:rPr>
          <w:rFonts w:ascii="Arial" w:hAnsi="Arial" w:cs="Arial"/>
          <w:sz w:val="22"/>
          <w:szCs w:val="22"/>
        </w:rPr>
        <w:t>à contratada, além da perda desse valor, a diferença será descontada da garantia prestada ou será cobrada judicialmente.</w:t>
      </w:r>
    </w:p>
    <w:p w14:paraId="72A0CC99" w14:textId="77777777" w:rsidR="00F147CE" w:rsidRPr="009F1CF1" w:rsidRDefault="00F147CE" w:rsidP="008F54FF">
      <w:pPr>
        <w:pStyle w:val="NormalWeb"/>
        <w:spacing w:before="0" w:beforeAutospacing="0" w:after="0" w:afterAutospacing="0"/>
        <w:jc w:val="both"/>
        <w:rPr>
          <w:rFonts w:ascii="Arial" w:hAnsi="Arial" w:cs="Arial"/>
          <w:b/>
          <w:sz w:val="22"/>
          <w:szCs w:val="22"/>
        </w:rPr>
      </w:pPr>
    </w:p>
    <w:p w14:paraId="1DD5ED64" w14:textId="77777777" w:rsidR="00F147CE" w:rsidRPr="009F1CF1" w:rsidRDefault="00F147CE" w:rsidP="008F54FF">
      <w:pPr>
        <w:pStyle w:val="NormalWeb"/>
        <w:spacing w:before="0" w:beforeAutospacing="0" w:after="0" w:afterAutospacing="0"/>
        <w:jc w:val="both"/>
        <w:rPr>
          <w:rFonts w:ascii="Arial" w:hAnsi="Arial" w:cs="Arial"/>
          <w:i/>
          <w:sz w:val="22"/>
          <w:szCs w:val="22"/>
        </w:rPr>
      </w:pPr>
      <w:r w:rsidRPr="009F1CF1">
        <w:rPr>
          <w:rFonts w:ascii="Arial" w:hAnsi="Arial" w:cs="Arial"/>
          <w:b/>
          <w:sz w:val="22"/>
          <w:szCs w:val="22"/>
        </w:rPr>
        <w:t>14.7.1.</w:t>
      </w:r>
      <w:r w:rsidRPr="009F1CF1">
        <w:rPr>
          <w:rFonts w:ascii="Arial" w:hAnsi="Arial" w:cs="Arial"/>
          <w:sz w:val="22"/>
          <w:szCs w:val="22"/>
        </w:rPr>
        <w:t xml:space="preserve"> Previamente ao encaminhamento à cobrança judicial, a multa poderá ser recolhida administrativamente no prazo máximo de 30 (trinta) dias, a contar da data do recebimento da comunicação enviada pelo CRECI/MG</w:t>
      </w:r>
      <w:r w:rsidRPr="009F1CF1">
        <w:rPr>
          <w:rFonts w:ascii="Arial" w:hAnsi="Arial" w:cs="Arial"/>
          <w:i/>
          <w:sz w:val="22"/>
          <w:szCs w:val="22"/>
        </w:rPr>
        <w:t>.</w:t>
      </w:r>
    </w:p>
    <w:p w14:paraId="3300C6B5"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3FD3DC21"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lastRenderedPageBreak/>
        <w:t>14.8.</w:t>
      </w:r>
      <w:r w:rsidRPr="009F1CF1">
        <w:rPr>
          <w:rFonts w:ascii="Arial" w:hAnsi="Arial" w:cs="Arial"/>
          <w:sz w:val="22"/>
          <w:szCs w:val="22"/>
        </w:rPr>
        <w:t xml:space="preserve"> A aplicação das sanções realizar-se-á em processo administrativo que assegure à contratada</w:t>
      </w:r>
      <w:r w:rsidRPr="009F1CF1">
        <w:rPr>
          <w:rFonts w:ascii="Arial" w:hAnsi="Arial" w:cs="Arial"/>
          <w:b/>
          <w:i/>
          <w:sz w:val="22"/>
          <w:szCs w:val="22"/>
        </w:rPr>
        <w:t xml:space="preserve"> </w:t>
      </w:r>
      <w:r w:rsidRPr="009F1CF1">
        <w:rPr>
          <w:rFonts w:ascii="Arial" w:hAnsi="Arial" w:cs="Arial"/>
          <w:sz w:val="22"/>
          <w:szCs w:val="22"/>
        </w:rPr>
        <w:t xml:space="preserve">o contraditório e a ampla defesa, observando-se o procedimento previsto no </w:t>
      </w:r>
      <w:r w:rsidRPr="009F1CF1">
        <w:rPr>
          <w:rFonts w:ascii="Arial" w:hAnsi="Arial" w:cs="Arial"/>
          <w:i/>
          <w:sz w:val="22"/>
          <w:szCs w:val="22"/>
          <w:u w:val="single"/>
        </w:rPr>
        <w:t>caput</w:t>
      </w:r>
      <w:r w:rsidRPr="009F1CF1">
        <w:rPr>
          <w:rFonts w:ascii="Arial" w:hAnsi="Arial" w:cs="Arial"/>
          <w:sz w:val="22"/>
          <w:szCs w:val="22"/>
        </w:rPr>
        <w:t xml:space="preserve"> e parágrafos do artigo 158, da Lei nº 14.133/21, para as penalidades de impedimento de licitar e contratar e de declaração de idoneidade para licitar ou contratar.</w:t>
      </w:r>
    </w:p>
    <w:p w14:paraId="3DB0B7AE"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3F8351F2"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14.9.</w:t>
      </w:r>
      <w:r w:rsidRPr="009F1CF1">
        <w:rPr>
          <w:rFonts w:ascii="Arial" w:hAnsi="Arial" w:cs="Arial"/>
          <w:sz w:val="22"/>
          <w:szCs w:val="22"/>
        </w:rPr>
        <w:t xml:space="preserve"> Os atos previstos como infrações administrativas na Lei </w:t>
      </w:r>
      <w:r w:rsidRPr="009F1CF1">
        <w:rPr>
          <w:rFonts w:ascii="Arial" w:eastAsiaTheme="majorEastAsia" w:hAnsi="Arial" w:cs="Arial"/>
          <w:sz w:val="22"/>
          <w:szCs w:val="22"/>
        </w:rPr>
        <w:t>nº 14.133/21</w:t>
      </w:r>
      <w:r w:rsidRPr="009F1CF1">
        <w:rPr>
          <w:rFonts w:ascii="Arial" w:hAnsi="Arial" w:cs="Arial"/>
          <w:sz w:val="22"/>
          <w:szCs w:val="22"/>
        </w:rPr>
        <w:t xml:space="preserve">, ou em outras leis de licitações e contratos da Administração Pública que também sejam tipificados como atos lesivos </w:t>
      </w:r>
      <w:r w:rsidRPr="009F1CF1">
        <w:rPr>
          <w:rFonts w:ascii="Arial" w:eastAsiaTheme="majorEastAsia" w:hAnsi="Arial" w:cs="Arial"/>
          <w:sz w:val="22"/>
          <w:szCs w:val="22"/>
        </w:rPr>
        <w:t>na Lei nº 12.846/13</w:t>
      </w:r>
      <w:r w:rsidRPr="009F1CF1">
        <w:rPr>
          <w:rFonts w:ascii="Arial" w:hAnsi="Arial" w:cs="Arial"/>
          <w:sz w:val="22"/>
          <w:szCs w:val="22"/>
        </w:rPr>
        <w:t>, serão apurados e julgados conjuntamente, nos mesmos autos, observados o rito procedimental e autoridade competente definidos na NLLC.</w:t>
      </w:r>
    </w:p>
    <w:p w14:paraId="2BEB928C"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0761D257"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14.10.</w:t>
      </w:r>
      <w:r w:rsidRPr="009F1CF1">
        <w:rPr>
          <w:rFonts w:ascii="Arial" w:hAnsi="Arial" w:cs="Arial"/>
          <w:sz w:val="22"/>
          <w:szCs w:val="22"/>
        </w:rPr>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4ECF000A"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76414E74" w14:textId="77777777" w:rsidR="00F147CE" w:rsidRPr="009F1CF1" w:rsidRDefault="00F147CE" w:rsidP="008F54FF">
      <w:pPr>
        <w:pStyle w:val="NormalWeb"/>
        <w:spacing w:before="0" w:beforeAutospacing="0" w:after="0" w:afterAutospacing="0"/>
        <w:jc w:val="both"/>
        <w:rPr>
          <w:rFonts w:ascii="Arial" w:hAnsi="Arial" w:cs="Arial"/>
          <w:sz w:val="22"/>
          <w:szCs w:val="22"/>
        </w:rPr>
      </w:pPr>
      <w:r w:rsidRPr="009F1CF1">
        <w:rPr>
          <w:rFonts w:ascii="Arial" w:hAnsi="Arial" w:cs="Arial"/>
          <w:b/>
          <w:sz w:val="22"/>
          <w:szCs w:val="22"/>
        </w:rPr>
        <w:t>14.11.</w:t>
      </w:r>
      <w:r w:rsidRPr="009F1CF1">
        <w:rPr>
          <w:rFonts w:ascii="Arial" w:hAnsi="Arial" w:cs="Arial"/>
          <w:sz w:val="22"/>
          <w:szCs w:val="22"/>
        </w:rPr>
        <w:t xml:space="preserve"> O CRECI/MG</w:t>
      </w:r>
      <w:r w:rsidRPr="009F1CF1">
        <w:rPr>
          <w:rFonts w:ascii="Arial" w:hAnsi="Arial" w:cs="Arial"/>
          <w:b/>
          <w:i/>
          <w:sz w:val="22"/>
          <w:szCs w:val="22"/>
        </w:rPr>
        <w:t xml:space="preserve"> </w:t>
      </w:r>
      <w:r w:rsidRPr="009F1CF1">
        <w:rPr>
          <w:rFonts w:ascii="Arial" w:hAnsi="Arial" w:cs="Arial"/>
          <w:sz w:val="22"/>
          <w:szCs w:val="22"/>
        </w:rPr>
        <w:t>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9F1CF1">
        <w:rPr>
          <w:rFonts w:ascii="Arial" w:hAnsi="Arial" w:cs="Arial"/>
          <w:sz w:val="22"/>
          <w:szCs w:val="22"/>
        </w:rPr>
        <w:t>Ceis</w:t>
      </w:r>
      <w:proofErr w:type="spellEnd"/>
      <w:r w:rsidRPr="009F1CF1">
        <w:rPr>
          <w:rFonts w:ascii="Arial" w:hAnsi="Arial" w:cs="Arial"/>
          <w:sz w:val="22"/>
          <w:szCs w:val="22"/>
        </w:rPr>
        <w:t>) e no Cadastro Nacional de Empresas Punidas (</w:t>
      </w:r>
      <w:proofErr w:type="spellStart"/>
      <w:r w:rsidRPr="009F1CF1">
        <w:rPr>
          <w:rFonts w:ascii="Arial" w:hAnsi="Arial" w:cs="Arial"/>
          <w:sz w:val="22"/>
          <w:szCs w:val="22"/>
        </w:rPr>
        <w:t>Cnep</w:t>
      </w:r>
      <w:proofErr w:type="spellEnd"/>
      <w:r w:rsidRPr="009F1CF1">
        <w:rPr>
          <w:rFonts w:ascii="Arial" w:hAnsi="Arial" w:cs="Arial"/>
          <w:sz w:val="22"/>
          <w:szCs w:val="22"/>
        </w:rPr>
        <w:t xml:space="preserve">), instituídos no âmbito do Poder Executivo Federal. </w:t>
      </w:r>
    </w:p>
    <w:p w14:paraId="426BBBA4" w14:textId="77777777" w:rsidR="00F147CE" w:rsidRPr="009F1CF1" w:rsidRDefault="00F147CE" w:rsidP="008F54FF">
      <w:pPr>
        <w:pStyle w:val="NormalWeb"/>
        <w:spacing w:before="0" w:beforeAutospacing="0" w:after="0" w:afterAutospacing="0"/>
        <w:jc w:val="both"/>
        <w:rPr>
          <w:rFonts w:ascii="Arial" w:hAnsi="Arial" w:cs="Arial"/>
          <w:sz w:val="22"/>
          <w:szCs w:val="22"/>
        </w:rPr>
      </w:pPr>
    </w:p>
    <w:p w14:paraId="3A0A5407" w14:textId="77777777" w:rsidR="00F147CE" w:rsidRPr="009F1CF1" w:rsidRDefault="00F147CE" w:rsidP="008F54FF">
      <w:pPr>
        <w:pStyle w:val="NormalWeb"/>
        <w:spacing w:before="0" w:beforeAutospacing="0" w:after="0" w:afterAutospacing="0"/>
        <w:jc w:val="both"/>
        <w:rPr>
          <w:rStyle w:val="Hyperlink"/>
          <w:rFonts w:ascii="Arial" w:eastAsiaTheme="majorEastAsia" w:hAnsi="Arial" w:cs="Arial"/>
          <w:color w:val="auto"/>
          <w:sz w:val="22"/>
          <w:szCs w:val="22"/>
        </w:rPr>
      </w:pPr>
      <w:r w:rsidRPr="009F1CF1">
        <w:rPr>
          <w:rFonts w:ascii="Arial" w:hAnsi="Arial" w:cs="Arial"/>
          <w:b/>
          <w:sz w:val="22"/>
          <w:szCs w:val="22"/>
        </w:rPr>
        <w:t>14.12.</w:t>
      </w:r>
      <w:r w:rsidRPr="009F1CF1">
        <w:rPr>
          <w:rFonts w:ascii="Arial" w:hAnsi="Arial" w:cs="Arial"/>
          <w:sz w:val="22"/>
          <w:szCs w:val="22"/>
        </w:rPr>
        <w:t xml:space="preserve"> As sanções de impedimento de licitar e contratar e declaração de inidoneidade para licitar ou contratar são passíveis de reabilitação na forma do </w:t>
      </w:r>
      <w:r w:rsidRPr="009F1CF1">
        <w:rPr>
          <w:rFonts w:ascii="Arial" w:eastAsiaTheme="majorEastAsia" w:hAnsi="Arial" w:cs="Arial"/>
          <w:sz w:val="22"/>
          <w:szCs w:val="22"/>
        </w:rPr>
        <w:t>artigo 163, da Lei nº 14.133/21.</w:t>
      </w:r>
    </w:p>
    <w:p w14:paraId="39465507" w14:textId="77777777" w:rsidR="00F147CE" w:rsidRPr="009F1CF1" w:rsidRDefault="00F147CE" w:rsidP="008F54FF">
      <w:pPr>
        <w:pStyle w:val="NormalWeb"/>
        <w:spacing w:before="0" w:beforeAutospacing="0" w:after="0" w:afterAutospacing="0"/>
        <w:jc w:val="both"/>
        <w:rPr>
          <w:rStyle w:val="Hyperlink"/>
          <w:rFonts w:ascii="Arial" w:eastAsiaTheme="majorEastAsia" w:hAnsi="Arial" w:cs="Arial"/>
          <w:color w:val="auto"/>
          <w:sz w:val="22"/>
          <w:szCs w:val="22"/>
        </w:rPr>
      </w:pPr>
    </w:p>
    <w:p w14:paraId="5A38C821" w14:textId="77777777" w:rsidR="00F147CE" w:rsidRPr="009F1CF1" w:rsidRDefault="00F147CE" w:rsidP="008F54FF">
      <w:pPr>
        <w:jc w:val="both"/>
        <w:rPr>
          <w:rFonts w:ascii="Arial" w:hAnsi="Arial" w:cs="Arial"/>
          <w:sz w:val="22"/>
          <w:szCs w:val="22"/>
        </w:rPr>
      </w:pPr>
      <w:r w:rsidRPr="009F1CF1">
        <w:rPr>
          <w:rStyle w:val="Hyperlink"/>
          <w:rFonts w:ascii="Arial" w:hAnsi="Arial" w:cs="Arial"/>
          <w:b/>
          <w:color w:val="auto"/>
          <w:sz w:val="22"/>
          <w:szCs w:val="22"/>
          <w:u w:val="none"/>
        </w:rPr>
        <w:t>14.13.</w:t>
      </w:r>
      <w:r w:rsidRPr="009F1CF1">
        <w:rPr>
          <w:rStyle w:val="Hyperlink"/>
          <w:rFonts w:ascii="Arial" w:hAnsi="Arial" w:cs="Arial"/>
          <w:color w:val="auto"/>
          <w:sz w:val="22"/>
          <w:szCs w:val="22"/>
          <w:u w:val="none"/>
        </w:rPr>
        <w:t xml:space="preserve"> Os </w:t>
      </w:r>
      <w:r w:rsidRPr="009F1CF1">
        <w:rPr>
          <w:rFonts w:ascii="Arial" w:hAnsi="Arial" w:cs="Arial"/>
          <w:sz w:val="22"/>
          <w:szCs w:val="22"/>
        </w:rPr>
        <w:t>débitos da contratada para com o CRECI/MG, resultantes de multa administrativa e/ou indenizações, não inscritos em dívida ativa, poderão ser compensados, total ou parcialmente, com os créditos devidos pela Administração decorrentes deste mesmo contrato ou de outros contratos administrativos que a contratada possua com o CRECI/MG, na forma da Instrução Normativa SEGES/ME nº 26, de 13 de abril de 2022.</w:t>
      </w:r>
    </w:p>
    <w:p w14:paraId="4F628AFB" w14:textId="77777777" w:rsidR="00F147CE" w:rsidRPr="009F1CF1" w:rsidRDefault="00F147CE" w:rsidP="008F54FF">
      <w:pPr>
        <w:jc w:val="both"/>
        <w:rPr>
          <w:rFonts w:ascii="Arial" w:hAnsi="Arial" w:cs="Arial"/>
          <w:b/>
          <w:sz w:val="22"/>
          <w:szCs w:val="22"/>
        </w:rPr>
      </w:pPr>
    </w:p>
    <w:p w14:paraId="127A95BB" w14:textId="77777777" w:rsidR="00F147CE" w:rsidRPr="009F1CF1" w:rsidRDefault="00F147CE" w:rsidP="008F54FF">
      <w:pPr>
        <w:jc w:val="both"/>
        <w:rPr>
          <w:rFonts w:ascii="Arial" w:hAnsi="Arial" w:cs="Arial"/>
          <w:sz w:val="22"/>
          <w:szCs w:val="22"/>
        </w:rPr>
      </w:pPr>
      <w:r w:rsidRPr="009F1CF1">
        <w:rPr>
          <w:rFonts w:ascii="Arial" w:hAnsi="Arial" w:cs="Arial"/>
          <w:b/>
          <w:sz w:val="22"/>
          <w:szCs w:val="22"/>
        </w:rPr>
        <w:t xml:space="preserve">CLÁUSULA DÉCIMA QUINTA – </w:t>
      </w:r>
      <w:r w:rsidRPr="009F1CF1">
        <w:rPr>
          <w:rFonts w:ascii="Arial" w:hAnsi="Arial" w:cs="Arial"/>
          <w:b/>
          <w:sz w:val="22"/>
          <w:szCs w:val="22"/>
          <w:u w:val="single"/>
        </w:rPr>
        <w:t>DA EXTINÇÃO CONTRATUAL</w:t>
      </w:r>
      <w:r w:rsidRPr="009F1CF1">
        <w:rPr>
          <w:rFonts w:ascii="Arial" w:hAnsi="Arial" w:cs="Arial"/>
          <w:sz w:val="22"/>
          <w:szCs w:val="22"/>
        </w:rPr>
        <w:t xml:space="preserve"> </w:t>
      </w:r>
    </w:p>
    <w:p w14:paraId="03CED28C" w14:textId="77777777" w:rsidR="00F147CE" w:rsidRPr="009F1CF1" w:rsidRDefault="00F147CE" w:rsidP="008F54FF">
      <w:pPr>
        <w:pStyle w:val="Ttulo3"/>
        <w:spacing w:before="0"/>
        <w:jc w:val="both"/>
        <w:rPr>
          <w:rFonts w:ascii="Arial" w:hAnsi="Arial" w:cs="Arial"/>
          <w:b w:val="0"/>
          <w:color w:val="auto"/>
          <w:sz w:val="22"/>
          <w:szCs w:val="22"/>
        </w:rPr>
      </w:pPr>
    </w:p>
    <w:p w14:paraId="389C9970" w14:textId="77777777" w:rsidR="006F40AD" w:rsidRPr="009F1CF1" w:rsidRDefault="006F40AD" w:rsidP="008F54FF">
      <w:pPr>
        <w:jc w:val="both"/>
        <w:rPr>
          <w:rFonts w:ascii="Arial" w:hAnsi="Arial" w:cs="Arial"/>
          <w:iCs/>
          <w:sz w:val="22"/>
          <w:szCs w:val="22"/>
        </w:rPr>
      </w:pPr>
      <w:r w:rsidRPr="009F1CF1">
        <w:rPr>
          <w:rFonts w:ascii="Arial" w:hAnsi="Arial" w:cs="Arial"/>
          <w:b/>
          <w:sz w:val="22"/>
          <w:szCs w:val="22"/>
        </w:rPr>
        <w:t xml:space="preserve">15.1. </w:t>
      </w:r>
      <w:r w:rsidRPr="009F1CF1">
        <w:rPr>
          <w:rFonts w:ascii="Arial" w:hAnsi="Arial" w:cs="Arial"/>
          <w:iCs/>
          <w:sz w:val="22"/>
          <w:szCs w:val="22"/>
        </w:rPr>
        <w:t>O contrato se extingue quando vencido o prazo nele estipulado, independentemente de terem sido cumpridas ou não as obrigações de ambas as partes contraentes.</w:t>
      </w:r>
    </w:p>
    <w:p w14:paraId="6AB742B0" w14:textId="77777777" w:rsidR="006F40AD" w:rsidRPr="009F1CF1" w:rsidRDefault="006F40AD" w:rsidP="008F54FF">
      <w:pPr>
        <w:jc w:val="both"/>
        <w:rPr>
          <w:rFonts w:ascii="Arial" w:hAnsi="Arial" w:cs="Arial"/>
          <w:iCs/>
          <w:sz w:val="22"/>
          <w:szCs w:val="22"/>
        </w:rPr>
      </w:pPr>
    </w:p>
    <w:p w14:paraId="13865473" w14:textId="77777777" w:rsidR="006F40AD" w:rsidRPr="009F1CF1" w:rsidRDefault="006F40AD" w:rsidP="008F54FF">
      <w:pPr>
        <w:jc w:val="both"/>
        <w:rPr>
          <w:rFonts w:ascii="Arial" w:hAnsi="Arial" w:cs="Arial"/>
          <w:iCs/>
          <w:sz w:val="22"/>
          <w:szCs w:val="22"/>
        </w:rPr>
      </w:pPr>
      <w:r w:rsidRPr="009F1CF1">
        <w:rPr>
          <w:rFonts w:ascii="Arial" w:hAnsi="Arial" w:cs="Arial"/>
          <w:b/>
          <w:iCs/>
          <w:sz w:val="22"/>
          <w:szCs w:val="22"/>
        </w:rPr>
        <w:t xml:space="preserve">15.1.1. </w:t>
      </w:r>
      <w:r w:rsidRPr="009F1CF1">
        <w:rPr>
          <w:rFonts w:ascii="Arial" w:hAnsi="Arial" w:cs="Arial"/>
          <w:iCs/>
          <w:sz w:val="22"/>
          <w:szCs w:val="22"/>
        </w:rPr>
        <w:t>O</w:t>
      </w:r>
      <w:r w:rsidRPr="009F1CF1">
        <w:rPr>
          <w:rFonts w:ascii="Arial" w:hAnsi="Arial" w:cs="Arial"/>
          <w:i/>
          <w:iCs/>
          <w:sz w:val="22"/>
          <w:szCs w:val="22"/>
        </w:rPr>
        <w:t xml:space="preserve"> </w:t>
      </w:r>
      <w:r w:rsidRPr="009F1CF1">
        <w:rPr>
          <w:rFonts w:ascii="Arial" w:hAnsi="Arial" w:cs="Arial"/>
          <w:iCs/>
          <w:sz w:val="22"/>
          <w:szCs w:val="22"/>
        </w:rPr>
        <w:t>contrato pode ser extinto antes do prazo nele fixado, sem ônus para o contratante, quando este não dispuser de créditos orçamentários para sua continuidade ou quando entender que o contrato não mais lhe oferece vantagem.</w:t>
      </w:r>
    </w:p>
    <w:p w14:paraId="23627295" w14:textId="77777777" w:rsidR="006F40AD" w:rsidRPr="009F1CF1" w:rsidRDefault="006F40AD" w:rsidP="008F54FF">
      <w:pPr>
        <w:jc w:val="both"/>
        <w:rPr>
          <w:rFonts w:ascii="Arial" w:hAnsi="Arial" w:cs="Arial"/>
          <w:iCs/>
          <w:sz w:val="22"/>
          <w:szCs w:val="22"/>
        </w:rPr>
      </w:pPr>
    </w:p>
    <w:p w14:paraId="12D27774" w14:textId="77777777" w:rsidR="006F40AD" w:rsidRPr="009F1CF1" w:rsidRDefault="006F40AD" w:rsidP="008F54FF">
      <w:pPr>
        <w:jc w:val="both"/>
        <w:rPr>
          <w:rFonts w:ascii="Arial" w:hAnsi="Arial" w:cs="Arial"/>
          <w:iCs/>
          <w:sz w:val="22"/>
          <w:szCs w:val="22"/>
        </w:rPr>
      </w:pPr>
      <w:r w:rsidRPr="009F1CF1">
        <w:rPr>
          <w:rFonts w:ascii="Arial" w:hAnsi="Arial" w:cs="Arial"/>
          <w:b/>
          <w:iCs/>
          <w:sz w:val="22"/>
          <w:szCs w:val="22"/>
        </w:rPr>
        <w:t xml:space="preserve">15.1.1.1. </w:t>
      </w:r>
      <w:r w:rsidRPr="009F1CF1">
        <w:rPr>
          <w:rFonts w:ascii="Arial" w:hAnsi="Arial" w:cs="Arial"/>
          <w:iCs/>
          <w:sz w:val="22"/>
          <w:szCs w:val="22"/>
        </w:rPr>
        <w:t>A extinção nesta hipótese ocorrerá na próxima data de aniversário do contrato, desde que haja a notificação da contratada pelo contratante nesse sentido com pelo menos 02 (dois) meses de antecedência desse dia.</w:t>
      </w:r>
    </w:p>
    <w:p w14:paraId="2F3D4EE5" w14:textId="77777777" w:rsidR="006F40AD" w:rsidRPr="009F1CF1" w:rsidRDefault="006F40AD" w:rsidP="008F54FF">
      <w:pPr>
        <w:jc w:val="both"/>
        <w:rPr>
          <w:rFonts w:ascii="Arial" w:hAnsi="Arial" w:cs="Arial"/>
          <w:b/>
          <w:iCs/>
          <w:sz w:val="22"/>
          <w:szCs w:val="22"/>
        </w:rPr>
      </w:pPr>
    </w:p>
    <w:p w14:paraId="5E08720B" w14:textId="77777777" w:rsidR="006F40AD" w:rsidRPr="009F1CF1" w:rsidRDefault="006F40AD" w:rsidP="008F54FF">
      <w:pPr>
        <w:jc w:val="both"/>
        <w:rPr>
          <w:rFonts w:ascii="Arial" w:hAnsi="Arial" w:cs="Arial"/>
          <w:iCs/>
          <w:sz w:val="22"/>
          <w:szCs w:val="22"/>
        </w:rPr>
      </w:pPr>
      <w:r w:rsidRPr="009F1CF1">
        <w:rPr>
          <w:rFonts w:ascii="Arial" w:hAnsi="Arial" w:cs="Arial"/>
          <w:b/>
          <w:iCs/>
          <w:sz w:val="22"/>
          <w:szCs w:val="22"/>
        </w:rPr>
        <w:t xml:space="preserve">15.1.1.2. </w:t>
      </w:r>
      <w:r w:rsidRPr="009F1CF1">
        <w:rPr>
          <w:rFonts w:ascii="Arial" w:hAnsi="Arial" w:cs="Arial"/>
          <w:iCs/>
          <w:sz w:val="22"/>
          <w:szCs w:val="22"/>
        </w:rPr>
        <w:t>Caso a notificação da não-continuidade do contrato de que trata este subitem ocorra com menos de 2 (dois) meses da data de aniversário, a extinção contratual ocorrerá após 2 (dois) meses da data da comunicação.</w:t>
      </w:r>
    </w:p>
    <w:p w14:paraId="050BFB72" w14:textId="77777777" w:rsidR="006F40AD" w:rsidRPr="009F1CF1" w:rsidRDefault="006F40AD" w:rsidP="008F54FF">
      <w:pPr>
        <w:jc w:val="both"/>
        <w:rPr>
          <w:rFonts w:ascii="Arial" w:hAnsi="Arial" w:cs="Arial"/>
          <w:iCs/>
          <w:sz w:val="22"/>
          <w:szCs w:val="22"/>
        </w:rPr>
      </w:pPr>
    </w:p>
    <w:p w14:paraId="37BA0A06" w14:textId="77777777" w:rsidR="006F40AD" w:rsidRPr="009F1CF1" w:rsidRDefault="006F40AD" w:rsidP="008F54FF">
      <w:pPr>
        <w:jc w:val="both"/>
        <w:rPr>
          <w:rFonts w:ascii="Arial" w:hAnsi="Arial" w:cs="Arial"/>
          <w:sz w:val="22"/>
          <w:szCs w:val="22"/>
        </w:rPr>
      </w:pPr>
      <w:r w:rsidRPr="009F1CF1">
        <w:rPr>
          <w:rFonts w:ascii="Arial" w:hAnsi="Arial" w:cs="Arial"/>
          <w:b/>
          <w:iCs/>
          <w:sz w:val="22"/>
          <w:szCs w:val="22"/>
        </w:rPr>
        <w:lastRenderedPageBreak/>
        <w:t xml:space="preserve">15.1.1.3. </w:t>
      </w:r>
      <w:r w:rsidRPr="009F1CF1">
        <w:rPr>
          <w:rFonts w:ascii="Arial" w:hAnsi="Arial" w:cs="Arial"/>
          <w:sz w:val="22"/>
          <w:szCs w:val="22"/>
        </w:rPr>
        <w:t>Uma comunicação de extinção havida após a data de aniversário só terá efeito no aniversário subsequente.</w:t>
      </w:r>
    </w:p>
    <w:p w14:paraId="771F5833" w14:textId="77777777" w:rsidR="006F40AD" w:rsidRPr="009F1CF1" w:rsidRDefault="006F40AD" w:rsidP="008F54FF">
      <w:pPr>
        <w:jc w:val="both"/>
        <w:rPr>
          <w:rFonts w:ascii="Arial" w:hAnsi="Arial" w:cs="Arial"/>
          <w:sz w:val="22"/>
          <w:szCs w:val="22"/>
        </w:rPr>
      </w:pPr>
    </w:p>
    <w:p w14:paraId="08879C6F" w14:textId="77777777" w:rsidR="006F40AD" w:rsidRPr="009F1CF1" w:rsidRDefault="006F40AD" w:rsidP="008F54FF">
      <w:pPr>
        <w:jc w:val="both"/>
        <w:rPr>
          <w:rFonts w:ascii="Arial" w:hAnsi="Arial" w:cs="Arial"/>
          <w:sz w:val="22"/>
          <w:szCs w:val="22"/>
        </w:rPr>
      </w:pPr>
      <w:r w:rsidRPr="009F1CF1">
        <w:rPr>
          <w:rFonts w:ascii="Arial" w:hAnsi="Arial" w:cs="Arial"/>
          <w:b/>
          <w:sz w:val="22"/>
          <w:szCs w:val="22"/>
        </w:rPr>
        <w:t xml:space="preserve">15.1.2. </w:t>
      </w:r>
      <w:r w:rsidRPr="009F1CF1">
        <w:rPr>
          <w:rFonts w:ascii="Arial" w:hAnsi="Arial" w:cs="Arial"/>
          <w:sz w:val="22"/>
          <w:szCs w:val="22"/>
        </w:rPr>
        <w:t>O contrato pode ser extinto antes de cumpridas as obrigações nele estipuladas, ou antes do prazo nele fixado, por algum dos motivos previstos no artigo 137, da Lei nº 14.133/2021, bem como amigavelmente, assegurados o contraditório e a ampla defesa.</w:t>
      </w:r>
    </w:p>
    <w:p w14:paraId="55890432" w14:textId="77777777" w:rsidR="006F40AD" w:rsidRPr="009F1CF1" w:rsidRDefault="006F40AD" w:rsidP="008F54FF">
      <w:pPr>
        <w:jc w:val="both"/>
        <w:rPr>
          <w:rFonts w:ascii="Arial" w:hAnsi="Arial" w:cs="Arial"/>
          <w:sz w:val="22"/>
          <w:szCs w:val="22"/>
        </w:rPr>
      </w:pPr>
    </w:p>
    <w:p w14:paraId="0472E303" w14:textId="77777777" w:rsidR="006F40AD" w:rsidRPr="009F1CF1" w:rsidRDefault="006F40AD" w:rsidP="008F54FF">
      <w:pPr>
        <w:jc w:val="both"/>
        <w:rPr>
          <w:rFonts w:ascii="Arial" w:hAnsi="Arial" w:cs="Arial"/>
          <w:sz w:val="22"/>
          <w:szCs w:val="22"/>
        </w:rPr>
      </w:pPr>
      <w:r w:rsidRPr="009F1CF1">
        <w:rPr>
          <w:rFonts w:ascii="Arial" w:hAnsi="Arial" w:cs="Arial"/>
          <w:b/>
          <w:sz w:val="22"/>
          <w:szCs w:val="22"/>
        </w:rPr>
        <w:t xml:space="preserve">15.1.2.1. </w:t>
      </w:r>
      <w:r w:rsidRPr="009F1CF1">
        <w:rPr>
          <w:rFonts w:ascii="Arial" w:hAnsi="Arial" w:cs="Arial"/>
          <w:sz w:val="22"/>
          <w:szCs w:val="22"/>
        </w:rPr>
        <w:t>Nesta hipótese, aplicam-se também os artigos 138 e 139, da mesma Lei.</w:t>
      </w:r>
    </w:p>
    <w:p w14:paraId="467B8C55" w14:textId="77777777" w:rsidR="006F40AD" w:rsidRPr="009F1CF1" w:rsidRDefault="006F40AD" w:rsidP="008F54FF">
      <w:pPr>
        <w:jc w:val="both"/>
        <w:rPr>
          <w:rFonts w:ascii="Arial" w:hAnsi="Arial" w:cs="Arial"/>
          <w:sz w:val="22"/>
          <w:szCs w:val="22"/>
        </w:rPr>
      </w:pPr>
    </w:p>
    <w:p w14:paraId="0CC37319" w14:textId="77777777" w:rsidR="006F40AD" w:rsidRPr="009F1CF1" w:rsidRDefault="006F40AD" w:rsidP="008F54FF">
      <w:pPr>
        <w:jc w:val="both"/>
        <w:rPr>
          <w:rFonts w:ascii="Arial" w:hAnsi="Arial" w:cs="Arial"/>
          <w:sz w:val="22"/>
          <w:szCs w:val="22"/>
        </w:rPr>
      </w:pPr>
      <w:r w:rsidRPr="009F1CF1">
        <w:rPr>
          <w:rFonts w:ascii="Arial" w:hAnsi="Arial" w:cs="Arial"/>
          <w:b/>
          <w:sz w:val="22"/>
          <w:szCs w:val="22"/>
        </w:rPr>
        <w:t xml:space="preserve">15.1.3. </w:t>
      </w:r>
      <w:r w:rsidRPr="009F1CF1">
        <w:rPr>
          <w:rFonts w:ascii="Arial" w:hAnsi="Arial" w:cs="Arial"/>
          <w:sz w:val="22"/>
          <w:szCs w:val="22"/>
        </w:rPr>
        <w:t xml:space="preserve">A alteração social ou modificação da finalidade ou da estrutura da </w:t>
      </w:r>
      <w:r w:rsidRPr="009F1CF1">
        <w:rPr>
          <w:rFonts w:ascii="Arial" w:hAnsi="Arial" w:cs="Arial"/>
          <w:b/>
          <w:i/>
          <w:sz w:val="22"/>
          <w:szCs w:val="22"/>
        </w:rPr>
        <w:t>CONTRATADA</w:t>
      </w:r>
      <w:r w:rsidRPr="009F1CF1">
        <w:rPr>
          <w:rFonts w:ascii="Arial" w:hAnsi="Arial" w:cs="Arial"/>
          <w:sz w:val="22"/>
          <w:szCs w:val="22"/>
        </w:rPr>
        <w:t xml:space="preserve"> não ensejará rescisão se não restringir sua capacidade de concluir o contrato.</w:t>
      </w:r>
    </w:p>
    <w:p w14:paraId="41232DDF" w14:textId="77777777" w:rsidR="006F40AD" w:rsidRPr="009F1CF1" w:rsidRDefault="006F40AD" w:rsidP="008F54FF">
      <w:pPr>
        <w:jc w:val="both"/>
        <w:rPr>
          <w:rFonts w:ascii="Arial" w:hAnsi="Arial" w:cs="Arial"/>
          <w:sz w:val="22"/>
          <w:szCs w:val="22"/>
        </w:rPr>
      </w:pPr>
    </w:p>
    <w:p w14:paraId="7DA388CB" w14:textId="77777777" w:rsidR="006F40AD" w:rsidRPr="009F1CF1" w:rsidRDefault="006F40AD" w:rsidP="008F54FF">
      <w:pPr>
        <w:jc w:val="both"/>
        <w:rPr>
          <w:rFonts w:ascii="Arial" w:hAnsi="Arial" w:cs="Arial"/>
          <w:sz w:val="22"/>
          <w:szCs w:val="22"/>
        </w:rPr>
      </w:pPr>
      <w:r w:rsidRPr="009F1CF1">
        <w:rPr>
          <w:rFonts w:ascii="Arial" w:hAnsi="Arial" w:cs="Arial"/>
          <w:b/>
          <w:sz w:val="22"/>
          <w:szCs w:val="22"/>
        </w:rPr>
        <w:t xml:space="preserve">15.1.3.1. </w:t>
      </w:r>
      <w:r w:rsidRPr="009F1CF1">
        <w:rPr>
          <w:rFonts w:ascii="Arial" w:hAnsi="Arial" w:cs="Arial"/>
          <w:sz w:val="22"/>
          <w:szCs w:val="22"/>
        </w:rPr>
        <w:t xml:space="preserve">Se a operação implicar mudança da pessoa jurídica </w:t>
      </w:r>
      <w:r w:rsidRPr="009F1CF1">
        <w:rPr>
          <w:rFonts w:ascii="Arial" w:hAnsi="Arial" w:cs="Arial"/>
          <w:b/>
          <w:i/>
          <w:sz w:val="22"/>
          <w:szCs w:val="22"/>
        </w:rPr>
        <w:t>CONTRATADA</w:t>
      </w:r>
      <w:r w:rsidRPr="009F1CF1">
        <w:rPr>
          <w:rFonts w:ascii="Arial" w:hAnsi="Arial" w:cs="Arial"/>
          <w:sz w:val="22"/>
          <w:szCs w:val="22"/>
        </w:rPr>
        <w:t>, deverá ser formalizado termo aditivo para alteração subjetiva.</w:t>
      </w:r>
    </w:p>
    <w:p w14:paraId="05C3CA36" w14:textId="77777777" w:rsidR="006F40AD" w:rsidRPr="009F1CF1" w:rsidRDefault="006F40AD" w:rsidP="008F54FF">
      <w:pPr>
        <w:jc w:val="both"/>
        <w:rPr>
          <w:rFonts w:ascii="Arial" w:hAnsi="Arial" w:cs="Arial"/>
          <w:sz w:val="22"/>
          <w:szCs w:val="22"/>
        </w:rPr>
      </w:pPr>
    </w:p>
    <w:p w14:paraId="433133D6" w14:textId="77777777" w:rsidR="006F40AD" w:rsidRPr="009F1CF1" w:rsidRDefault="006F40AD" w:rsidP="008F54FF">
      <w:pPr>
        <w:jc w:val="both"/>
        <w:rPr>
          <w:rFonts w:ascii="Arial" w:hAnsi="Arial" w:cs="Arial"/>
          <w:sz w:val="22"/>
          <w:szCs w:val="22"/>
        </w:rPr>
      </w:pPr>
      <w:r w:rsidRPr="009F1CF1">
        <w:rPr>
          <w:rFonts w:ascii="Arial" w:hAnsi="Arial" w:cs="Arial"/>
          <w:b/>
          <w:sz w:val="22"/>
          <w:szCs w:val="22"/>
        </w:rPr>
        <w:t xml:space="preserve">15.1.4. </w:t>
      </w:r>
      <w:r w:rsidRPr="009F1CF1">
        <w:rPr>
          <w:rFonts w:ascii="Arial" w:hAnsi="Arial" w:cs="Arial"/>
          <w:sz w:val="22"/>
          <w:szCs w:val="22"/>
        </w:rPr>
        <w:t>O termo de rescisão, sempre que possível, será precedido:</w:t>
      </w:r>
    </w:p>
    <w:p w14:paraId="519E77C0" w14:textId="77777777" w:rsidR="006F40AD" w:rsidRPr="009F1CF1" w:rsidRDefault="006F40AD" w:rsidP="008F54FF">
      <w:pPr>
        <w:jc w:val="both"/>
        <w:rPr>
          <w:rFonts w:ascii="Arial" w:hAnsi="Arial" w:cs="Arial"/>
          <w:sz w:val="22"/>
          <w:szCs w:val="22"/>
        </w:rPr>
      </w:pPr>
    </w:p>
    <w:p w14:paraId="4764E6E1" w14:textId="77777777" w:rsidR="006F40AD" w:rsidRPr="009F1CF1" w:rsidRDefault="006F40AD" w:rsidP="008F54FF">
      <w:pPr>
        <w:jc w:val="both"/>
        <w:rPr>
          <w:rFonts w:ascii="Arial" w:hAnsi="Arial" w:cs="Arial"/>
          <w:sz w:val="22"/>
          <w:szCs w:val="22"/>
        </w:rPr>
      </w:pPr>
      <w:r w:rsidRPr="009F1CF1">
        <w:rPr>
          <w:rFonts w:ascii="Arial" w:hAnsi="Arial" w:cs="Arial"/>
          <w:b/>
          <w:sz w:val="22"/>
          <w:szCs w:val="22"/>
        </w:rPr>
        <w:t xml:space="preserve">15.1.4.1. </w:t>
      </w:r>
      <w:r w:rsidRPr="009F1CF1">
        <w:rPr>
          <w:rFonts w:ascii="Arial" w:hAnsi="Arial" w:cs="Arial"/>
          <w:sz w:val="22"/>
          <w:szCs w:val="22"/>
        </w:rPr>
        <w:t>Balanço dos eventos contratuais já cumpridos ou parcialmente cumpridos</w:t>
      </w:r>
    </w:p>
    <w:p w14:paraId="04FA0F52" w14:textId="77777777" w:rsidR="006F40AD" w:rsidRPr="009F1CF1" w:rsidRDefault="006F40AD" w:rsidP="008F54FF">
      <w:pPr>
        <w:jc w:val="both"/>
        <w:rPr>
          <w:rFonts w:ascii="Arial" w:hAnsi="Arial" w:cs="Arial"/>
          <w:sz w:val="22"/>
          <w:szCs w:val="22"/>
        </w:rPr>
      </w:pPr>
    </w:p>
    <w:p w14:paraId="082A7E81" w14:textId="77777777" w:rsidR="006F40AD" w:rsidRPr="009F1CF1" w:rsidRDefault="006F40AD" w:rsidP="008F54FF">
      <w:pPr>
        <w:jc w:val="both"/>
        <w:rPr>
          <w:rFonts w:ascii="Arial" w:hAnsi="Arial" w:cs="Arial"/>
          <w:sz w:val="22"/>
          <w:szCs w:val="22"/>
        </w:rPr>
      </w:pPr>
      <w:r w:rsidRPr="009F1CF1">
        <w:rPr>
          <w:rFonts w:ascii="Arial" w:hAnsi="Arial" w:cs="Arial"/>
          <w:b/>
          <w:sz w:val="22"/>
          <w:szCs w:val="22"/>
        </w:rPr>
        <w:t xml:space="preserve">15.1.4.2. </w:t>
      </w:r>
      <w:r w:rsidRPr="009F1CF1">
        <w:rPr>
          <w:rFonts w:ascii="Arial" w:hAnsi="Arial" w:cs="Arial"/>
          <w:sz w:val="22"/>
          <w:szCs w:val="22"/>
        </w:rPr>
        <w:t>Relação dos pagamentos já efetuados e ainda devidos</w:t>
      </w:r>
    </w:p>
    <w:p w14:paraId="6143D9CD" w14:textId="77777777" w:rsidR="006F40AD" w:rsidRPr="009F1CF1" w:rsidRDefault="006F40AD" w:rsidP="008F54FF">
      <w:pPr>
        <w:jc w:val="both"/>
        <w:rPr>
          <w:rFonts w:ascii="Arial" w:hAnsi="Arial" w:cs="Arial"/>
          <w:sz w:val="22"/>
          <w:szCs w:val="22"/>
        </w:rPr>
      </w:pPr>
    </w:p>
    <w:p w14:paraId="094952B1" w14:textId="03077D7F" w:rsidR="004F2807" w:rsidRPr="009F1CF1" w:rsidRDefault="006F40AD" w:rsidP="008F54FF">
      <w:pPr>
        <w:jc w:val="both"/>
        <w:rPr>
          <w:rFonts w:ascii="Arial" w:hAnsi="Arial" w:cs="Arial"/>
          <w:sz w:val="22"/>
          <w:szCs w:val="22"/>
        </w:rPr>
      </w:pPr>
      <w:r w:rsidRPr="009F1CF1">
        <w:rPr>
          <w:rFonts w:ascii="Arial" w:hAnsi="Arial" w:cs="Arial"/>
          <w:b/>
          <w:sz w:val="22"/>
          <w:szCs w:val="22"/>
        </w:rPr>
        <w:t xml:space="preserve">15.1.4.3. </w:t>
      </w:r>
      <w:r w:rsidRPr="009F1CF1">
        <w:rPr>
          <w:rFonts w:ascii="Arial" w:hAnsi="Arial" w:cs="Arial"/>
          <w:sz w:val="22"/>
          <w:szCs w:val="22"/>
        </w:rPr>
        <w:t>Indenizações e multas.</w:t>
      </w:r>
    </w:p>
    <w:p w14:paraId="402482A7" w14:textId="77777777" w:rsidR="00F147CE" w:rsidRPr="009F1CF1" w:rsidRDefault="00F147CE" w:rsidP="008F54FF">
      <w:pPr>
        <w:jc w:val="both"/>
        <w:rPr>
          <w:rFonts w:ascii="Arial" w:hAnsi="Arial" w:cs="Arial"/>
          <w:b/>
          <w:sz w:val="22"/>
          <w:szCs w:val="22"/>
        </w:rPr>
      </w:pPr>
    </w:p>
    <w:p w14:paraId="4B320A03" w14:textId="46918205" w:rsidR="006F40AD" w:rsidRPr="009F1CF1" w:rsidRDefault="00F147CE" w:rsidP="008F54FF">
      <w:pPr>
        <w:jc w:val="both"/>
        <w:rPr>
          <w:rFonts w:ascii="Arial" w:hAnsi="Arial" w:cs="Arial"/>
          <w:b/>
          <w:sz w:val="22"/>
          <w:szCs w:val="22"/>
          <w:u w:val="single"/>
        </w:rPr>
      </w:pPr>
      <w:r w:rsidRPr="009F1CF1">
        <w:rPr>
          <w:rFonts w:ascii="Arial" w:hAnsi="Arial" w:cs="Arial"/>
          <w:b/>
          <w:sz w:val="22"/>
          <w:szCs w:val="22"/>
        </w:rPr>
        <w:t>CLÁUSULA DÉCIMA SEXTA –</w:t>
      </w:r>
      <w:r w:rsidR="005E0CDB" w:rsidRPr="009F1CF1">
        <w:rPr>
          <w:rFonts w:ascii="Arial" w:hAnsi="Arial" w:cs="Arial"/>
          <w:b/>
          <w:sz w:val="22"/>
          <w:szCs w:val="22"/>
        </w:rPr>
        <w:t xml:space="preserve"> </w:t>
      </w:r>
      <w:r w:rsidR="006F40AD" w:rsidRPr="009F1CF1">
        <w:rPr>
          <w:rFonts w:ascii="Arial" w:hAnsi="Arial" w:cs="Arial"/>
          <w:b/>
          <w:sz w:val="22"/>
          <w:szCs w:val="22"/>
          <w:u w:val="single"/>
        </w:rPr>
        <w:t>DA DOTAÇ</w:t>
      </w:r>
      <w:r w:rsidR="005A57CA" w:rsidRPr="009F1CF1">
        <w:rPr>
          <w:rFonts w:ascii="Arial" w:hAnsi="Arial" w:cs="Arial"/>
          <w:b/>
          <w:sz w:val="22"/>
          <w:szCs w:val="22"/>
          <w:u w:val="single"/>
        </w:rPr>
        <w:t>ÃO</w:t>
      </w:r>
      <w:r w:rsidR="006F40AD" w:rsidRPr="009F1CF1">
        <w:rPr>
          <w:rFonts w:ascii="Arial" w:hAnsi="Arial" w:cs="Arial"/>
          <w:b/>
          <w:sz w:val="22"/>
          <w:szCs w:val="22"/>
          <w:u w:val="single"/>
        </w:rPr>
        <w:t xml:space="preserve"> ORÇAMENTÁRIA</w:t>
      </w:r>
    </w:p>
    <w:p w14:paraId="59B6E9D5" w14:textId="77777777" w:rsidR="006F40AD" w:rsidRPr="009F1CF1" w:rsidRDefault="006F40AD" w:rsidP="008F54FF">
      <w:pPr>
        <w:jc w:val="both"/>
        <w:rPr>
          <w:rFonts w:ascii="Arial" w:hAnsi="Arial" w:cs="Arial"/>
          <w:b/>
          <w:sz w:val="22"/>
          <w:szCs w:val="22"/>
          <w:u w:val="single"/>
        </w:rPr>
      </w:pPr>
    </w:p>
    <w:p w14:paraId="36225869" w14:textId="77777777" w:rsidR="005A57CA" w:rsidRPr="009F1CF1" w:rsidRDefault="005A57CA" w:rsidP="005A57CA">
      <w:pPr>
        <w:jc w:val="both"/>
        <w:rPr>
          <w:rFonts w:ascii="Arial" w:hAnsi="Arial" w:cs="Arial"/>
          <w:sz w:val="22"/>
          <w:szCs w:val="22"/>
        </w:rPr>
      </w:pPr>
      <w:r w:rsidRPr="009F1CF1">
        <w:rPr>
          <w:rFonts w:ascii="Arial" w:hAnsi="Arial" w:cs="Arial"/>
          <w:sz w:val="22"/>
          <w:szCs w:val="22"/>
        </w:rPr>
        <w:t>As despesas decorrentes da contratação correrão pela seguinte dotação orçamentária: 6.3.1.3.04.01.005 – Serviços Técnicos de Informática.</w:t>
      </w:r>
    </w:p>
    <w:p w14:paraId="73B9BB2C" w14:textId="77777777" w:rsidR="006F40AD" w:rsidRPr="009F1CF1" w:rsidRDefault="006F40AD" w:rsidP="008F54FF">
      <w:pPr>
        <w:jc w:val="both"/>
        <w:rPr>
          <w:rFonts w:ascii="Arial" w:hAnsi="Arial" w:cs="Arial"/>
          <w:sz w:val="22"/>
          <w:szCs w:val="22"/>
        </w:rPr>
      </w:pPr>
    </w:p>
    <w:p w14:paraId="0F0A077A" w14:textId="77777777" w:rsidR="00F147CE" w:rsidRPr="009F1CF1" w:rsidRDefault="00F147CE" w:rsidP="008F54FF">
      <w:pPr>
        <w:jc w:val="both"/>
        <w:rPr>
          <w:rFonts w:ascii="Arial" w:hAnsi="Arial" w:cs="Arial"/>
          <w:b/>
          <w:sz w:val="22"/>
          <w:szCs w:val="22"/>
          <w:u w:val="single"/>
        </w:rPr>
      </w:pPr>
      <w:r w:rsidRPr="009F1CF1">
        <w:rPr>
          <w:rFonts w:ascii="Arial" w:hAnsi="Arial" w:cs="Arial"/>
          <w:b/>
          <w:sz w:val="22"/>
          <w:szCs w:val="22"/>
        </w:rPr>
        <w:t xml:space="preserve">CLÁUSULA DÉCIMA SÉTIMA – </w:t>
      </w:r>
      <w:r w:rsidRPr="009F1CF1">
        <w:rPr>
          <w:rFonts w:ascii="Arial" w:hAnsi="Arial" w:cs="Arial"/>
          <w:b/>
          <w:sz w:val="22"/>
          <w:szCs w:val="22"/>
          <w:u w:val="single"/>
        </w:rPr>
        <w:t>DOS CASOS OMISSOS</w:t>
      </w:r>
    </w:p>
    <w:p w14:paraId="0ECD8B38" w14:textId="77777777" w:rsidR="00F147CE" w:rsidRPr="009F1CF1" w:rsidRDefault="00F147CE" w:rsidP="008F54FF">
      <w:pPr>
        <w:jc w:val="both"/>
        <w:rPr>
          <w:rFonts w:ascii="Arial" w:hAnsi="Arial" w:cs="Arial"/>
          <w:b/>
          <w:sz w:val="22"/>
          <w:szCs w:val="22"/>
        </w:rPr>
      </w:pPr>
    </w:p>
    <w:p w14:paraId="7E62AA26" w14:textId="77777777" w:rsidR="00F147CE" w:rsidRPr="009F1CF1" w:rsidRDefault="00F147CE" w:rsidP="008F54FF">
      <w:pPr>
        <w:jc w:val="both"/>
        <w:rPr>
          <w:rFonts w:ascii="Arial" w:hAnsi="Arial" w:cs="Arial"/>
          <w:sz w:val="22"/>
          <w:szCs w:val="22"/>
        </w:rPr>
      </w:pPr>
      <w:r w:rsidRPr="009F1CF1">
        <w:rPr>
          <w:rFonts w:ascii="Arial" w:hAnsi="Arial" w:cs="Arial"/>
          <w:sz w:val="22"/>
          <w:szCs w:val="22"/>
        </w:rPr>
        <w:t>Os casos omissos serão decididos pelo contratante segundo as disposições contidas na Lei nº 14.133/21 e demais normas federais aplicáveis e, subsidiariamente, segundo as disposições contidas na Lei nº 8.078/90 – Código de Defesa do Consumidor – e normas e princípios gerais dos contratos.</w:t>
      </w:r>
    </w:p>
    <w:p w14:paraId="123BF0BE" w14:textId="77777777" w:rsidR="003E37A3" w:rsidRPr="009F1CF1" w:rsidRDefault="003E37A3" w:rsidP="008F54FF">
      <w:pPr>
        <w:jc w:val="both"/>
        <w:rPr>
          <w:rFonts w:ascii="Arial" w:hAnsi="Arial" w:cs="Arial"/>
          <w:b/>
          <w:sz w:val="22"/>
          <w:szCs w:val="22"/>
        </w:rPr>
      </w:pPr>
    </w:p>
    <w:p w14:paraId="1E3AB98D" w14:textId="77777777" w:rsidR="00F147CE" w:rsidRPr="009F1CF1" w:rsidRDefault="00F147CE" w:rsidP="008F54FF">
      <w:pPr>
        <w:jc w:val="both"/>
        <w:rPr>
          <w:rFonts w:ascii="Arial" w:hAnsi="Arial" w:cs="Arial"/>
          <w:b/>
          <w:sz w:val="22"/>
          <w:szCs w:val="22"/>
        </w:rPr>
      </w:pPr>
      <w:r w:rsidRPr="009F1CF1">
        <w:rPr>
          <w:rFonts w:ascii="Arial" w:hAnsi="Arial" w:cs="Arial"/>
          <w:b/>
          <w:sz w:val="22"/>
          <w:szCs w:val="22"/>
        </w:rPr>
        <w:t xml:space="preserve">CLÁUSULA DÉCIMA OITAVA – </w:t>
      </w:r>
      <w:r w:rsidRPr="009F1CF1">
        <w:rPr>
          <w:rFonts w:ascii="Arial" w:hAnsi="Arial" w:cs="Arial"/>
          <w:b/>
          <w:sz w:val="22"/>
          <w:szCs w:val="22"/>
          <w:u w:val="single"/>
        </w:rPr>
        <w:t>DA ALTERAÇÃO SUBJETIVA</w:t>
      </w:r>
    </w:p>
    <w:p w14:paraId="4DED1204" w14:textId="77777777" w:rsidR="00F147CE" w:rsidRPr="009F1CF1" w:rsidRDefault="00F147CE" w:rsidP="008F54FF">
      <w:pPr>
        <w:jc w:val="both"/>
        <w:rPr>
          <w:rFonts w:ascii="Arial" w:hAnsi="Arial" w:cs="Arial"/>
          <w:sz w:val="22"/>
          <w:szCs w:val="22"/>
        </w:rPr>
      </w:pPr>
    </w:p>
    <w:p w14:paraId="1AD8FB59" w14:textId="77777777" w:rsidR="00F147CE" w:rsidRPr="009F1CF1" w:rsidRDefault="00F147CE" w:rsidP="008F54FF">
      <w:pPr>
        <w:jc w:val="both"/>
        <w:rPr>
          <w:rFonts w:ascii="Arial" w:hAnsi="Arial" w:cs="Arial"/>
          <w:sz w:val="22"/>
          <w:szCs w:val="22"/>
        </w:rPr>
      </w:pPr>
      <w:r w:rsidRPr="009F1CF1">
        <w:rPr>
          <w:rFonts w:ascii="Arial" w:hAnsi="Arial" w:cs="Arial"/>
          <w:sz w:val="22"/>
          <w:szCs w:val="22"/>
        </w:rPr>
        <w:t>É admissível a fusão, cisão ou incorporação da contratada com/em outra pessoa jurídica, desde que sejam cumpridos, pela nova pessoa jurídica, todos os requisitos de habilitação exigidos na contratação original, sejam mantidas as cláusulas e condições do contrato, não haja prejuízo à execução do objeto pactuado e haja a anuência expressa do contratante à continuidade do contrato.</w:t>
      </w:r>
    </w:p>
    <w:p w14:paraId="112F3B49" w14:textId="77777777" w:rsidR="00F147CE" w:rsidRPr="009F1CF1" w:rsidRDefault="00F147CE" w:rsidP="008F54FF">
      <w:pPr>
        <w:jc w:val="both"/>
        <w:rPr>
          <w:rFonts w:ascii="Arial" w:hAnsi="Arial" w:cs="Arial"/>
          <w:sz w:val="22"/>
          <w:szCs w:val="22"/>
        </w:rPr>
      </w:pPr>
    </w:p>
    <w:p w14:paraId="5C020A9A" w14:textId="77777777" w:rsidR="00F147CE" w:rsidRPr="009F1CF1" w:rsidRDefault="00F147CE" w:rsidP="008F54FF">
      <w:pPr>
        <w:jc w:val="both"/>
        <w:rPr>
          <w:rFonts w:ascii="Arial" w:hAnsi="Arial" w:cs="Arial"/>
          <w:b/>
          <w:sz w:val="22"/>
          <w:szCs w:val="22"/>
          <w:u w:val="single"/>
        </w:rPr>
      </w:pPr>
      <w:r w:rsidRPr="009F1CF1">
        <w:rPr>
          <w:rFonts w:ascii="Arial" w:hAnsi="Arial" w:cs="Arial"/>
          <w:b/>
          <w:sz w:val="22"/>
          <w:szCs w:val="22"/>
        </w:rPr>
        <w:t xml:space="preserve">CLÁUSULA DÉCIMA NONA – </w:t>
      </w:r>
      <w:r w:rsidRPr="009F1CF1">
        <w:rPr>
          <w:rFonts w:ascii="Arial" w:hAnsi="Arial" w:cs="Arial"/>
          <w:b/>
          <w:sz w:val="22"/>
          <w:szCs w:val="22"/>
          <w:u w:val="single"/>
        </w:rPr>
        <w:t>DAS ALTERAÇÕES</w:t>
      </w:r>
    </w:p>
    <w:p w14:paraId="555DA0CB" w14:textId="77777777" w:rsidR="00F147CE" w:rsidRPr="009F1CF1" w:rsidRDefault="00F147CE" w:rsidP="008F54FF">
      <w:pPr>
        <w:jc w:val="both"/>
        <w:rPr>
          <w:rFonts w:ascii="Arial" w:hAnsi="Arial" w:cs="Arial"/>
          <w:b/>
          <w:sz w:val="22"/>
          <w:szCs w:val="22"/>
          <w:u w:val="single"/>
        </w:rPr>
      </w:pPr>
    </w:p>
    <w:p w14:paraId="03EE6657" w14:textId="77777777" w:rsidR="00F147CE" w:rsidRPr="009F1CF1" w:rsidRDefault="00F147CE" w:rsidP="008F54FF">
      <w:pPr>
        <w:jc w:val="both"/>
        <w:rPr>
          <w:rFonts w:ascii="Arial" w:hAnsi="Arial" w:cs="Arial"/>
          <w:sz w:val="22"/>
          <w:szCs w:val="22"/>
        </w:rPr>
      </w:pPr>
      <w:r w:rsidRPr="009F1CF1">
        <w:rPr>
          <w:rFonts w:ascii="Arial" w:hAnsi="Arial" w:cs="Arial"/>
          <w:b/>
          <w:sz w:val="22"/>
          <w:szCs w:val="22"/>
        </w:rPr>
        <w:t xml:space="preserve">19.1. </w:t>
      </w:r>
      <w:r w:rsidRPr="009F1CF1">
        <w:rPr>
          <w:rFonts w:ascii="Arial" w:hAnsi="Arial" w:cs="Arial"/>
          <w:sz w:val="22"/>
          <w:szCs w:val="22"/>
        </w:rPr>
        <w:t>Eventuais alterações contratuais reger-se-ão pela disciplina dos artigos 124 e seguintes, da Lei nº 14.133, de 2021.</w:t>
      </w:r>
    </w:p>
    <w:p w14:paraId="6BD8BBDE" w14:textId="77777777" w:rsidR="00F147CE" w:rsidRPr="009F1CF1" w:rsidRDefault="00F147CE" w:rsidP="008F54FF">
      <w:pPr>
        <w:jc w:val="both"/>
        <w:rPr>
          <w:rFonts w:ascii="Arial" w:hAnsi="Arial" w:cs="Arial"/>
          <w:sz w:val="22"/>
          <w:szCs w:val="22"/>
        </w:rPr>
      </w:pPr>
    </w:p>
    <w:p w14:paraId="74AC308D" w14:textId="77777777" w:rsidR="00F147CE" w:rsidRPr="009F1CF1" w:rsidRDefault="00F147CE" w:rsidP="008F54FF">
      <w:pPr>
        <w:jc w:val="both"/>
        <w:rPr>
          <w:rFonts w:ascii="Arial" w:hAnsi="Arial" w:cs="Arial"/>
          <w:sz w:val="22"/>
          <w:szCs w:val="22"/>
        </w:rPr>
      </w:pPr>
      <w:r w:rsidRPr="009F1CF1">
        <w:rPr>
          <w:rFonts w:ascii="Arial" w:hAnsi="Arial" w:cs="Arial"/>
          <w:b/>
          <w:sz w:val="22"/>
          <w:szCs w:val="22"/>
        </w:rPr>
        <w:t xml:space="preserve">19.2. </w:t>
      </w:r>
      <w:r w:rsidRPr="009F1CF1">
        <w:rPr>
          <w:rFonts w:ascii="Arial" w:hAnsi="Arial" w:cs="Arial"/>
          <w:sz w:val="22"/>
          <w:szCs w:val="22"/>
        </w:rPr>
        <w:t>A contratada é obrigada a aceitar, nas mesmas condições contratuais, os acréscimos ou supressões que se fizerem necessários, até o limite de 25% (vinte e cinco por cento) do valor inicial atualizado do contrato.</w:t>
      </w:r>
    </w:p>
    <w:p w14:paraId="0CCF89A3" w14:textId="77777777" w:rsidR="00F147CE" w:rsidRPr="009F1CF1" w:rsidRDefault="00F147CE" w:rsidP="008F54FF">
      <w:pPr>
        <w:jc w:val="both"/>
        <w:rPr>
          <w:rFonts w:ascii="Arial" w:hAnsi="Arial" w:cs="Arial"/>
          <w:sz w:val="22"/>
          <w:szCs w:val="22"/>
        </w:rPr>
      </w:pPr>
    </w:p>
    <w:p w14:paraId="10DFE1CC" w14:textId="37C6A9A1" w:rsidR="00F147CE" w:rsidRPr="009F1CF1" w:rsidRDefault="00F147CE" w:rsidP="008F54FF">
      <w:pPr>
        <w:jc w:val="both"/>
        <w:rPr>
          <w:rFonts w:ascii="Arial" w:hAnsi="Arial" w:cs="Arial"/>
          <w:b/>
          <w:sz w:val="22"/>
          <w:szCs w:val="22"/>
        </w:rPr>
      </w:pPr>
      <w:r w:rsidRPr="009F1CF1">
        <w:rPr>
          <w:rFonts w:ascii="Arial" w:hAnsi="Arial" w:cs="Arial"/>
          <w:b/>
          <w:sz w:val="22"/>
          <w:szCs w:val="22"/>
        </w:rPr>
        <w:lastRenderedPageBreak/>
        <w:t xml:space="preserve">19.2.1. </w:t>
      </w:r>
      <w:r w:rsidRPr="009F1CF1">
        <w:rPr>
          <w:rFonts w:ascii="Arial" w:hAnsi="Arial" w:cs="Arial"/>
          <w:sz w:val="22"/>
          <w:szCs w:val="22"/>
        </w:rPr>
        <w:t xml:space="preserve">As supressões </w:t>
      </w:r>
      <w:r w:rsidR="004A0836" w:rsidRPr="009F1CF1">
        <w:rPr>
          <w:rFonts w:ascii="Arial" w:hAnsi="Arial" w:cs="Arial"/>
          <w:sz w:val="22"/>
          <w:szCs w:val="22"/>
        </w:rPr>
        <w:t xml:space="preserve">e acréscimos </w:t>
      </w:r>
      <w:r w:rsidRPr="009F1CF1">
        <w:rPr>
          <w:rFonts w:ascii="Arial" w:hAnsi="Arial" w:cs="Arial"/>
          <w:sz w:val="22"/>
          <w:szCs w:val="22"/>
        </w:rPr>
        <w:t>resultantes de acordo celebrado entre as partes contratantes poderão exceder o limite de 25% (vinte e cinco por cento) do valor inicial atualizado do contrato.</w:t>
      </w:r>
    </w:p>
    <w:p w14:paraId="3286A642" w14:textId="77777777" w:rsidR="005D2EBF" w:rsidRPr="009F1CF1" w:rsidRDefault="005D2EBF" w:rsidP="008F54FF">
      <w:pPr>
        <w:jc w:val="both"/>
        <w:rPr>
          <w:rFonts w:ascii="Arial" w:hAnsi="Arial" w:cs="Arial"/>
          <w:b/>
          <w:sz w:val="22"/>
          <w:szCs w:val="22"/>
        </w:rPr>
      </w:pPr>
    </w:p>
    <w:p w14:paraId="4FF50F88" w14:textId="77777777" w:rsidR="00F147CE" w:rsidRPr="009F1CF1" w:rsidRDefault="00F147CE" w:rsidP="008F54FF">
      <w:pPr>
        <w:jc w:val="both"/>
        <w:rPr>
          <w:rFonts w:ascii="Arial" w:hAnsi="Arial" w:cs="Arial"/>
          <w:sz w:val="22"/>
          <w:szCs w:val="22"/>
        </w:rPr>
      </w:pPr>
      <w:r w:rsidRPr="009F1CF1">
        <w:rPr>
          <w:rFonts w:ascii="Arial" w:hAnsi="Arial" w:cs="Arial"/>
          <w:b/>
          <w:sz w:val="22"/>
          <w:szCs w:val="22"/>
        </w:rPr>
        <w:t xml:space="preserve">19.3. </w:t>
      </w:r>
      <w:r w:rsidRPr="009F1CF1">
        <w:rPr>
          <w:rFonts w:ascii="Arial" w:hAnsi="Arial" w:cs="Arial"/>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01 (um) mês.</w:t>
      </w:r>
    </w:p>
    <w:p w14:paraId="0761B598" w14:textId="77777777" w:rsidR="00F147CE" w:rsidRPr="009F1CF1" w:rsidRDefault="00F147CE" w:rsidP="008F54FF">
      <w:pPr>
        <w:jc w:val="both"/>
        <w:rPr>
          <w:rFonts w:ascii="Arial" w:hAnsi="Arial" w:cs="Arial"/>
          <w:sz w:val="22"/>
          <w:szCs w:val="22"/>
        </w:rPr>
      </w:pPr>
    </w:p>
    <w:p w14:paraId="4A802BE2" w14:textId="77777777" w:rsidR="00F147CE" w:rsidRPr="009F1CF1" w:rsidRDefault="00F147CE" w:rsidP="008F54FF">
      <w:pPr>
        <w:jc w:val="both"/>
        <w:rPr>
          <w:rFonts w:ascii="Arial" w:hAnsi="Arial" w:cs="Arial"/>
          <w:sz w:val="22"/>
          <w:szCs w:val="22"/>
        </w:rPr>
      </w:pPr>
      <w:r w:rsidRPr="009F1CF1">
        <w:rPr>
          <w:rFonts w:ascii="Arial" w:hAnsi="Arial" w:cs="Arial"/>
          <w:b/>
          <w:sz w:val="22"/>
          <w:szCs w:val="22"/>
        </w:rPr>
        <w:t xml:space="preserve">19.4. </w:t>
      </w:r>
      <w:r w:rsidRPr="009F1CF1">
        <w:rPr>
          <w:rFonts w:ascii="Arial" w:hAnsi="Arial" w:cs="Arial"/>
          <w:sz w:val="22"/>
          <w:szCs w:val="22"/>
        </w:rPr>
        <w:t>Registros que não caracterizam alteração do contrato podem ser realizados por simples apostila, dispensada a celebração de termo aditivo.</w:t>
      </w:r>
    </w:p>
    <w:p w14:paraId="322068A0" w14:textId="77777777" w:rsidR="00F147CE" w:rsidRPr="009F1CF1" w:rsidRDefault="00F147CE" w:rsidP="008F54FF">
      <w:pPr>
        <w:jc w:val="both"/>
        <w:rPr>
          <w:rFonts w:ascii="Arial" w:hAnsi="Arial" w:cs="Arial"/>
          <w:sz w:val="22"/>
          <w:szCs w:val="22"/>
        </w:rPr>
      </w:pPr>
    </w:p>
    <w:p w14:paraId="205A8EB4" w14:textId="77777777" w:rsidR="00F147CE" w:rsidRPr="009F1CF1" w:rsidRDefault="00F147CE" w:rsidP="008F54FF">
      <w:pPr>
        <w:pStyle w:val="Nivel01"/>
        <w:rPr>
          <w:b w:val="0"/>
        </w:rPr>
      </w:pPr>
      <w:r w:rsidRPr="009F1CF1">
        <w:t xml:space="preserve">CLÁUSULA VIGÉSIMA – </w:t>
      </w:r>
      <w:r w:rsidRPr="009F1CF1">
        <w:rPr>
          <w:u w:val="single"/>
        </w:rPr>
        <w:t>DO FORO</w:t>
      </w:r>
    </w:p>
    <w:p w14:paraId="4D215B4B" w14:textId="77777777" w:rsidR="00F147CE" w:rsidRPr="009F1CF1" w:rsidRDefault="00F147CE" w:rsidP="008F54FF">
      <w:pPr>
        <w:jc w:val="both"/>
        <w:rPr>
          <w:rFonts w:ascii="Arial" w:hAnsi="Arial" w:cs="Arial"/>
          <w:sz w:val="22"/>
          <w:szCs w:val="22"/>
        </w:rPr>
      </w:pPr>
    </w:p>
    <w:p w14:paraId="13B8262A" w14:textId="77777777" w:rsidR="00F147CE" w:rsidRPr="009F1CF1" w:rsidRDefault="00F147CE" w:rsidP="008F54FF">
      <w:pPr>
        <w:jc w:val="both"/>
        <w:rPr>
          <w:rFonts w:ascii="Arial" w:hAnsi="Arial" w:cs="Arial"/>
          <w:sz w:val="22"/>
          <w:szCs w:val="22"/>
        </w:rPr>
      </w:pPr>
      <w:r w:rsidRPr="009F1CF1">
        <w:rPr>
          <w:rFonts w:ascii="Arial" w:hAnsi="Arial" w:cs="Arial"/>
          <w:sz w:val="22"/>
          <w:szCs w:val="22"/>
        </w:rPr>
        <w:t>Quaisquer controvérsias advindas do presente contrato serão dirimidas na Justiça Federal, Seção Judiciária de Minas Gerais, em Belo Horizonte.</w:t>
      </w:r>
    </w:p>
    <w:p w14:paraId="1A9CCB8A" w14:textId="77777777" w:rsidR="00F147CE" w:rsidRPr="009F1CF1" w:rsidRDefault="00F147CE" w:rsidP="008F54FF">
      <w:pPr>
        <w:jc w:val="both"/>
        <w:rPr>
          <w:rFonts w:ascii="Arial" w:hAnsi="Arial" w:cs="Arial"/>
          <w:sz w:val="22"/>
          <w:szCs w:val="22"/>
        </w:rPr>
      </w:pPr>
    </w:p>
    <w:p w14:paraId="0C391C0B" w14:textId="77777777" w:rsidR="00F147CE" w:rsidRPr="009F1CF1" w:rsidRDefault="00F147CE" w:rsidP="008F54FF">
      <w:pPr>
        <w:jc w:val="both"/>
        <w:rPr>
          <w:rFonts w:ascii="Arial" w:hAnsi="Arial" w:cs="Arial"/>
          <w:sz w:val="22"/>
          <w:szCs w:val="22"/>
        </w:rPr>
      </w:pPr>
      <w:r w:rsidRPr="009F1CF1">
        <w:rPr>
          <w:rFonts w:ascii="Arial" w:hAnsi="Arial" w:cs="Arial"/>
          <w:sz w:val="22"/>
          <w:szCs w:val="22"/>
        </w:rPr>
        <w:t>E assim, por estarem justas e acordadas, assinam as partes o presente contrato, em 03 (três) vias de igual teor e forma, para que produza os efeitos legais.</w:t>
      </w:r>
    </w:p>
    <w:p w14:paraId="05F57A3D" w14:textId="77777777" w:rsidR="00F147CE" w:rsidRPr="009F1CF1" w:rsidRDefault="00F147CE" w:rsidP="008F54FF">
      <w:pPr>
        <w:jc w:val="both"/>
        <w:rPr>
          <w:rFonts w:ascii="Arial" w:hAnsi="Arial" w:cs="Arial"/>
          <w:b/>
          <w:sz w:val="22"/>
          <w:szCs w:val="22"/>
        </w:rPr>
      </w:pPr>
    </w:p>
    <w:p w14:paraId="355F1807" w14:textId="77777777" w:rsidR="00F147CE" w:rsidRPr="009F1CF1" w:rsidRDefault="00F147CE" w:rsidP="008F54FF">
      <w:pPr>
        <w:jc w:val="both"/>
        <w:rPr>
          <w:rFonts w:ascii="Arial" w:hAnsi="Arial" w:cs="Arial"/>
          <w:b/>
          <w:sz w:val="22"/>
          <w:szCs w:val="22"/>
        </w:rPr>
      </w:pPr>
    </w:p>
    <w:p w14:paraId="1C29A248" w14:textId="3E8AFCEC" w:rsidR="00F147CE" w:rsidRPr="009F1CF1" w:rsidRDefault="00F147CE" w:rsidP="008F54FF">
      <w:pPr>
        <w:pStyle w:val="Ttulo4"/>
        <w:spacing w:before="0"/>
        <w:jc w:val="center"/>
        <w:rPr>
          <w:rFonts w:ascii="Arial" w:hAnsi="Arial" w:cs="Arial"/>
          <w:b w:val="0"/>
          <w:i w:val="0"/>
          <w:color w:val="auto"/>
          <w:sz w:val="22"/>
          <w:szCs w:val="22"/>
        </w:rPr>
      </w:pPr>
      <w:r w:rsidRPr="009F1CF1">
        <w:rPr>
          <w:rFonts w:ascii="Arial" w:hAnsi="Arial" w:cs="Arial"/>
          <w:b w:val="0"/>
          <w:i w:val="0"/>
          <w:color w:val="auto"/>
          <w:sz w:val="22"/>
          <w:szCs w:val="22"/>
        </w:rPr>
        <w:t xml:space="preserve">Belo Horizonte, </w:t>
      </w:r>
      <w:r w:rsidR="004F2807" w:rsidRPr="009F1CF1">
        <w:rPr>
          <w:rFonts w:ascii="Arial" w:hAnsi="Arial" w:cs="Arial"/>
          <w:b w:val="0"/>
          <w:i w:val="0"/>
          <w:color w:val="auto"/>
          <w:sz w:val="22"/>
          <w:szCs w:val="22"/>
        </w:rPr>
        <w:t>__</w:t>
      </w:r>
      <w:r w:rsidRPr="009F1CF1">
        <w:rPr>
          <w:rFonts w:ascii="Arial" w:hAnsi="Arial" w:cs="Arial"/>
          <w:b w:val="0"/>
          <w:i w:val="0"/>
          <w:color w:val="auto"/>
          <w:sz w:val="22"/>
          <w:szCs w:val="22"/>
        </w:rPr>
        <w:t xml:space="preserve"> de </w:t>
      </w:r>
      <w:r w:rsidR="004F2807" w:rsidRPr="009F1CF1">
        <w:rPr>
          <w:rFonts w:ascii="Arial" w:hAnsi="Arial" w:cs="Arial"/>
          <w:b w:val="0"/>
          <w:i w:val="0"/>
          <w:color w:val="auto"/>
          <w:sz w:val="22"/>
          <w:szCs w:val="22"/>
        </w:rPr>
        <w:t>______</w:t>
      </w:r>
      <w:r w:rsidRPr="009F1CF1">
        <w:rPr>
          <w:rFonts w:ascii="Arial" w:hAnsi="Arial" w:cs="Arial"/>
          <w:b w:val="0"/>
          <w:i w:val="0"/>
          <w:color w:val="auto"/>
          <w:sz w:val="22"/>
          <w:szCs w:val="22"/>
        </w:rPr>
        <w:t xml:space="preserve"> </w:t>
      </w:r>
      <w:proofErr w:type="spellStart"/>
      <w:r w:rsidRPr="009F1CF1">
        <w:rPr>
          <w:rFonts w:ascii="Arial" w:hAnsi="Arial" w:cs="Arial"/>
          <w:b w:val="0"/>
          <w:i w:val="0"/>
          <w:color w:val="auto"/>
          <w:sz w:val="22"/>
          <w:szCs w:val="22"/>
        </w:rPr>
        <w:t>de</w:t>
      </w:r>
      <w:proofErr w:type="spellEnd"/>
      <w:r w:rsidRPr="009F1CF1">
        <w:rPr>
          <w:rFonts w:ascii="Arial" w:hAnsi="Arial" w:cs="Arial"/>
          <w:b w:val="0"/>
          <w:i w:val="0"/>
          <w:color w:val="auto"/>
          <w:sz w:val="22"/>
          <w:szCs w:val="22"/>
        </w:rPr>
        <w:t xml:space="preserve"> 202</w:t>
      </w:r>
      <w:r w:rsidR="00C02822" w:rsidRPr="009F1CF1">
        <w:rPr>
          <w:rFonts w:ascii="Arial" w:hAnsi="Arial" w:cs="Arial"/>
          <w:b w:val="0"/>
          <w:i w:val="0"/>
          <w:color w:val="auto"/>
          <w:sz w:val="22"/>
          <w:szCs w:val="22"/>
        </w:rPr>
        <w:t>6</w:t>
      </w:r>
      <w:r w:rsidRPr="009F1CF1">
        <w:rPr>
          <w:rFonts w:ascii="Arial" w:hAnsi="Arial" w:cs="Arial"/>
          <w:b w:val="0"/>
          <w:i w:val="0"/>
          <w:color w:val="auto"/>
          <w:sz w:val="22"/>
          <w:szCs w:val="22"/>
        </w:rPr>
        <w:t>.</w:t>
      </w:r>
    </w:p>
    <w:p w14:paraId="0443608D" w14:textId="77777777" w:rsidR="00F147CE" w:rsidRPr="008F54FF" w:rsidRDefault="00F147CE" w:rsidP="008F54FF">
      <w:pPr>
        <w:jc w:val="center"/>
        <w:rPr>
          <w:rFonts w:ascii="Arial" w:hAnsi="Arial" w:cs="Arial"/>
          <w:b/>
          <w:sz w:val="22"/>
          <w:szCs w:val="22"/>
          <w:lang w:val="x-none"/>
        </w:rPr>
      </w:pPr>
    </w:p>
    <w:p w14:paraId="35002E0F" w14:textId="77777777" w:rsidR="00F147CE" w:rsidRPr="008F54FF" w:rsidRDefault="00F147CE" w:rsidP="008F54FF">
      <w:pPr>
        <w:jc w:val="center"/>
        <w:rPr>
          <w:rFonts w:ascii="Arial" w:hAnsi="Arial" w:cs="Arial"/>
          <w:b/>
          <w:sz w:val="22"/>
          <w:szCs w:val="22"/>
        </w:rPr>
      </w:pPr>
    </w:p>
    <w:p w14:paraId="62F3C9E4" w14:textId="77777777" w:rsidR="00F147CE" w:rsidRPr="008F54FF" w:rsidRDefault="00F147CE" w:rsidP="008F54FF">
      <w:pPr>
        <w:jc w:val="center"/>
        <w:rPr>
          <w:rFonts w:ascii="Arial" w:hAnsi="Arial" w:cs="Arial"/>
          <w:b/>
          <w:sz w:val="22"/>
          <w:szCs w:val="22"/>
        </w:rPr>
      </w:pPr>
    </w:p>
    <w:p w14:paraId="3D9524DE" w14:textId="77777777" w:rsidR="00F147CE" w:rsidRPr="008F54FF" w:rsidRDefault="00F147CE" w:rsidP="008F54FF">
      <w:pPr>
        <w:jc w:val="center"/>
        <w:rPr>
          <w:rFonts w:ascii="Arial" w:hAnsi="Arial" w:cs="Arial"/>
          <w:b/>
          <w:sz w:val="22"/>
          <w:szCs w:val="22"/>
        </w:rPr>
      </w:pPr>
    </w:p>
    <w:p w14:paraId="1DB427DA" w14:textId="77777777" w:rsidR="00F147CE" w:rsidRPr="008F54FF" w:rsidRDefault="00F147CE" w:rsidP="008F54FF">
      <w:pPr>
        <w:jc w:val="center"/>
        <w:rPr>
          <w:rFonts w:ascii="Arial" w:hAnsi="Arial" w:cs="Arial"/>
          <w:b/>
          <w:sz w:val="20"/>
          <w:szCs w:val="20"/>
        </w:rPr>
      </w:pPr>
      <w:r w:rsidRPr="008F54FF">
        <w:rPr>
          <w:rFonts w:ascii="Arial" w:hAnsi="Arial" w:cs="Arial"/>
          <w:b/>
          <w:sz w:val="20"/>
          <w:szCs w:val="20"/>
        </w:rPr>
        <w:t>____________________________________________________________________________</w:t>
      </w:r>
    </w:p>
    <w:p w14:paraId="23698973" w14:textId="77777777" w:rsidR="00F147CE" w:rsidRPr="008F54FF" w:rsidRDefault="00F147CE" w:rsidP="008F54FF">
      <w:pPr>
        <w:jc w:val="center"/>
        <w:rPr>
          <w:rFonts w:ascii="Arial" w:hAnsi="Arial" w:cs="Arial"/>
          <w:b/>
          <w:sz w:val="20"/>
          <w:szCs w:val="20"/>
        </w:rPr>
      </w:pPr>
      <w:r w:rsidRPr="008F54FF">
        <w:rPr>
          <w:rFonts w:ascii="Arial" w:hAnsi="Arial" w:cs="Arial"/>
          <w:b/>
          <w:sz w:val="20"/>
          <w:szCs w:val="20"/>
        </w:rPr>
        <w:t>CONSELHO REGIONAL DE CORRETORES DE IMÓVEIS DO ESTADO DE MINAS GERAIS</w:t>
      </w:r>
    </w:p>
    <w:p w14:paraId="22CABD8C" w14:textId="77777777" w:rsidR="00F147CE" w:rsidRPr="008F54FF" w:rsidRDefault="00F147CE" w:rsidP="008F54FF">
      <w:pPr>
        <w:jc w:val="center"/>
        <w:rPr>
          <w:rFonts w:ascii="Arial" w:hAnsi="Arial" w:cs="Arial"/>
          <w:b/>
          <w:sz w:val="20"/>
          <w:szCs w:val="20"/>
        </w:rPr>
      </w:pPr>
      <w:r w:rsidRPr="008F54FF">
        <w:rPr>
          <w:rFonts w:ascii="Arial" w:hAnsi="Arial" w:cs="Arial"/>
          <w:b/>
          <w:sz w:val="20"/>
          <w:szCs w:val="20"/>
        </w:rPr>
        <w:t>Ricardo Mendes Santos</w:t>
      </w:r>
    </w:p>
    <w:p w14:paraId="56D6633F" w14:textId="77777777" w:rsidR="00F147CE" w:rsidRPr="008F54FF" w:rsidRDefault="00F147CE" w:rsidP="008F54FF">
      <w:pPr>
        <w:jc w:val="center"/>
        <w:rPr>
          <w:rFonts w:ascii="Arial" w:hAnsi="Arial" w:cs="Arial"/>
          <w:b/>
          <w:sz w:val="20"/>
          <w:szCs w:val="20"/>
        </w:rPr>
      </w:pPr>
      <w:r w:rsidRPr="008F54FF">
        <w:rPr>
          <w:rFonts w:ascii="Arial" w:hAnsi="Arial" w:cs="Arial"/>
          <w:b/>
          <w:sz w:val="20"/>
          <w:szCs w:val="20"/>
        </w:rPr>
        <w:t>CONTRATANTE</w:t>
      </w:r>
    </w:p>
    <w:p w14:paraId="79AA5B59" w14:textId="77777777" w:rsidR="00F147CE" w:rsidRPr="008F54FF" w:rsidRDefault="00F147CE" w:rsidP="008F54FF">
      <w:pPr>
        <w:jc w:val="center"/>
        <w:rPr>
          <w:rFonts w:ascii="Arial" w:hAnsi="Arial" w:cs="Arial"/>
          <w:b/>
          <w:sz w:val="20"/>
          <w:szCs w:val="20"/>
        </w:rPr>
      </w:pPr>
    </w:p>
    <w:p w14:paraId="177F6204" w14:textId="77777777" w:rsidR="00F147CE" w:rsidRPr="008F54FF" w:rsidRDefault="00F147CE" w:rsidP="008F54FF">
      <w:pPr>
        <w:jc w:val="center"/>
        <w:rPr>
          <w:rFonts w:ascii="Arial" w:hAnsi="Arial" w:cs="Arial"/>
          <w:b/>
          <w:sz w:val="20"/>
          <w:szCs w:val="20"/>
        </w:rPr>
      </w:pPr>
    </w:p>
    <w:p w14:paraId="0CDFF086" w14:textId="77777777" w:rsidR="00F147CE" w:rsidRPr="008F54FF" w:rsidRDefault="00F147CE" w:rsidP="008F54FF">
      <w:pPr>
        <w:jc w:val="center"/>
        <w:rPr>
          <w:rFonts w:ascii="Arial" w:hAnsi="Arial" w:cs="Arial"/>
          <w:b/>
          <w:sz w:val="20"/>
          <w:szCs w:val="20"/>
        </w:rPr>
      </w:pPr>
    </w:p>
    <w:p w14:paraId="061AF995" w14:textId="77777777" w:rsidR="00F147CE" w:rsidRPr="008F54FF" w:rsidRDefault="00F147CE" w:rsidP="008F54FF">
      <w:pPr>
        <w:jc w:val="center"/>
        <w:rPr>
          <w:rFonts w:ascii="Arial" w:hAnsi="Arial" w:cs="Arial"/>
          <w:b/>
          <w:sz w:val="20"/>
          <w:szCs w:val="20"/>
        </w:rPr>
      </w:pPr>
    </w:p>
    <w:p w14:paraId="2E35483C" w14:textId="343AEE77" w:rsidR="00F147CE" w:rsidRPr="008F54FF" w:rsidRDefault="00F147CE" w:rsidP="008F54FF">
      <w:pPr>
        <w:jc w:val="center"/>
        <w:rPr>
          <w:rFonts w:ascii="Arial" w:hAnsi="Arial" w:cs="Arial"/>
          <w:b/>
          <w:sz w:val="22"/>
          <w:szCs w:val="22"/>
        </w:rPr>
      </w:pPr>
      <w:r w:rsidRPr="008F54FF">
        <w:rPr>
          <w:rFonts w:ascii="Arial" w:hAnsi="Arial" w:cs="Arial"/>
          <w:b/>
          <w:sz w:val="20"/>
          <w:szCs w:val="20"/>
        </w:rPr>
        <w:t>_____________________________________________________________________</w:t>
      </w:r>
    </w:p>
    <w:p w14:paraId="637B1AB7" w14:textId="0CC3BB77" w:rsidR="00F147CE" w:rsidRPr="008F54FF" w:rsidRDefault="00F147CE" w:rsidP="008F54FF">
      <w:pPr>
        <w:jc w:val="center"/>
        <w:rPr>
          <w:rFonts w:ascii="Arial" w:hAnsi="Arial" w:cs="Arial"/>
          <w:sz w:val="22"/>
          <w:szCs w:val="22"/>
        </w:rPr>
      </w:pPr>
      <w:r w:rsidRPr="008F54FF">
        <w:rPr>
          <w:rFonts w:ascii="Arial" w:hAnsi="Arial" w:cs="Arial"/>
          <w:b/>
          <w:sz w:val="22"/>
          <w:szCs w:val="22"/>
        </w:rPr>
        <w:t>CONTRATADA</w:t>
      </w:r>
    </w:p>
    <w:sectPr w:rsidR="00F147CE" w:rsidRPr="008F54FF" w:rsidSect="009B32CF">
      <w:headerReference w:type="default" r:id="rId31"/>
      <w:pgSz w:w="11906" w:h="16838"/>
      <w:pgMar w:top="1417" w:right="1133"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216D0" w14:textId="77777777" w:rsidR="00CD5C8D" w:rsidRDefault="00CD5C8D" w:rsidP="0018240E">
      <w:r>
        <w:separator/>
      </w:r>
    </w:p>
  </w:endnote>
  <w:endnote w:type="continuationSeparator" w:id="0">
    <w:p w14:paraId="70299E8E" w14:textId="77777777" w:rsidR="00CD5C8D" w:rsidRDefault="00CD5C8D" w:rsidP="0018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WenQuanYi Micro Hei">
    <w:altName w:val="Times New Roman"/>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Zurich BT">
    <w:panose1 w:val="00000000000000000000"/>
    <w:charset w:val="00"/>
    <w:family w:val="roman"/>
    <w:notTrueType/>
    <w:pitch w:val="default"/>
  </w:font>
  <w:font w:name="Gisha">
    <w:altName w:val="Malgun Gothic Semilight"/>
    <w:charset w:val="00"/>
    <w:family w:val="swiss"/>
    <w:pitch w:val="variable"/>
    <w:sig w:usb0="00000000" w:usb1="40000042" w:usb2="00000000" w:usb3="00000000" w:csb0="0000002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E6AF5" w14:textId="77777777" w:rsidR="00CD5C8D" w:rsidRDefault="00CD5C8D" w:rsidP="0018240E">
      <w:r>
        <w:separator/>
      </w:r>
    </w:p>
  </w:footnote>
  <w:footnote w:type="continuationSeparator" w:id="0">
    <w:p w14:paraId="4A988958" w14:textId="77777777" w:rsidR="00CD5C8D" w:rsidRDefault="00CD5C8D" w:rsidP="00182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4B9D0" w14:textId="77777777" w:rsidR="00CD5C8D" w:rsidRPr="0040555F" w:rsidRDefault="00CD5C8D" w:rsidP="00D93191">
    <w:pPr>
      <w:tabs>
        <w:tab w:val="left" w:pos="4620"/>
      </w:tabs>
      <w:rPr>
        <w:noProof/>
        <w:sz w:val="12"/>
      </w:rPr>
    </w:pPr>
    <w:r>
      <w:rPr>
        <w:noProof/>
      </w:rPr>
      <w:drawing>
        <wp:anchor distT="0" distB="0" distL="114300" distR="114300" simplePos="0" relativeHeight="251659264" behindDoc="0" locked="0" layoutInCell="1" allowOverlap="1" wp14:anchorId="4B318565" wp14:editId="45D74058">
          <wp:simplePos x="0" y="0"/>
          <wp:positionH relativeFrom="column">
            <wp:posOffset>71120</wp:posOffset>
          </wp:positionH>
          <wp:positionV relativeFrom="paragraph">
            <wp:posOffset>-245745</wp:posOffset>
          </wp:positionV>
          <wp:extent cx="2368550" cy="1043305"/>
          <wp:effectExtent l="0" t="0" r="0" b="4445"/>
          <wp:wrapSquare wrapText="bothSides"/>
          <wp:docPr id="1" name="Imagem 1" descr="COMISSÃO PERMANENTE DE LICIT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OMISSÃO PERMANENTE DE LICITAÇ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8550" cy="1043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992CB1" w14:textId="77777777" w:rsidR="00CD5C8D" w:rsidRDefault="00CD5C8D" w:rsidP="00D93191">
    <w:pPr>
      <w:jc w:val="right"/>
      <w:rPr>
        <w:rFonts w:ascii="Gisha" w:eastAsia="Arial" w:hAnsi="Gisha" w:cs="Gisha"/>
        <w:b/>
        <w:sz w:val="16"/>
        <w:szCs w:val="12"/>
      </w:rPr>
    </w:pPr>
  </w:p>
  <w:p w14:paraId="2E544AC2" w14:textId="77777777" w:rsidR="00CD5C8D" w:rsidRDefault="00CD5C8D" w:rsidP="00D93191">
    <w:pPr>
      <w:spacing w:line="257" w:lineRule="auto"/>
      <w:jc w:val="right"/>
      <w:rPr>
        <w:rFonts w:ascii="Gisha" w:eastAsia="Arial" w:hAnsi="Gisha" w:cs="Gisha"/>
        <w:b/>
        <w:sz w:val="16"/>
        <w:szCs w:val="12"/>
      </w:rPr>
    </w:pPr>
    <w:r>
      <w:rPr>
        <w:rFonts w:ascii="Gisha" w:eastAsia="Arial" w:hAnsi="Gisha" w:cs="Gisha"/>
        <w:b/>
        <w:sz w:val="16"/>
        <w:szCs w:val="12"/>
      </w:rPr>
      <w:t>LICITAÇÃO E CONTRATOS</w:t>
    </w:r>
  </w:p>
  <w:p w14:paraId="72C4C0C0" w14:textId="77777777" w:rsidR="00CD5C8D" w:rsidRPr="000A6EFC" w:rsidRDefault="00CD5C8D" w:rsidP="00D93191">
    <w:pPr>
      <w:spacing w:line="257" w:lineRule="auto"/>
      <w:jc w:val="right"/>
      <w:rPr>
        <w:rFonts w:ascii="Gisha" w:eastAsia="Arial" w:hAnsi="Gisha" w:cs="Gisha"/>
        <w:sz w:val="16"/>
        <w:szCs w:val="12"/>
      </w:rPr>
    </w:pPr>
    <w:r>
      <w:rPr>
        <w:rFonts w:ascii="Gisha" w:eastAsia="Arial" w:hAnsi="Gisha" w:cs="Gisha"/>
        <w:sz w:val="16"/>
        <w:szCs w:val="12"/>
      </w:rPr>
      <w:t>Rua dos Carijós, n° 244, 10° andar, Centro, Belo Horizonte/MG</w:t>
    </w:r>
  </w:p>
  <w:p w14:paraId="01238283" w14:textId="77777777" w:rsidR="00CD5C8D" w:rsidRDefault="00CD5C8D" w:rsidP="00D93191">
    <w:pPr>
      <w:spacing w:line="257" w:lineRule="auto"/>
      <w:jc w:val="right"/>
      <w:rPr>
        <w:rFonts w:ascii="Gisha" w:eastAsia="Arial" w:hAnsi="Gisha" w:cs="Gisha"/>
        <w:sz w:val="16"/>
        <w:szCs w:val="12"/>
      </w:rPr>
    </w:pPr>
    <w:r w:rsidRPr="000A6EFC">
      <w:rPr>
        <w:rFonts w:ascii="Gisha" w:eastAsia="Arial" w:hAnsi="Gisha" w:cs="Gisha"/>
        <w:sz w:val="16"/>
        <w:szCs w:val="12"/>
      </w:rPr>
      <w:t>CEP: 30120-060 - Fo</w:t>
    </w:r>
    <w:r>
      <w:rPr>
        <w:rFonts w:ascii="Gisha" w:eastAsia="Arial" w:hAnsi="Gisha" w:cs="Gisha"/>
        <w:sz w:val="16"/>
        <w:szCs w:val="12"/>
      </w:rPr>
      <w:t xml:space="preserve">ne: (31) 3271-6044  </w:t>
    </w:r>
  </w:p>
  <w:p w14:paraId="4A527956" w14:textId="77777777" w:rsidR="00CD5C8D" w:rsidRDefault="00CD5C8D" w:rsidP="00D93191">
    <w:pPr>
      <w:jc w:val="center"/>
      <w:rPr>
        <w:b/>
        <w:color w:val="92CDDC"/>
        <w:u w:val="single"/>
      </w:rPr>
    </w:pPr>
    <w:r w:rsidRPr="00350B00">
      <w:rPr>
        <w:b/>
        <w:color w:val="92CDDC"/>
        <w:u w:val="single"/>
      </w:rPr>
      <w:t>___________________________________</w:t>
    </w:r>
    <w:r>
      <w:rPr>
        <w:b/>
        <w:color w:val="92CDDC"/>
        <w:u w:val="single"/>
      </w:rPr>
      <w:t>__</w:t>
    </w:r>
    <w:r w:rsidRPr="00350B00">
      <w:rPr>
        <w:b/>
        <w:color w:val="92CDDC"/>
        <w:u w:val="single"/>
      </w:rPr>
      <w:t>__________________________</w:t>
    </w:r>
    <w:r>
      <w:rPr>
        <w:b/>
        <w:color w:val="92CDDC"/>
        <w:u w:val="single"/>
      </w:rPr>
      <w:t>___</w:t>
    </w:r>
  </w:p>
  <w:p w14:paraId="6A24E591" w14:textId="77AA117F" w:rsidR="00CD5C8D" w:rsidRPr="0040555F" w:rsidRDefault="00CD5C8D" w:rsidP="0018240E">
    <w:pPr>
      <w:tabs>
        <w:tab w:val="left" w:pos="4620"/>
      </w:tabs>
      <w:rPr>
        <w:noProof/>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C3B6CBFA"/>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3447C74"/>
    <w:multiLevelType w:val="hybridMultilevel"/>
    <w:tmpl w:val="826A8DA2"/>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080F4AB9"/>
    <w:multiLevelType w:val="multilevel"/>
    <w:tmpl w:val="2FA4298A"/>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9C231F"/>
    <w:multiLevelType w:val="multilevel"/>
    <w:tmpl w:val="23445AE8"/>
    <w:lvl w:ilvl="0">
      <w:start w:val="1"/>
      <w:numFmt w:val="decimal"/>
      <w:pStyle w:val="Nivel1"/>
      <w:lvlText w:val="%1."/>
      <w:lvlJc w:val="left"/>
      <w:pPr>
        <w:ind w:left="3621" w:hanging="360"/>
      </w:pPr>
      <w:rPr>
        <w:rFonts w:hint="default"/>
        <w:b/>
      </w:rPr>
    </w:lvl>
    <w:lvl w:ilvl="1">
      <w:start w:val="1"/>
      <w:numFmt w:val="decimal"/>
      <w:lvlText w:val="%1.%2."/>
      <w:lvlJc w:val="left"/>
      <w:pPr>
        <w:ind w:left="1709" w:hanging="432"/>
      </w:pPr>
      <w:rPr>
        <w:rFonts w:hint="default"/>
        <w:b w:val="0"/>
        <w:i w:val="0"/>
        <w:sz w:val="24"/>
        <w:szCs w:val="24"/>
      </w:rPr>
    </w:lvl>
    <w:lvl w:ilvl="2">
      <w:start w:val="1"/>
      <w:numFmt w:val="decimal"/>
      <w:lvlText w:val="%1.%2.%3."/>
      <w:lvlJc w:val="left"/>
      <w:pPr>
        <w:ind w:left="788" w:hanging="504"/>
      </w:pPr>
      <w:rPr>
        <w:rFonts w:hint="default"/>
        <w:b w:val="0"/>
        <w:i w:val="0"/>
        <w:color w:val="auto"/>
      </w:rPr>
    </w:lvl>
    <w:lvl w:ilvl="3">
      <w:start w:val="1"/>
      <w:numFmt w:val="decimal"/>
      <w:lvlText w:val="%1.%2.%3.%4."/>
      <w:lvlJc w:val="left"/>
      <w:pPr>
        <w:ind w:left="646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D52BCA"/>
    <w:multiLevelType w:val="hybridMultilevel"/>
    <w:tmpl w:val="58BCA564"/>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0AA7DB4"/>
    <w:multiLevelType w:val="multilevel"/>
    <w:tmpl w:val="6A024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164B6B"/>
    <w:multiLevelType w:val="hybridMultilevel"/>
    <w:tmpl w:val="1814075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8" w15:restartNumberingAfterBreak="0">
    <w:nsid w:val="16D77560"/>
    <w:multiLevelType w:val="multilevel"/>
    <w:tmpl w:val="46A2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2522FA"/>
    <w:multiLevelType w:val="hybridMultilevel"/>
    <w:tmpl w:val="0EF8B0C6"/>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78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EA1C88"/>
    <w:multiLevelType w:val="hybridMultilevel"/>
    <w:tmpl w:val="9F9EFF2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3275415"/>
    <w:multiLevelType w:val="hybridMultilevel"/>
    <w:tmpl w:val="F5A6ABD8"/>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25347AEE"/>
    <w:multiLevelType w:val="multilevel"/>
    <w:tmpl w:val="A3D48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102F15"/>
    <w:multiLevelType w:val="hybridMultilevel"/>
    <w:tmpl w:val="C73AAED8"/>
    <w:lvl w:ilvl="0" w:tplc="0416000B">
      <w:start w:val="1"/>
      <w:numFmt w:val="bullet"/>
      <w:lvlText w:val=""/>
      <w:lvlJc w:val="left"/>
      <w:pPr>
        <w:ind w:left="780" w:hanging="360"/>
      </w:pPr>
      <w:rPr>
        <w:rFonts w:ascii="Wingdings" w:hAnsi="Wingdings" w:hint="default"/>
      </w:rPr>
    </w:lvl>
    <w:lvl w:ilvl="1" w:tplc="04160003">
      <w:start w:val="1"/>
      <w:numFmt w:val="bullet"/>
      <w:lvlText w:val="o"/>
      <w:lvlJc w:val="left"/>
      <w:pPr>
        <w:ind w:left="1500" w:hanging="360"/>
      </w:pPr>
      <w:rPr>
        <w:rFonts w:ascii="Courier New" w:hAnsi="Courier New" w:cs="Courier New" w:hint="default"/>
      </w:rPr>
    </w:lvl>
    <w:lvl w:ilvl="2" w:tplc="04160005">
      <w:start w:val="1"/>
      <w:numFmt w:val="bullet"/>
      <w:lvlText w:val=""/>
      <w:lvlJc w:val="left"/>
      <w:pPr>
        <w:ind w:left="2220" w:hanging="360"/>
      </w:pPr>
      <w:rPr>
        <w:rFonts w:ascii="Wingdings" w:hAnsi="Wingdings" w:hint="default"/>
      </w:rPr>
    </w:lvl>
    <w:lvl w:ilvl="3" w:tplc="04160001">
      <w:start w:val="1"/>
      <w:numFmt w:val="bullet"/>
      <w:lvlText w:val=""/>
      <w:lvlJc w:val="left"/>
      <w:pPr>
        <w:ind w:left="2940" w:hanging="360"/>
      </w:pPr>
      <w:rPr>
        <w:rFonts w:ascii="Symbol" w:hAnsi="Symbol" w:hint="default"/>
      </w:rPr>
    </w:lvl>
    <w:lvl w:ilvl="4" w:tplc="04160003">
      <w:start w:val="1"/>
      <w:numFmt w:val="bullet"/>
      <w:lvlText w:val="o"/>
      <w:lvlJc w:val="left"/>
      <w:pPr>
        <w:ind w:left="3660" w:hanging="360"/>
      </w:pPr>
      <w:rPr>
        <w:rFonts w:ascii="Courier New" w:hAnsi="Courier New" w:cs="Courier New" w:hint="default"/>
      </w:rPr>
    </w:lvl>
    <w:lvl w:ilvl="5" w:tplc="04160005">
      <w:start w:val="1"/>
      <w:numFmt w:val="bullet"/>
      <w:lvlText w:val=""/>
      <w:lvlJc w:val="left"/>
      <w:pPr>
        <w:ind w:left="4380" w:hanging="360"/>
      </w:pPr>
      <w:rPr>
        <w:rFonts w:ascii="Wingdings" w:hAnsi="Wingdings" w:hint="default"/>
      </w:rPr>
    </w:lvl>
    <w:lvl w:ilvl="6" w:tplc="04160001">
      <w:start w:val="1"/>
      <w:numFmt w:val="bullet"/>
      <w:lvlText w:val=""/>
      <w:lvlJc w:val="left"/>
      <w:pPr>
        <w:ind w:left="5100" w:hanging="360"/>
      </w:pPr>
      <w:rPr>
        <w:rFonts w:ascii="Symbol" w:hAnsi="Symbol" w:hint="default"/>
      </w:rPr>
    </w:lvl>
    <w:lvl w:ilvl="7" w:tplc="04160003">
      <w:start w:val="1"/>
      <w:numFmt w:val="bullet"/>
      <w:lvlText w:val="o"/>
      <w:lvlJc w:val="left"/>
      <w:pPr>
        <w:ind w:left="5820" w:hanging="360"/>
      </w:pPr>
      <w:rPr>
        <w:rFonts w:ascii="Courier New" w:hAnsi="Courier New" w:cs="Courier New" w:hint="default"/>
      </w:rPr>
    </w:lvl>
    <w:lvl w:ilvl="8" w:tplc="04160005">
      <w:start w:val="1"/>
      <w:numFmt w:val="bullet"/>
      <w:lvlText w:val=""/>
      <w:lvlJc w:val="left"/>
      <w:pPr>
        <w:ind w:left="6540" w:hanging="360"/>
      </w:pPr>
      <w:rPr>
        <w:rFonts w:ascii="Wingdings" w:hAnsi="Wingdings" w:hint="default"/>
      </w:rPr>
    </w:lvl>
  </w:abstractNum>
  <w:abstractNum w:abstractNumId="15" w15:restartNumberingAfterBreak="0">
    <w:nsid w:val="32133C24"/>
    <w:multiLevelType w:val="multilevel"/>
    <w:tmpl w:val="044C42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9681813"/>
    <w:multiLevelType w:val="hybridMultilevel"/>
    <w:tmpl w:val="74266058"/>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7" w15:restartNumberingAfterBreak="0">
    <w:nsid w:val="3CE31537"/>
    <w:multiLevelType w:val="singleLevel"/>
    <w:tmpl w:val="ED16242E"/>
    <w:lvl w:ilvl="0">
      <w:start w:val="1"/>
      <w:numFmt w:val="lowerLetter"/>
      <w:pStyle w:val="Nvel2-Opcional"/>
      <w:lvlText w:val="%1)"/>
      <w:lvlJc w:val="left"/>
      <w:pPr>
        <w:ind w:left="1033" w:hanging="360"/>
      </w:pPr>
      <w:rPr>
        <w:rFonts w:ascii="Calibri Light" w:eastAsia="Calibri Light" w:hAnsi="Calibri Light" w:cs="Calibri Light" w:hint="default"/>
        <w:color w:val="000009"/>
        <w:spacing w:val="-1"/>
        <w:w w:val="100"/>
        <w:sz w:val="20"/>
        <w:szCs w:val="20"/>
        <w:lang w:val="pt-PT" w:eastAsia="en-US" w:bidi="ar-SA"/>
      </w:rPr>
    </w:lvl>
  </w:abstractNum>
  <w:abstractNum w:abstractNumId="18" w15:restartNumberingAfterBreak="0">
    <w:nsid w:val="3D680B61"/>
    <w:multiLevelType w:val="hybridMultilevel"/>
    <w:tmpl w:val="EA7C1CB6"/>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41CB54AD"/>
    <w:multiLevelType w:val="hybridMultilevel"/>
    <w:tmpl w:val="5254B69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2AC0196"/>
    <w:multiLevelType w:val="hybridMultilevel"/>
    <w:tmpl w:val="25E2C72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4F65F0D"/>
    <w:multiLevelType w:val="multilevel"/>
    <w:tmpl w:val="CD0E1AA4"/>
    <w:lvl w:ilvl="0">
      <w:start w:val="1"/>
      <w:numFmt w:val="decimal"/>
      <w:lvlText w:val="%1."/>
      <w:lvlJc w:val="left"/>
      <w:pPr>
        <w:tabs>
          <w:tab w:val="num" w:pos="0"/>
        </w:tabs>
        <w:ind w:left="1495" w:hanging="360"/>
      </w:pPr>
      <w:rPr>
        <w:b/>
        <w:color w:val="000000"/>
        <w:sz w:val="24"/>
        <w:szCs w:val="24"/>
      </w:rPr>
    </w:lvl>
    <w:lvl w:ilvl="1">
      <w:start w:val="1"/>
      <w:numFmt w:val="decimal"/>
      <w:lvlText w:val="%1.%2."/>
      <w:lvlJc w:val="left"/>
      <w:pPr>
        <w:tabs>
          <w:tab w:val="num" w:pos="0"/>
        </w:tabs>
        <w:ind w:left="1709" w:hanging="432"/>
      </w:pPr>
      <w:rPr>
        <w:b w:val="0"/>
        <w:i w:val="0"/>
        <w:strike w:val="0"/>
        <w:dstrike w:val="0"/>
        <w:color w:val="auto"/>
        <w:sz w:val="20"/>
        <w:szCs w:val="20"/>
        <w:u w:val="none"/>
      </w:rPr>
    </w:lvl>
    <w:lvl w:ilvl="2">
      <w:start w:val="1"/>
      <w:numFmt w:val="decimal"/>
      <w:lvlText w:val="%1.%2.%3"/>
      <w:lvlJc w:val="left"/>
      <w:pPr>
        <w:tabs>
          <w:tab w:val="num" w:pos="0"/>
        </w:tabs>
        <w:ind w:left="3624" w:hanging="504"/>
      </w:pPr>
      <w:rPr>
        <w:b w:val="0"/>
        <w:i w:val="0"/>
        <w:strike w:val="0"/>
        <w:dstrike w:val="0"/>
        <w:color w:val="000000" w:themeColor="text1"/>
        <w:sz w:val="20"/>
        <w:szCs w:val="20"/>
      </w:rPr>
    </w:lvl>
    <w:lvl w:ilvl="3">
      <w:start w:val="1"/>
      <w:numFmt w:val="decimal"/>
      <w:lvlText w:val="%1.%2.%3.%4."/>
      <w:lvlJc w:val="left"/>
      <w:pPr>
        <w:tabs>
          <w:tab w:val="num" w:pos="0"/>
        </w:tabs>
        <w:ind w:left="3626" w:hanging="648"/>
      </w:pPr>
      <w:rPr>
        <w:sz w:val="20"/>
        <w:szCs w:val="20"/>
      </w:rPr>
    </w:lvl>
    <w:lvl w:ilvl="4">
      <w:start w:val="1"/>
      <w:numFmt w:val="decimal"/>
      <w:lvlText w:val="%1.%2.%3.%4.%5."/>
      <w:lvlJc w:val="left"/>
      <w:pPr>
        <w:tabs>
          <w:tab w:val="num" w:pos="0"/>
        </w:tabs>
        <w:ind w:left="3367" w:hanging="792"/>
      </w:pPr>
      <w:rPr>
        <w:sz w:val="20"/>
        <w:szCs w:val="20"/>
      </w:r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22" w15:restartNumberingAfterBreak="0">
    <w:nsid w:val="4526130F"/>
    <w:multiLevelType w:val="hybridMultilevel"/>
    <w:tmpl w:val="CB308ADC"/>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3" w15:restartNumberingAfterBreak="0">
    <w:nsid w:val="4A920127"/>
    <w:multiLevelType w:val="hybridMultilevel"/>
    <w:tmpl w:val="B2980AB2"/>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4" w15:restartNumberingAfterBreak="0">
    <w:nsid w:val="4BDC068E"/>
    <w:multiLevelType w:val="multilevel"/>
    <w:tmpl w:val="4ED80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1F0D7C"/>
    <w:multiLevelType w:val="hybridMultilevel"/>
    <w:tmpl w:val="940039A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DD1174D"/>
    <w:multiLevelType w:val="hybridMultilevel"/>
    <w:tmpl w:val="33C22A3C"/>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7" w15:restartNumberingAfterBreak="0">
    <w:nsid w:val="56EC6591"/>
    <w:multiLevelType w:val="hybridMultilevel"/>
    <w:tmpl w:val="4F7EF976"/>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8" w15:restartNumberingAfterBreak="0">
    <w:nsid w:val="5B650D28"/>
    <w:multiLevelType w:val="hybridMultilevel"/>
    <w:tmpl w:val="EB2CA02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253A0D"/>
    <w:multiLevelType w:val="hybridMultilevel"/>
    <w:tmpl w:val="758CFE2C"/>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0" w15:restartNumberingAfterBreak="0">
    <w:nsid w:val="5E9A79CA"/>
    <w:multiLevelType w:val="hybridMultilevel"/>
    <w:tmpl w:val="0C92B76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1" w15:restartNumberingAfterBreak="0">
    <w:nsid w:val="5ED31446"/>
    <w:multiLevelType w:val="hybridMultilevel"/>
    <w:tmpl w:val="FA88BB6C"/>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2" w15:restartNumberingAfterBreak="0">
    <w:nsid w:val="61717199"/>
    <w:multiLevelType w:val="hybridMultilevel"/>
    <w:tmpl w:val="8B56096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18F79EE"/>
    <w:multiLevelType w:val="hybridMultilevel"/>
    <w:tmpl w:val="FEF0C9D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1DD361E"/>
    <w:multiLevelType w:val="multilevel"/>
    <w:tmpl w:val="4C2C95D2"/>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560"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3614F72"/>
    <w:multiLevelType w:val="hybridMultilevel"/>
    <w:tmpl w:val="20A478A6"/>
    <w:lvl w:ilvl="0" w:tplc="F51E4700">
      <w:start w:val="7"/>
      <w:numFmt w:val="lowerLetter"/>
      <w:lvlText w:val="%1."/>
      <w:lvlJc w:val="left"/>
      <w:pPr>
        <w:tabs>
          <w:tab w:val="num" w:pos="720"/>
        </w:tabs>
        <w:ind w:left="720" w:hanging="360"/>
      </w:pPr>
    </w:lvl>
    <w:lvl w:ilvl="1" w:tplc="1D4AE000" w:tentative="1">
      <w:start w:val="1"/>
      <w:numFmt w:val="decimal"/>
      <w:lvlText w:val="%2."/>
      <w:lvlJc w:val="left"/>
      <w:pPr>
        <w:tabs>
          <w:tab w:val="num" w:pos="1440"/>
        </w:tabs>
        <w:ind w:left="1440" w:hanging="360"/>
      </w:pPr>
    </w:lvl>
    <w:lvl w:ilvl="2" w:tplc="1C147464" w:tentative="1">
      <w:start w:val="1"/>
      <w:numFmt w:val="decimal"/>
      <w:pStyle w:val="Nvel3-Opcional"/>
      <w:lvlText w:val="%3."/>
      <w:lvlJc w:val="left"/>
      <w:pPr>
        <w:tabs>
          <w:tab w:val="num" w:pos="2160"/>
        </w:tabs>
        <w:ind w:left="2160" w:hanging="360"/>
      </w:pPr>
    </w:lvl>
    <w:lvl w:ilvl="3" w:tplc="83CEE8CE" w:tentative="1">
      <w:start w:val="1"/>
      <w:numFmt w:val="decimal"/>
      <w:lvlText w:val="%4."/>
      <w:lvlJc w:val="left"/>
      <w:pPr>
        <w:tabs>
          <w:tab w:val="num" w:pos="2880"/>
        </w:tabs>
        <w:ind w:left="2880" w:hanging="360"/>
      </w:pPr>
    </w:lvl>
    <w:lvl w:ilvl="4" w:tplc="BFBABE8E" w:tentative="1">
      <w:start w:val="1"/>
      <w:numFmt w:val="decimal"/>
      <w:lvlText w:val="%5."/>
      <w:lvlJc w:val="left"/>
      <w:pPr>
        <w:tabs>
          <w:tab w:val="num" w:pos="3600"/>
        </w:tabs>
        <w:ind w:left="3600" w:hanging="360"/>
      </w:pPr>
    </w:lvl>
    <w:lvl w:ilvl="5" w:tplc="E020AED8" w:tentative="1">
      <w:start w:val="1"/>
      <w:numFmt w:val="decimal"/>
      <w:lvlText w:val="%6."/>
      <w:lvlJc w:val="left"/>
      <w:pPr>
        <w:tabs>
          <w:tab w:val="num" w:pos="4320"/>
        </w:tabs>
        <w:ind w:left="4320" w:hanging="360"/>
      </w:pPr>
    </w:lvl>
    <w:lvl w:ilvl="6" w:tplc="195084EC" w:tentative="1">
      <w:start w:val="1"/>
      <w:numFmt w:val="decimal"/>
      <w:lvlText w:val="%7."/>
      <w:lvlJc w:val="left"/>
      <w:pPr>
        <w:tabs>
          <w:tab w:val="num" w:pos="5040"/>
        </w:tabs>
        <w:ind w:left="5040" w:hanging="360"/>
      </w:pPr>
    </w:lvl>
    <w:lvl w:ilvl="7" w:tplc="BCB40070" w:tentative="1">
      <w:start w:val="1"/>
      <w:numFmt w:val="decimal"/>
      <w:lvlText w:val="%8."/>
      <w:lvlJc w:val="left"/>
      <w:pPr>
        <w:tabs>
          <w:tab w:val="num" w:pos="5760"/>
        </w:tabs>
        <w:ind w:left="5760" w:hanging="360"/>
      </w:pPr>
    </w:lvl>
    <w:lvl w:ilvl="8" w:tplc="16B6C220" w:tentative="1">
      <w:start w:val="1"/>
      <w:numFmt w:val="decimal"/>
      <w:lvlText w:val="%9."/>
      <w:lvlJc w:val="left"/>
      <w:pPr>
        <w:tabs>
          <w:tab w:val="num" w:pos="6480"/>
        </w:tabs>
        <w:ind w:left="6480" w:hanging="360"/>
      </w:pPr>
    </w:lvl>
  </w:abstractNum>
  <w:abstractNum w:abstractNumId="36" w15:restartNumberingAfterBreak="0">
    <w:nsid w:val="66645784"/>
    <w:multiLevelType w:val="hybridMultilevel"/>
    <w:tmpl w:val="336E799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69A64F4A"/>
    <w:multiLevelType w:val="hybridMultilevel"/>
    <w:tmpl w:val="30A240C0"/>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6C704297"/>
    <w:multiLevelType w:val="hybridMultilevel"/>
    <w:tmpl w:val="DB82C820"/>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703D1616"/>
    <w:multiLevelType w:val="hybridMultilevel"/>
    <w:tmpl w:val="E49E36E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0"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2D11569"/>
    <w:multiLevelType w:val="hybridMultilevel"/>
    <w:tmpl w:val="26FC052A"/>
    <w:lvl w:ilvl="0" w:tplc="0416000B">
      <w:start w:val="1"/>
      <w:numFmt w:val="bullet"/>
      <w:lvlText w:val=""/>
      <w:lvlJc w:val="left"/>
      <w:pPr>
        <w:ind w:left="711" w:hanging="360"/>
      </w:pPr>
      <w:rPr>
        <w:rFonts w:ascii="Wingdings" w:hAnsi="Wingdings" w:hint="default"/>
      </w:rPr>
    </w:lvl>
    <w:lvl w:ilvl="1" w:tplc="04160003" w:tentative="1">
      <w:start w:val="1"/>
      <w:numFmt w:val="bullet"/>
      <w:lvlText w:val="o"/>
      <w:lvlJc w:val="left"/>
      <w:pPr>
        <w:ind w:left="1431" w:hanging="360"/>
      </w:pPr>
      <w:rPr>
        <w:rFonts w:ascii="Courier New" w:hAnsi="Courier New" w:cs="Courier New" w:hint="default"/>
      </w:rPr>
    </w:lvl>
    <w:lvl w:ilvl="2" w:tplc="04160005" w:tentative="1">
      <w:start w:val="1"/>
      <w:numFmt w:val="bullet"/>
      <w:lvlText w:val=""/>
      <w:lvlJc w:val="left"/>
      <w:pPr>
        <w:ind w:left="2151" w:hanging="360"/>
      </w:pPr>
      <w:rPr>
        <w:rFonts w:ascii="Wingdings" w:hAnsi="Wingdings" w:hint="default"/>
      </w:rPr>
    </w:lvl>
    <w:lvl w:ilvl="3" w:tplc="04160001" w:tentative="1">
      <w:start w:val="1"/>
      <w:numFmt w:val="bullet"/>
      <w:lvlText w:val=""/>
      <w:lvlJc w:val="left"/>
      <w:pPr>
        <w:ind w:left="2871" w:hanging="360"/>
      </w:pPr>
      <w:rPr>
        <w:rFonts w:ascii="Symbol" w:hAnsi="Symbol" w:hint="default"/>
      </w:rPr>
    </w:lvl>
    <w:lvl w:ilvl="4" w:tplc="04160003" w:tentative="1">
      <w:start w:val="1"/>
      <w:numFmt w:val="bullet"/>
      <w:lvlText w:val="o"/>
      <w:lvlJc w:val="left"/>
      <w:pPr>
        <w:ind w:left="3591" w:hanging="360"/>
      </w:pPr>
      <w:rPr>
        <w:rFonts w:ascii="Courier New" w:hAnsi="Courier New" w:cs="Courier New" w:hint="default"/>
      </w:rPr>
    </w:lvl>
    <w:lvl w:ilvl="5" w:tplc="04160005" w:tentative="1">
      <w:start w:val="1"/>
      <w:numFmt w:val="bullet"/>
      <w:lvlText w:val=""/>
      <w:lvlJc w:val="left"/>
      <w:pPr>
        <w:ind w:left="4311" w:hanging="360"/>
      </w:pPr>
      <w:rPr>
        <w:rFonts w:ascii="Wingdings" w:hAnsi="Wingdings" w:hint="default"/>
      </w:rPr>
    </w:lvl>
    <w:lvl w:ilvl="6" w:tplc="04160001" w:tentative="1">
      <w:start w:val="1"/>
      <w:numFmt w:val="bullet"/>
      <w:lvlText w:val=""/>
      <w:lvlJc w:val="left"/>
      <w:pPr>
        <w:ind w:left="5031" w:hanging="360"/>
      </w:pPr>
      <w:rPr>
        <w:rFonts w:ascii="Symbol" w:hAnsi="Symbol" w:hint="default"/>
      </w:rPr>
    </w:lvl>
    <w:lvl w:ilvl="7" w:tplc="04160003" w:tentative="1">
      <w:start w:val="1"/>
      <w:numFmt w:val="bullet"/>
      <w:lvlText w:val="o"/>
      <w:lvlJc w:val="left"/>
      <w:pPr>
        <w:ind w:left="5751" w:hanging="360"/>
      </w:pPr>
      <w:rPr>
        <w:rFonts w:ascii="Courier New" w:hAnsi="Courier New" w:cs="Courier New" w:hint="default"/>
      </w:rPr>
    </w:lvl>
    <w:lvl w:ilvl="8" w:tplc="04160005" w:tentative="1">
      <w:start w:val="1"/>
      <w:numFmt w:val="bullet"/>
      <w:lvlText w:val=""/>
      <w:lvlJc w:val="left"/>
      <w:pPr>
        <w:ind w:left="6471" w:hanging="360"/>
      </w:pPr>
      <w:rPr>
        <w:rFonts w:ascii="Wingdings" w:hAnsi="Wingdings" w:hint="default"/>
      </w:rPr>
    </w:lvl>
  </w:abstractNum>
  <w:abstractNum w:abstractNumId="42" w15:restartNumberingAfterBreak="0">
    <w:nsid w:val="77C91FAE"/>
    <w:multiLevelType w:val="multilevel"/>
    <w:tmpl w:val="A8F438CA"/>
    <w:lvl w:ilvl="0">
      <w:start w:val="1"/>
      <w:numFmt w:val="decimal"/>
      <w:pStyle w:val="NmerosPrincipais"/>
      <w:lvlText w:val="%1 -"/>
      <w:lvlJc w:val="right"/>
      <w:pPr>
        <w:tabs>
          <w:tab w:val="num" w:pos="567"/>
        </w:tabs>
        <w:ind w:left="567" w:hanging="278"/>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142" w:firstLine="0"/>
      </w:pPr>
      <w:rPr>
        <w:rFonts w:ascii="Times New Roman" w:hAnsi="Times New Roman" w:hint="default"/>
        <w:b w:val="0"/>
        <w:i w:val="0"/>
        <w:color w:val="auto"/>
        <w:sz w:val="24"/>
        <w:szCs w:val="24"/>
        <w:effect w:val="none"/>
      </w:rPr>
    </w:lvl>
    <w:lvl w:ilvl="2">
      <w:start w:val="1"/>
      <w:numFmt w:val="decimal"/>
      <w:suff w:val="nothing"/>
      <w:lvlText w:val="%1.%2.%3 - "/>
      <w:lvlJc w:val="left"/>
      <w:pPr>
        <w:ind w:left="1531" w:hanging="811"/>
      </w:pPr>
      <w:rPr>
        <w:rFonts w:ascii="Times New (W1)" w:hAnsi="Times New (W1)" w:hint="default"/>
        <w:b w:val="0"/>
        <w:i w:val="0"/>
        <w:sz w:val="24"/>
        <w:szCs w:val="24"/>
      </w:rPr>
    </w:lvl>
    <w:lvl w:ilvl="3">
      <w:start w:val="1"/>
      <w:numFmt w:val="decimal"/>
      <w:suff w:val="nothing"/>
      <w:lvlText w:val="%1.%2.%3.%4 - "/>
      <w:lvlJc w:val="left"/>
      <w:pPr>
        <w:ind w:left="1440" w:hanging="648"/>
      </w:pPr>
      <w:rPr>
        <w:rFonts w:ascii="Times New Roman" w:hAnsi="Times New Roman" w:hint="default"/>
        <w:b w:val="0"/>
        <w:i w:val="0"/>
        <w:sz w:val="24"/>
        <w:szCs w:val="24"/>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43" w15:restartNumberingAfterBreak="0">
    <w:nsid w:val="7885498B"/>
    <w:multiLevelType w:val="hybridMultilevel"/>
    <w:tmpl w:val="3D82FEF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7B8C7C7F"/>
    <w:multiLevelType w:val="hybridMultilevel"/>
    <w:tmpl w:val="F09E9C68"/>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5" w15:restartNumberingAfterBreak="0">
    <w:nsid w:val="7C8F57EC"/>
    <w:multiLevelType w:val="hybridMultilevel"/>
    <w:tmpl w:val="8538421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0"/>
  </w:num>
  <w:num w:numId="2">
    <w:abstractNumId w:val="40"/>
  </w:num>
  <w:num w:numId="3">
    <w:abstractNumId w:val="34"/>
  </w:num>
  <w:num w:numId="4">
    <w:abstractNumId w:val="42"/>
  </w:num>
  <w:num w:numId="5">
    <w:abstractNumId w:val="4"/>
  </w:num>
  <w:num w:numId="6">
    <w:abstractNumId w:val="1"/>
  </w:num>
  <w:num w:numId="7">
    <w:abstractNumId w:val="0"/>
  </w:num>
  <w:num w:numId="8">
    <w:abstractNumId w:val="17"/>
  </w:num>
  <w:num w:numId="9">
    <w:abstractNumId w:val="35"/>
  </w:num>
  <w:num w:numId="10">
    <w:abstractNumId w:val="3"/>
  </w:num>
  <w:num w:numId="11">
    <w:abstractNumId w:val="30"/>
  </w:num>
  <w:num w:numId="12">
    <w:abstractNumId w:val="31"/>
  </w:num>
  <w:num w:numId="13">
    <w:abstractNumId w:val="23"/>
  </w:num>
  <w:num w:numId="14">
    <w:abstractNumId w:val="18"/>
  </w:num>
  <w:num w:numId="15">
    <w:abstractNumId w:val="29"/>
  </w:num>
  <w:num w:numId="16">
    <w:abstractNumId w:val="5"/>
  </w:num>
  <w:num w:numId="17">
    <w:abstractNumId w:val="7"/>
  </w:num>
  <w:num w:numId="18">
    <w:abstractNumId w:val="37"/>
  </w:num>
  <w:num w:numId="19">
    <w:abstractNumId w:val="12"/>
  </w:num>
  <w:num w:numId="20">
    <w:abstractNumId w:val="2"/>
  </w:num>
  <w:num w:numId="21">
    <w:abstractNumId w:val="9"/>
  </w:num>
  <w:num w:numId="22">
    <w:abstractNumId w:val="14"/>
  </w:num>
  <w:num w:numId="23">
    <w:abstractNumId w:val="39"/>
  </w:num>
  <w:num w:numId="24">
    <w:abstractNumId w:val="16"/>
  </w:num>
  <w:num w:numId="25">
    <w:abstractNumId w:val="44"/>
  </w:num>
  <w:num w:numId="26">
    <w:abstractNumId w:val="27"/>
  </w:num>
  <w:num w:numId="27">
    <w:abstractNumId w:val="22"/>
  </w:num>
  <w:num w:numId="28">
    <w:abstractNumId w:val="26"/>
  </w:num>
  <w:num w:numId="29">
    <w:abstractNumId w:val="11"/>
  </w:num>
  <w:num w:numId="30">
    <w:abstractNumId w:val="28"/>
  </w:num>
  <w:num w:numId="31">
    <w:abstractNumId w:val="36"/>
  </w:num>
  <w:num w:numId="32">
    <w:abstractNumId w:val="41"/>
  </w:num>
  <w:num w:numId="33">
    <w:abstractNumId w:val="38"/>
  </w:num>
  <w:num w:numId="34">
    <w:abstractNumId w:val="45"/>
  </w:num>
  <w:num w:numId="35">
    <w:abstractNumId w:val="19"/>
  </w:num>
  <w:num w:numId="36">
    <w:abstractNumId w:val="25"/>
  </w:num>
  <w:num w:numId="37">
    <w:abstractNumId w:val="21"/>
  </w:num>
  <w:num w:numId="38">
    <w:abstractNumId w:val="15"/>
    <w:lvlOverride w:ilvl="0">
      <w:lvl w:ilvl="0">
        <w:numFmt w:val="decimal"/>
        <w:lvlText w:val="%1."/>
        <w:lvlJc w:val="left"/>
      </w:lvl>
    </w:lvlOverride>
  </w:num>
  <w:num w:numId="39">
    <w:abstractNumId w:val="13"/>
  </w:num>
  <w:num w:numId="40">
    <w:abstractNumId w:val="24"/>
  </w:num>
  <w:num w:numId="41">
    <w:abstractNumId w:val="6"/>
  </w:num>
  <w:num w:numId="42">
    <w:abstractNumId w:val="8"/>
  </w:num>
  <w:num w:numId="43">
    <w:abstractNumId w:val="43"/>
  </w:num>
  <w:num w:numId="44">
    <w:abstractNumId w:val="32"/>
  </w:num>
  <w:num w:numId="45">
    <w:abstractNumId w:val="20"/>
  </w:num>
  <w:num w:numId="46">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91E"/>
    <w:rsid w:val="00001873"/>
    <w:rsid w:val="00001BB6"/>
    <w:rsid w:val="000028E7"/>
    <w:rsid w:val="00003145"/>
    <w:rsid w:val="0000479D"/>
    <w:rsid w:val="00007090"/>
    <w:rsid w:val="000116B5"/>
    <w:rsid w:val="000202D5"/>
    <w:rsid w:val="000208B8"/>
    <w:rsid w:val="0002279D"/>
    <w:rsid w:val="00025AA8"/>
    <w:rsid w:val="00026FFB"/>
    <w:rsid w:val="000276C0"/>
    <w:rsid w:val="00031C46"/>
    <w:rsid w:val="0003295B"/>
    <w:rsid w:val="00034E77"/>
    <w:rsid w:val="00035576"/>
    <w:rsid w:val="00037C9B"/>
    <w:rsid w:val="00040070"/>
    <w:rsid w:val="00040C95"/>
    <w:rsid w:val="00041356"/>
    <w:rsid w:val="00041D55"/>
    <w:rsid w:val="000426EC"/>
    <w:rsid w:val="00042AEC"/>
    <w:rsid w:val="00045049"/>
    <w:rsid w:val="00045CB2"/>
    <w:rsid w:val="0004732F"/>
    <w:rsid w:val="00056605"/>
    <w:rsid w:val="000573BC"/>
    <w:rsid w:val="00061A8C"/>
    <w:rsid w:val="00066804"/>
    <w:rsid w:val="00067E96"/>
    <w:rsid w:val="00072560"/>
    <w:rsid w:val="00073413"/>
    <w:rsid w:val="00073B4D"/>
    <w:rsid w:val="00076D4F"/>
    <w:rsid w:val="00080B3B"/>
    <w:rsid w:val="000852BA"/>
    <w:rsid w:val="00094905"/>
    <w:rsid w:val="00094CF8"/>
    <w:rsid w:val="00095F07"/>
    <w:rsid w:val="00097C55"/>
    <w:rsid w:val="000A0867"/>
    <w:rsid w:val="000A23A6"/>
    <w:rsid w:val="000A24B4"/>
    <w:rsid w:val="000A29EB"/>
    <w:rsid w:val="000A3A99"/>
    <w:rsid w:val="000A5DB3"/>
    <w:rsid w:val="000A644A"/>
    <w:rsid w:val="000A7F3B"/>
    <w:rsid w:val="000B2148"/>
    <w:rsid w:val="000B6A15"/>
    <w:rsid w:val="000C040D"/>
    <w:rsid w:val="000C1A58"/>
    <w:rsid w:val="000C4C0D"/>
    <w:rsid w:val="000C4D1E"/>
    <w:rsid w:val="000C67F7"/>
    <w:rsid w:val="000C7A1C"/>
    <w:rsid w:val="000D1572"/>
    <w:rsid w:val="000D2EEE"/>
    <w:rsid w:val="000D5173"/>
    <w:rsid w:val="000E05A0"/>
    <w:rsid w:val="000E57A0"/>
    <w:rsid w:val="000E6C68"/>
    <w:rsid w:val="000F091D"/>
    <w:rsid w:val="000F2498"/>
    <w:rsid w:val="000F2F56"/>
    <w:rsid w:val="000F33CE"/>
    <w:rsid w:val="000F47E2"/>
    <w:rsid w:val="000F7DFE"/>
    <w:rsid w:val="001017A8"/>
    <w:rsid w:val="00101CB0"/>
    <w:rsid w:val="00104CC4"/>
    <w:rsid w:val="00105BEE"/>
    <w:rsid w:val="0011132C"/>
    <w:rsid w:val="00112897"/>
    <w:rsid w:val="001169C9"/>
    <w:rsid w:val="00124275"/>
    <w:rsid w:val="001251F0"/>
    <w:rsid w:val="001254B3"/>
    <w:rsid w:val="001275A1"/>
    <w:rsid w:val="00133B13"/>
    <w:rsid w:val="00141CF1"/>
    <w:rsid w:val="00147D68"/>
    <w:rsid w:val="001522F5"/>
    <w:rsid w:val="00153246"/>
    <w:rsid w:val="00156A50"/>
    <w:rsid w:val="00157EBC"/>
    <w:rsid w:val="00160842"/>
    <w:rsid w:val="00163276"/>
    <w:rsid w:val="001646B2"/>
    <w:rsid w:val="00165522"/>
    <w:rsid w:val="00165EDF"/>
    <w:rsid w:val="00165F50"/>
    <w:rsid w:val="001663CF"/>
    <w:rsid w:val="001729CB"/>
    <w:rsid w:val="00172A5A"/>
    <w:rsid w:val="0017390E"/>
    <w:rsid w:val="00175FEB"/>
    <w:rsid w:val="001775F9"/>
    <w:rsid w:val="0018233D"/>
    <w:rsid w:val="0018240E"/>
    <w:rsid w:val="001827FB"/>
    <w:rsid w:val="00183A09"/>
    <w:rsid w:val="0019079A"/>
    <w:rsid w:val="0019481A"/>
    <w:rsid w:val="00195B6D"/>
    <w:rsid w:val="001977C0"/>
    <w:rsid w:val="00197BB3"/>
    <w:rsid w:val="001A3050"/>
    <w:rsid w:val="001A40C4"/>
    <w:rsid w:val="001A4492"/>
    <w:rsid w:val="001A4BB2"/>
    <w:rsid w:val="001A7605"/>
    <w:rsid w:val="001C30ED"/>
    <w:rsid w:val="001C5D44"/>
    <w:rsid w:val="001D03D8"/>
    <w:rsid w:val="001D4A8D"/>
    <w:rsid w:val="001D68D8"/>
    <w:rsid w:val="001E1234"/>
    <w:rsid w:val="001E25E6"/>
    <w:rsid w:val="001E2C5A"/>
    <w:rsid w:val="001E3181"/>
    <w:rsid w:val="001E3883"/>
    <w:rsid w:val="001E5344"/>
    <w:rsid w:val="001E5944"/>
    <w:rsid w:val="001E7DD8"/>
    <w:rsid w:val="001F1C20"/>
    <w:rsid w:val="001F2F1F"/>
    <w:rsid w:val="001F46BE"/>
    <w:rsid w:val="002005C9"/>
    <w:rsid w:val="00201321"/>
    <w:rsid w:val="00204D83"/>
    <w:rsid w:val="00206F96"/>
    <w:rsid w:val="0020749B"/>
    <w:rsid w:val="002074EC"/>
    <w:rsid w:val="002105CA"/>
    <w:rsid w:val="00216CC2"/>
    <w:rsid w:val="00220E59"/>
    <w:rsid w:val="00221FA7"/>
    <w:rsid w:val="0022347B"/>
    <w:rsid w:val="00226545"/>
    <w:rsid w:val="00227EA8"/>
    <w:rsid w:val="00235BDA"/>
    <w:rsid w:val="002366AA"/>
    <w:rsid w:val="002374C6"/>
    <w:rsid w:val="00242784"/>
    <w:rsid w:val="00242F58"/>
    <w:rsid w:val="00243EBD"/>
    <w:rsid w:val="00245620"/>
    <w:rsid w:val="00246B19"/>
    <w:rsid w:val="0024781F"/>
    <w:rsid w:val="00247937"/>
    <w:rsid w:val="00250CA3"/>
    <w:rsid w:val="002523AC"/>
    <w:rsid w:val="00253CD5"/>
    <w:rsid w:val="00255E5B"/>
    <w:rsid w:val="00255EDC"/>
    <w:rsid w:val="0025693E"/>
    <w:rsid w:val="002613F4"/>
    <w:rsid w:val="00264FE8"/>
    <w:rsid w:val="002673E1"/>
    <w:rsid w:val="00270025"/>
    <w:rsid w:val="0027005E"/>
    <w:rsid w:val="002715A5"/>
    <w:rsid w:val="00272CB8"/>
    <w:rsid w:val="002767B1"/>
    <w:rsid w:val="002862BB"/>
    <w:rsid w:val="00291EF6"/>
    <w:rsid w:val="002945B0"/>
    <w:rsid w:val="00294FF6"/>
    <w:rsid w:val="00296C52"/>
    <w:rsid w:val="002971E1"/>
    <w:rsid w:val="00297A28"/>
    <w:rsid w:val="002A1484"/>
    <w:rsid w:val="002A254B"/>
    <w:rsid w:val="002A3328"/>
    <w:rsid w:val="002A3880"/>
    <w:rsid w:val="002A4533"/>
    <w:rsid w:val="002A6104"/>
    <w:rsid w:val="002A66EE"/>
    <w:rsid w:val="002B2F9E"/>
    <w:rsid w:val="002B50C6"/>
    <w:rsid w:val="002B5905"/>
    <w:rsid w:val="002B66F8"/>
    <w:rsid w:val="002B7F71"/>
    <w:rsid w:val="002C02A5"/>
    <w:rsid w:val="002C0922"/>
    <w:rsid w:val="002C170C"/>
    <w:rsid w:val="002C26F7"/>
    <w:rsid w:val="002C3B5B"/>
    <w:rsid w:val="002C4213"/>
    <w:rsid w:val="002C43FA"/>
    <w:rsid w:val="002C6208"/>
    <w:rsid w:val="002C7069"/>
    <w:rsid w:val="002D0C21"/>
    <w:rsid w:val="002D21AC"/>
    <w:rsid w:val="002D5713"/>
    <w:rsid w:val="002D6A60"/>
    <w:rsid w:val="002D7188"/>
    <w:rsid w:val="002E2643"/>
    <w:rsid w:val="002E3311"/>
    <w:rsid w:val="002E57B3"/>
    <w:rsid w:val="002E7231"/>
    <w:rsid w:val="002F09C0"/>
    <w:rsid w:val="002F27AA"/>
    <w:rsid w:val="002F5F73"/>
    <w:rsid w:val="00300EAE"/>
    <w:rsid w:val="003024DB"/>
    <w:rsid w:val="00302D55"/>
    <w:rsid w:val="00304FB9"/>
    <w:rsid w:val="00307399"/>
    <w:rsid w:val="00307716"/>
    <w:rsid w:val="003103DF"/>
    <w:rsid w:val="00312BCB"/>
    <w:rsid w:val="00321519"/>
    <w:rsid w:val="0032335A"/>
    <w:rsid w:val="003234CE"/>
    <w:rsid w:val="00324110"/>
    <w:rsid w:val="003261EF"/>
    <w:rsid w:val="003277BE"/>
    <w:rsid w:val="00330789"/>
    <w:rsid w:val="0033236E"/>
    <w:rsid w:val="00333999"/>
    <w:rsid w:val="0033490B"/>
    <w:rsid w:val="003353C1"/>
    <w:rsid w:val="00342635"/>
    <w:rsid w:val="003439C6"/>
    <w:rsid w:val="0035264E"/>
    <w:rsid w:val="00353817"/>
    <w:rsid w:val="00357539"/>
    <w:rsid w:val="00361B8B"/>
    <w:rsid w:val="00362E95"/>
    <w:rsid w:val="003663E9"/>
    <w:rsid w:val="00367E33"/>
    <w:rsid w:val="00370C08"/>
    <w:rsid w:val="00370CCC"/>
    <w:rsid w:val="003738DC"/>
    <w:rsid w:val="00374568"/>
    <w:rsid w:val="00374F20"/>
    <w:rsid w:val="003758D2"/>
    <w:rsid w:val="003767A8"/>
    <w:rsid w:val="003772B3"/>
    <w:rsid w:val="003814B0"/>
    <w:rsid w:val="00392589"/>
    <w:rsid w:val="00394F0C"/>
    <w:rsid w:val="00396B27"/>
    <w:rsid w:val="003A248B"/>
    <w:rsid w:val="003A53C5"/>
    <w:rsid w:val="003A6D76"/>
    <w:rsid w:val="003B572D"/>
    <w:rsid w:val="003C0C07"/>
    <w:rsid w:val="003C170F"/>
    <w:rsid w:val="003C4647"/>
    <w:rsid w:val="003D2DEE"/>
    <w:rsid w:val="003D3072"/>
    <w:rsid w:val="003D3641"/>
    <w:rsid w:val="003D3728"/>
    <w:rsid w:val="003D3A4B"/>
    <w:rsid w:val="003D46C1"/>
    <w:rsid w:val="003D48AB"/>
    <w:rsid w:val="003D4CF0"/>
    <w:rsid w:val="003D6696"/>
    <w:rsid w:val="003D7065"/>
    <w:rsid w:val="003D7EFC"/>
    <w:rsid w:val="003E13F6"/>
    <w:rsid w:val="003E291E"/>
    <w:rsid w:val="003E2FA5"/>
    <w:rsid w:val="003E37A3"/>
    <w:rsid w:val="003E5899"/>
    <w:rsid w:val="003E5CF9"/>
    <w:rsid w:val="003F2231"/>
    <w:rsid w:val="003F6C77"/>
    <w:rsid w:val="003F78B1"/>
    <w:rsid w:val="003F7ACD"/>
    <w:rsid w:val="00400BD5"/>
    <w:rsid w:val="004031EA"/>
    <w:rsid w:val="00403422"/>
    <w:rsid w:val="00407896"/>
    <w:rsid w:val="00411D26"/>
    <w:rsid w:val="00424EB9"/>
    <w:rsid w:val="004278A6"/>
    <w:rsid w:val="004300CE"/>
    <w:rsid w:val="00430A06"/>
    <w:rsid w:val="00432A86"/>
    <w:rsid w:val="00440A2A"/>
    <w:rsid w:val="00441F7C"/>
    <w:rsid w:val="004428AC"/>
    <w:rsid w:val="0044350A"/>
    <w:rsid w:val="00444CED"/>
    <w:rsid w:val="004460CB"/>
    <w:rsid w:val="00447D65"/>
    <w:rsid w:val="00450052"/>
    <w:rsid w:val="00457D08"/>
    <w:rsid w:val="00460DBE"/>
    <w:rsid w:val="00460E7D"/>
    <w:rsid w:val="004613AF"/>
    <w:rsid w:val="00462A97"/>
    <w:rsid w:val="004659C1"/>
    <w:rsid w:val="00471DA6"/>
    <w:rsid w:val="004734ED"/>
    <w:rsid w:val="00482441"/>
    <w:rsid w:val="00483650"/>
    <w:rsid w:val="00486C3A"/>
    <w:rsid w:val="00492130"/>
    <w:rsid w:val="0049237D"/>
    <w:rsid w:val="00492C65"/>
    <w:rsid w:val="00495A6B"/>
    <w:rsid w:val="004A044C"/>
    <w:rsid w:val="004A0836"/>
    <w:rsid w:val="004A147C"/>
    <w:rsid w:val="004A2A39"/>
    <w:rsid w:val="004A376E"/>
    <w:rsid w:val="004A67DA"/>
    <w:rsid w:val="004A7059"/>
    <w:rsid w:val="004A729B"/>
    <w:rsid w:val="004B13F7"/>
    <w:rsid w:val="004B142C"/>
    <w:rsid w:val="004B5556"/>
    <w:rsid w:val="004B6383"/>
    <w:rsid w:val="004C4C1E"/>
    <w:rsid w:val="004C4D55"/>
    <w:rsid w:val="004C522D"/>
    <w:rsid w:val="004D383A"/>
    <w:rsid w:val="004D4000"/>
    <w:rsid w:val="004D4D70"/>
    <w:rsid w:val="004D6587"/>
    <w:rsid w:val="004D73F7"/>
    <w:rsid w:val="004E0538"/>
    <w:rsid w:val="004E2A39"/>
    <w:rsid w:val="004E2F17"/>
    <w:rsid w:val="004F07F9"/>
    <w:rsid w:val="004F2807"/>
    <w:rsid w:val="004F66AC"/>
    <w:rsid w:val="004F6FAA"/>
    <w:rsid w:val="00500733"/>
    <w:rsid w:val="00502856"/>
    <w:rsid w:val="00504826"/>
    <w:rsid w:val="00504FFD"/>
    <w:rsid w:val="0050545B"/>
    <w:rsid w:val="00506FAD"/>
    <w:rsid w:val="00510391"/>
    <w:rsid w:val="00510BC6"/>
    <w:rsid w:val="0051287D"/>
    <w:rsid w:val="00515BB3"/>
    <w:rsid w:val="0051651D"/>
    <w:rsid w:val="005168D8"/>
    <w:rsid w:val="00521F4C"/>
    <w:rsid w:val="00526C9E"/>
    <w:rsid w:val="00526E26"/>
    <w:rsid w:val="00527835"/>
    <w:rsid w:val="00535960"/>
    <w:rsid w:val="00540E54"/>
    <w:rsid w:val="00542DF3"/>
    <w:rsid w:val="00551D9C"/>
    <w:rsid w:val="00551E79"/>
    <w:rsid w:val="00552534"/>
    <w:rsid w:val="00555D42"/>
    <w:rsid w:val="00555E40"/>
    <w:rsid w:val="00560B06"/>
    <w:rsid w:val="00560EA8"/>
    <w:rsid w:val="00565399"/>
    <w:rsid w:val="005704A0"/>
    <w:rsid w:val="00571811"/>
    <w:rsid w:val="00574FA6"/>
    <w:rsid w:val="005756D2"/>
    <w:rsid w:val="00575CA4"/>
    <w:rsid w:val="005768BF"/>
    <w:rsid w:val="00580B11"/>
    <w:rsid w:val="0058266F"/>
    <w:rsid w:val="00583C91"/>
    <w:rsid w:val="005842B3"/>
    <w:rsid w:val="005846A1"/>
    <w:rsid w:val="00585215"/>
    <w:rsid w:val="0058522D"/>
    <w:rsid w:val="0058611E"/>
    <w:rsid w:val="005900C8"/>
    <w:rsid w:val="0059090C"/>
    <w:rsid w:val="00591313"/>
    <w:rsid w:val="0059766B"/>
    <w:rsid w:val="005A234B"/>
    <w:rsid w:val="005A3A66"/>
    <w:rsid w:val="005A4043"/>
    <w:rsid w:val="005A57CA"/>
    <w:rsid w:val="005A7B0B"/>
    <w:rsid w:val="005A7B50"/>
    <w:rsid w:val="005B0649"/>
    <w:rsid w:val="005B68A2"/>
    <w:rsid w:val="005B6FF3"/>
    <w:rsid w:val="005C3B97"/>
    <w:rsid w:val="005C3BA4"/>
    <w:rsid w:val="005C535D"/>
    <w:rsid w:val="005D0C68"/>
    <w:rsid w:val="005D2EBF"/>
    <w:rsid w:val="005D312C"/>
    <w:rsid w:val="005D7AB7"/>
    <w:rsid w:val="005E095C"/>
    <w:rsid w:val="005E0CDB"/>
    <w:rsid w:val="005E4FA3"/>
    <w:rsid w:val="005E5A9F"/>
    <w:rsid w:val="005E60E3"/>
    <w:rsid w:val="005E6D14"/>
    <w:rsid w:val="005E749A"/>
    <w:rsid w:val="005F2598"/>
    <w:rsid w:val="005F2D17"/>
    <w:rsid w:val="005F2E90"/>
    <w:rsid w:val="005F30CC"/>
    <w:rsid w:val="00606E91"/>
    <w:rsid w:val="006103AA"/>
    <w:rsid w:val="006104DE"/>
    <w:rsid w:val="006131EA"/>
    <w:rsid w:val="00613DA3"/>
    <w:rsid w:val="0061760C"/>
    <w:rsid w:val="006204A5"/>
    <w:rsid w:val="00626444"/>
    <w:rsid w:val="006340D3"/>
    <w:rsid w:val="006345BA"/>
    <w:rsid w:val="00636489"/>
    <w:rsid w:val="00636655"/>
    <w:rsid w:val="00641305"/>
    <w:rsid w:val="0064605A"/>
    <w:rsid w:val="00646178"/>
    <w:rsid w:val="0064688C"/>
    <w:rsid w:val="00652F36"/>
    <w:rsid w:val="00653239"/>
    <w:rsid w:val="00653531"/>
    <w:rsid w:val="00653F0A"/>
    <w:rsid w:val="00662DD5"/>
    <w:rsid w:val="00662E3A"/>
    <w:rsid w:val="00663187"/>
    <w:rsid w:val="0066335D"/>
    <w:rsid w:val="00663892"/>
    <w:rsid w:val="006656C3"/>
    <w:rsid w:val="00667782"/>
    <w:rsid w:val="006721FD"/>
    <w:rsid w:val="00672CCC"/>
    <w:rsid w:val="00675930"/>
    <w:rsid w:val="00675D59"/>
    <w:rsid w:val="00675F70"/>
    <w:rsid w:val="0067643E"/>
    <w:rsid w:val="00682939"/>
    <w:rsid w:val="006839E3"/>
    <w:rsid w:val="00684B5D"/>
    <w:rsid w:val="006877FC"/>
    <w:rsid w:val="00694985"/>
    <w:rsid w:val="006A29C7"/>
    <w:rsid w:val="006A3ECC"/>
    <w:rsid w:val="006A3F79"/>
    <w:rsid w:val="006A42F3"/>
    <w:rsid w:val="006A53FA"/>
    <w:rsid w:val="006A62EE"/>
    <w:rsid w:val="006A6979"/>
    <w:rsid w:val="006A764B"/>
    <w:rsid w:val="006A7E21"/>
    <w:rsid w:val="006A7F03"/>
    <w:rsid w:val="006C0DD8"/>
    <w:rsid w:val="006C23AB"/>
    <w:rsid w:val="006C3469"/>
    <w:rsid w:val="006C5304"/>
    <w:rsid w:val="006C571F"/>
    <w:rsid w:val="006C5A97"/>
    <w:rsid w:val="006C69F7"/>
    <w:rsid w:val="006C6A51"/>
    <w:rsid w:val="006C6F5A"/>
    <w:rsid w:val="006D09E5"/>
    <w:rsid w:val="006D0DD8"/>
    <w:rsid w:val="006D2320"/>
    <w:rsid w:val="006D261F"/>
    <w:rsid w:val="006D5504"/>
    <w:rsid w:val="006D5AE8"/>
    <w:rsid w:val="006D5DF5"/>
    <w:rsid w:val="006D77A7"/>
    <w:rsid w:val="006E0B7C"/>
    <w:rsid w:val="006E2BB7"/>
    <w:rsid w:val="006F3D1B"/>
    <w:rsid w:val="006F40AD"/>
    <w:rsid w:val="006F4903"/>
    <w:rsid w:val="006F4F91"/>
    <w:rsid w:val="006F64F5"/>
    <w:rsid w:val="006F6CB9"/>
    <w:rsid w:val="00701651"/>
    <w:rsid w:val="007032E6"/>
    <w:rsid w:val="00703D78"/>
    <w:rsid w:val="00704A13"/>
    <w:rsid w:val="007051BF"/>
    <w:rsid w:val="00705687"/>
    <w:rsid w:val="00705C06"/>
    <w:rsid w:val="00707002"/>
    <w:rsid w:val="007150D7"/>
    <w:rsid w:val="00716AD2"/>
    <w:rsid w:val="00721EF7"/>
    <w:rsid w:val="00731041"/>
    <w:rsid w:val="0073209F"/>
    <w:rsid w:val="0073217C"/>
    <w:rsid w:val="00733ABB"/>
    <w:rsid w:val="00733EEF"/>
    <w:rsid w:val="00735E34"/>
    <w:rsid w:val="007361B5"/>
    <w:rsid w:val="0074123A"/>
    <w:rsid w:val="007449B6"/>
    <w:rsid w:val="007512F8"/>
    <w:rsid w:val="007513DD"/>
    <w:rsid w:val="0075176D"/>
    <w:rsid w:val="007532B0"/>
    <w:rsid w:val="00761BC3"/>
    <w:rsid w:val="00763E58"/>
    <w:rsid w:val="00766534"/>
    <w:rsid w:val="007672CE"/>
    <w:rsid w:val="00767834"/>
    <w:rsid w:val="00775299"/>
    <w:rsid w:val="00777661"/>
    <w:rsid w:val="00777EBC"/>
    <w:rsid w:val="007805D3"/>
    <w:rsid w:val="00786E5C"/>
    <w:rsid w:val="00790397"/>
    <w:rsid w:val="0079173F"/>
    <w:rsid w:val="00793760"/>
    <w:rsid w:val="00793D2C"/>
    <w:rsid w:val="00794927"/>
    <w:rsid w:val="007959C5"/>
    <w:rsid w:val="007A6530"/>
    <w:rsid w:val="007A7AA8"/>
    <w:rsid w:val="007B19B6"/>
    <w:rsid w:val="007B4F1D"/>
    <w:rsid w:val="007B6190"/>
    <w:rsid w:val="007C0B99"/>
    <w:rsid w:val="007C11D5"/>
    <w:rsid w:val="007C3B08"/>
    <w:rsid w:val="007C7337"/>
    <w:rsid w:val="007D162D"/>
    <w:rsid w:val="007D1D9B"/>
    <w:rsid w:val="007D360D"/>
    <w:rsid w:val="007D3653"/>
    <w:rsid w:val="007D57EB"/>
    <w:rsid w:val="007D6BCB"/>
    <w:rsid w:val="007E1F2D"/>
    <w:rsid w:val="007E665B"/>
    <w:rsid w:val="007E7068"/>
    <w:rsid w:val="007E757B"/>
    <w:rsid w:val="008007D9"/>
    <w:rsid w:val="00802962"/>
    <w:rsid w:val="0080618A"/>
    <w:rsid w:val="00812228"/>
    <w:rsid w:val="00814FDB"/>
    <w:rsid w:val="00815438"/>
    <w:rsid w:val="00816258"/>
    <w:rsid w:val="00821A58"/>
    <w:rsid w:val="00821B3B"/>
    <w:rsid w:val="00824562"/>
    <w:rsid w:val="008366A2"/>
    <w:rsid w:val="008413D9"/>
    <w:rsid w:val="00841688"/>
    <w:rsid w:val="008424A8"/>
    <w:rsid w:val="00842506"/>
    <w:rsid w:val="00846DFB"/>
    <w:rsid w:val="00850D31"/>
    <w:rsid w:val="00855992"/>
    <w:rsid w:val="00857093"/>
    <w:rsid w:val="008604F5"/>
    <w:rsid w:val="0086061D"/>
    <w:rsid w:val="008613C8"/>
    <w:rsid w:val="0086505F"/>
    <w:rsid w:val="00867895"/>
    <w:rsid w:val="00870620"/>
    <w:rsid w:val="00871A0F"/>
    <w:rsid w:val="00872B31"/>
    <w:rsid w:val="0087391E"/>
    <w:rsid w:val="00875E3C"/>
    <w:rsid w:val="008801BB"/>
    <w:rsid w:val="008809DA"/>
    <w:rsid w:val="00881BFB"/>
    <w:rsid w:val="008823E7"/>
    <w:rsid w:val="00882F3E"/>
    <w:rsid w:val="008847BB"/>
    <w:rsid w:val="00886931"/>
    <w:rsid w:val="00887425"/>
    <w:rsid w:val="00892CB7"/>
    <w:rsid w:val="00893E92"/>
    <w:rsid w:val="008946A9"/>
    <w:rsid w:val="00894C25"/>
    <w:rsid w:val="008950F1"/>
    <w:rsid w:val="008A0DCE"/>
    <w:rsid w:val="008A1B68"/>
    <w:rsid w:val="008A24A1"/>
    <w:rsid w:val="008A4230"/>
    <w:rsid w:val="008A580E"/>
    <w:rsid w:val="008B02C9"/>
    <w:rsid w:val="008B1D93"/>
    <w:rsid w:val="008B2F9D"/>
    <w:rsid w:val="008B316C"/>
    <w:rsid w:val="008B5776"/>
    <w:rsid w:val="008C3C60"/>
    <w:rsid w:val="008C6742"/>
    <w:rsid w:val="008C6F2E"/>
    <w:rsid w:val="008D12A3"/>
    <w:rsid w:val="008D26C0"/>
    <w:rsid w:val="008D452B"/>
    <w:rsid w:val="008D5981"/>
    <w:rsid w:val="008E120B"/>
    <w:rsid w:val="008E2BAD"/>
    <w:rsid w:val="008E4684"/>
    <w:rsid w:val="008E46C1"/>
    <w:rsid w:val="008F04F9"/>
    <w:rsid w:val="008F1A0D"/>
    <w:rsid w:val="008F3545"/>
    <w:rsid w:val="008F54FF"/>
    <w:rsid w:val="008F607A"/>
    <w:rsid w:val="008F6F02"/>
    <w:rsid w:val="009006A7"/>
    <w:rsid w:val="0091171D"/>
    <w:rsid w:val="00911EE4"/>
    <w:rsid w:val="00912740"/>
    <w:rsid w:val="00914445"/>
    <w:rsid w:val="009156FB"/>
    <w:rsid w:val="00917326"/>
    <w:rsid w:val="00917901"/>
    <w:rsid w:val="00920EEE"/>
    <w:rsid w:val="00921FFD"/>
    <w:rsid w:val="00922B57"/>
    <w:rsid w:val="009272A3"/>
    <w:rsid w:val="009274F1"/>
    <w:rsid w:val="00927A95"/>
    <w:rsid w:val="00930993"/>
    <w:rsid w:val="00931AC1"/>
    <w:rsid w:val="00931FCF"/>
    <w:rsid w:val="00941261"/>
    <w:rsid w:val="009470C0"/>
    <w:rsid w:val="00947A4D"/>
    <w:rsid w:val="00953B15"/>
    <w:rsid w:val="0095455B"/>
    <w:rsid w:val="00954AF1"/>
    <w:rsid w:val="00957E16"/>
    <w:rsid w:val="009613C6"/>
    <w:rsid w:val="0096553B"/>
    <w:rsid w:val="00966A51"/>
    <w:rsid w:val="00966FED"/>
    <w:rsid w:val="00972555"/>
    <w:rsid w:val="00975DA6"/>
    <w:rsid w:val="00976CD7"/>
    <w:rsid w:val="00976D28"/>
    <w:rsid w:val="00985812"/>
    <w:rsid w:val="009965D1"/>
    <w:rsid w:val="00997146"/>
    <w:rsid w:val="00997286"/>
    <w:rsid w:val="009A3B8C"/>
    <w:rsid w:val="009A4CBE"/>
    <w:rsid w:val="009A6669"/>
    <w:rsid w:val="009B119F"/>
    <w:rsid w:val="009B1BE7"/>
    <w:rsid w:val="009B32CF"/>
    <w:rsid w:val="009B5E16"/>
    <w:rsid w:val="009B6524"/>
    <w:rsid w:val="009B6A46"/>
    <w:rsid w:val="009B6B2D"/>
    <w:rsid w:val="009B7CEF"/>
    <w:rsid w:val="009C08A8"/>
    <w:rsid w:val="009C1BCC"/>
    <w:rsid w:val="009C2272"/>
    <w:rsid w:val="009C3219"/>
    <w:rsid w:val="009C390B"/>
    <w:rsid w:val="009C52B2"/>
    <w:rsid w:val="009C7DBB"/>
    <w:rsid w:val="009D1CC5"/>
    <w:rsid w:val="009D3814"/>
    <w:rsid w:val="009D557D"/>
    <w:rsid w:val="009E0CBC"/>
    <w:rsid w:val="009E4030"/>
    <w:rsid w:val="009F04CB"/>
    <w:rsid w:val="009F1CF1"/>
    <w:rsid w:val="009F2088"/>
    <w:rsid w:val="009F3FB8"/>
    <w:rsid w:val="009F5127"/>
    <w:rsid w:val="00A01857"/>
    <w:rsid w:val="00A048CF"/>
    <w:rsid w:val="00A050E2"/>
    <w:rsid w:val="00A103BB"/>
    <w:rsid w:val="00A10A1A"/>
    <w:rsid w:val="00A1173A"/>
    <w:rsid w:val="00A11AAC"/>
    <w:rsid w:val="00A11E2B"/>
    <w:rsid w:val="00A15B7C"/>
    <w:rsid w:val="00A1600F"/>
    <w:rsid w:val="00A167D1"/>
    <w:rsid w:val="00A173D4"/>
    <w:rsid w:val="00A20B57"/>
    <w:rsid w:val="00A2369A"/>
    <w:rsid w:val="00A2508D"/>
    <w:rsid w:val="00A26B8B"/>
    <w:rsid w:val="00A313E8"/>
    <w:rsid w:val="00A32659"/>
    <w:rsid w:val="00A41569"/>
    <w:rsid w:val="00A423EA"/>
    <w:rsid w:val="00A46718"/>
    <w:rsid w:val="00A46CCE"/>
    <w:rsid w:val="00A47DF3"/>
    <w:rsid w:val="00A51701"/>
    <w:rsid w:val="00A53C4F"/>
    <w:rsid w:val="00A635CE"/>
    <w:rsid w:val="00A63B68"/>
    <w:rsid w:val="00A659CA"/>
    <w:rsid w:val="00A71170"/>
    <w:rsid w:val="00A71F11"/>
    <w:rsid w:val="00A72A1B"/>
    <w:rsid w:val="00A740CB"/>
    <w:rsid w:val="00A76A81"/>
    <w:rsid w:val="00A83BCC"/>
    <w:rsid w:val="00A85FAD"/>
    <w:rsid w:val="00A905FB"/>
    <w:rsid w:val="00A9205B"/>
    <w:rsid w:val="00A92D06"/>
    <w:rsid w:val="00A93A37"/>
    <w:rsid w:val="00A94D2C"/>
    <w:rsid w:val="00AA131D"/>
    <w:rsid w:val="00AA363B"/>
    <w:rsid w:val="00AA6435"/>
    <w:rsid w:val="00AA7E65"/>
    <w:rsid w:val="00AB1460"/>
    <w:rsid w:val="00AB22CC"/>
    <w:rsid w:val="00AB3C68"/>
    <w:rsid w:val="00AB673E"/>
    <w:rsid w:val="00AB6B12"/>
    <w:rsid w:val="00AB6D1A"/>
    <w:rsid w:val="00AB7106"/>
    <w:rsid w:val="00AC32C8"/>
    <w:rsid w:val="00AC5F10"/>
    <w:rsid w:val="00AC5F64"/>
    <w:rsid w:val="00AC6711"/>
    <w:rsid w:val="00AD56D4"/>
    <w:rsid w:val="00AD5D6D"/>
    <w:rsid w:val="00AD6F3A"/>
    <w:rsid w:val="00AE07A7"/>
    <w:rsid w:val="00AE0D0E"/>
    <w:rsid w:val="00AE1EF1"/>
    <w:rsid w:val="00AE2BC3"/>
    <w:rsid w:val="00AE2CA5"/>
    <w:rsid w:val="00AE47C5"/>
    <w:rsid w:val="00AE4B2E"/>
    <w:rsid w:val="00AE5472"/>
    <w:rsid w:val="00AE7A18"/>
    <w:rsid w:val="00AF120C"/>
    <w:rsid w:val="00AF590D"/>
    <w:rsid w:val="00AF7A0B"/>
    <w:rsid w:val="00B00F22"/>
    <w:rsid w:val="00B0144A"/>
    <w:rsid w:val="00B015AF"/>
    <w:rsid w:val="00B01ED7"/>
    <w:rsid w:val="00B0359D"/>
    <w:rsid w:val="00B03C49"/>
    <w:rsid w:val="00B14804"/>
    <w:rsid w:val="00B1506E"/>
    <w:rsid w:val="00B203C3"/>
    <w:rsid w:val="00B229B2"/>
    <w:rsid w:val="00B22BF5"/>
    <w:rsid w:val="00B25C96"/>
    <w:rsid w:val="00B268DD"/>
    <w:rsid w:val="00B27495"/>
    <w:rsid w:val="00B2759F"/>
    <w:rsid w:val="00B31B9B"/>
    <w:rsid w:val="00B340E4"/>
    <w:rsid w:val="00B3487B"/>
    <w:rsid w:val="00B34F85"/>
    <w:rsid w:val="00B423C6"/>
    <w:rsid w:val="00B42DC9"/>
    <w:rsid w:val="00B4400D"/>
    <w:rsid w:val="00B53A65"/>
    <w:rsid w:val="00B54265"/>
    <w:rsid w:val="00B54CCF"/>
    <w:rsid w:val="00B54FC8"/>
    <w:rsid w:val="00B55C9F"/>
    <w:rsid w:val="00B566FB"/>
    <w:rsid w:val="00B56D80"/>
    <w:rsid w:val="00B57932"/>
    <w:rsid w:val="00B57A60"/>
    <w:rsid w:val="00B6049F"/>
    <w:rsid w:val="00B60A5A"/>
    <w:rsid w:val="00B60C4E"/>
    <w:rsid w:val="00B655B9"/>
    <w:rsid w:val="00B65CEB"/>
    <w:rsid w:val="00B66E58"/>
    <w:rsid w:val="00B677B8"/>
    <w:rsid w:val="00B6786C"/>
    <w:rsid w:val="00B75701"/>
    <w:rsid w:val="00B75B2A"/>
    <w:rsid w:val="00B7784E"/>
    <w:rsid w:val="00B778B5"/>
    <w:rsid w:val="00B8459A"/>
    <w:rsid w:val="00B9714E"/>
    <w:rsid w:val="00BA05FA"/>
    <w:rsid w:val="00BA47A3"/>
    <w:rsid w:val="00BA4AD2"/>
    <w:rsid w:val="00BA5442"/>
    <w:rsid w:val="00BA5B28"/>
    <w:rsid w:val="00BB415A"/>
    <w:rsid w:val="00BB4970"/>
    <w:rsid w:val="00BB5B34"/>
    <w:rsid w:val="00BB7206"/>
    <w:rsid w:val="00BB7C18"/>
    <w:rsid w:val="00BC36B7"/>
    <w:rsid w:val="00BC5F94"/>
    <w:rsid w:val="00BC605A"/>
    <w:rsid w:val="00BD678A"/>
    <w:rsid w:val="00BD7318"/>
    <w:rsid w:val="00BE2507"/>
    <w:rsid w:val="00BE2A96"/>
    <w:rsid w:val="00BE3C23"/>
    <w:rsid w:val="00BE3D85"/>
    <w:rsid w:val="00BE531D"/>
    <w:rsid w:val="00BF1C17"/>
    <w:rsid w:val="00BF2F0F"/>
    <w:rsid w:val="00C0130D"/>
    <w:rsid w:val="00C020D8"/>
    <w:rsid w:val="00C02822"/>
    <w:rsid w:val="00C03140"/>
    <w:rsid w:val="00C0444D"/>
    <w:rsid w:val="00C04EC0"/>
    <w:rsid w:val="00C06505"/>
    <w:rsid w:val="00C0675B"/>
    <w:rsid w:val="00C07C8D"/>
    <w:rsid w:val="00C07F2F"/>
    <w:rsid w:val="00C11936"/>
    <w:rsid w:val="00C1366B"/>
    <w:rsid w:val="00C15121"/>
    <w:rsid w:val="00C167F9"/>
    <w:rsid w:val="00C17DB8"/>
    <w:rsid w:val="00C223D8"/>
    <w:rsid w:val="00C23FAE"/>
    <w:rsid w:val="00C248B6"/>
    <w:rsid w:val="00C2786E"/>
    <w:rsid w:val="00C3397E"/>
    <w:rsid w:val="00C350EB"/>
    <w:rsid w:val="00C361CC"/>
    <w:rsid w:val="00C40B1C"/>
    <w:rsid w:val="00C41585"/>
    <w:rsid w:val="00C455D2"/>
    <w:rsid w:val="00C45BA1"/>
    <w:rsid w:val="00C45D89"/>
    <w:rsid w:val="00C46BB8"/>
    <w:rsid w:val="00C51905"/>
    <w:rsid w:val="00C52580"/>
    <w:rsid w:val="00C53941"/>
    <w:rsid w:val="00C55B92"/>
    <w:rsid w:val="00C6601C"/>
    <w:rsid w:val="00C67E50"/>
    <w:rsid w:val="00C72E45"/>
    <w:rsid w:val="00C747D6"/>
    <w:rsid w:val="00C81083"/>
    <w:rsid w:val="00C86017"/>
    <w:rsid w:val="00C8625F"/>
    <w:rsid w:val="00C87B78"/>
    <w:rsid w:val="00C9585C"/>
    <w:rsid w:val="00C96099"/>
    <w:rsid w:val="00C973A5"/>
    <w:rsid w:val="00CA1AFC"/>
    <w:rsid w:val="00CA36CE"/>
    <w:rsid w:val="00CA4176"/>
    <w:rsid w:val="00CA4FF1"/>
    <w:rsid w:val="00CA6339"/>
    <w:rsid w:val="00CA7439"/>
    <w:rsid w:val="00CB017E"/>
    <w:rsid w:val="00CB02CA"/>
    <w:rsid w:val="00CB2BA2"/>
    <w:rsid w:val="00CB30A2"/>
    <w:rsid w:val="00CB6118"/>
    <w:rsid w:val="00CB6580"/>
    <w:rsid w:val="00CB6795"/>
    <w:rsid w:val="00CC0221"/>
    <w:rsid w:val="00CC095D"/>
    <w:rsid w:val="00CC4216"/>
    <w:rsid w:val="00CC4A3A"/>
    <w:rsid w:val="00CC62C8"/>
    <w:rsid w:val="00CD0258"/>
    <w:rsid w:val="00CD1904"/>
    <w:rsid w:val="00CD1D69"/>
    <w:rsid w:val="00CD3E42"/>
    <w:rsid w:val="00CD4E52"/>
    <w:rsid w:val="00CD5C8D"/>
    <w:rsid w:val="00CE1089"/>
    <w:rsid w:val="00CE164A"/>
    <w:rsid w:val="00CE35BD"/>
    <w:rsid w:val="00CE6880"/>
    <w:rsid w:val="00CF2E21"/>
    <w:rsid w:val="00CF558D"/>
    <w:rsid w:val="00CF7884"/>
    <w:rsid w:val="00D024DC"/>
    <w:rsid w:val="00D035B2"/>
    <w:rsid w:val="00D056F6"/>
    <w:rsid w:val="00D05F8F"/>
    <w:rsid w:val="00D1385A"/>
    <w:rsid w:val="00D14370"/>
    <w:rsid w:val="00D14466"/>
    <w:rsid w:val="00D14B86"/>
    <w:rsid w:val="00D219A2"/>
    <w:rsid w:val="00D30DD3"/>
    <w:rsid w:val="00D40541"/>
    <w:rsid w:val="00D41A04"/>
    <w:rsid w:val="00D42463"/>
    <w:rsid w:val="00D43752"/>
    <w:rsid w:val="00D653BE"/>
    <w:rsid w:val="00D66410"/>
    <w:rsid w:val="00D72DB7"/>
    <w:rsid w:val="00D7494C"/>
    <w:rsid w:val="00D754CA"/>
    <w:rsid w:val="00D7570D"/>
    <w:rsid w:val="00D75912"/>
    <w:rsid w:val="00D770C6"/>
    <w:rsid w:val="00D776C2"/>
    <w:rsid w:val="00D8394F"/>
    <w:rsid w:val="00D839B7"/>
    <w:rsid w:val="00D84276"/>
    <w:rsid w:val="00D86BC2"/>
    <w:rsid w:val="00D8772C"/>
    <w:rsid w:val="00D9103D"/>
    <w:rsid w:val="00D924DE"/>
    <w:rsid w:val="00D93191"/>
    <w:rsid w:val="00D93B24"/>
    <w:rsid w:val="00D93B87"/>
    <w:rsid w:val="00D95B97"/>
    <w:rsid w:val="00D95F6A"/>
    <w:rsid w:val="00D96F85"/>
    <w:rsid w:val="00D97568"/>
    <w:rsid w:val="00DA7145"/>
    <w:rsid w:val="00DB0E40"/>
    <w:rsid w:val="00DB164F"/>
    <w:rsid w:val="00DB3F9A"/>
    <w:rsid w:val="00DB74B3"/>
    <w:rsid w:val="00DC1BB0"/>
    <w:rsid w:val="00DC25AE"/>
    <w:rsid w:val="00DC56A6"/>
    <w:rsid w:val="00DC5F36"/>
    <w:rsid w:val="00DD1E96"/>
    <w:rsid w:val="00DD4C25"/>
    <w:rsid w:val="00DD721E"/>
    <w:rsid w:val="00DE01EE"/>
    <w:rsid w:val="00DE2B13"/>
    <w:rsid w:val="00DE3E49"/>
    <w:rsid w:val="00DE3EE2"/>
    <w:rsid w:val="00DE4C57"/>
    <w:rsid w:val="00DE5D47"/>
    <w:rsid w:val="00DF191A"/>
    <w:rsid w:val="00DF4072"/>
    <w:rsid w:val="00DF4F07"/>
    <w:rsid w:val="00E022AB"/>
    <w:rsid w:val="00E0575B"/>
    <w:rsid w:val="00E059DD"/>
    <w:rsid w:val="00E07540"/>
    <w:rsid w:val="00E07F9E"/>
    <w:rsid w:val="00E1405C"/>
    <w:rsid w:val="00E1435C"/>
    <w:rsid w:val="00E14FE1"/>
    <w:rsid w:val="00E1542B"/>
    <w:rsid w:val="00E2026F"/>
    <w:rsid w:val="00E22AE9"/>
    <w:rsid w:val="00E32E8D"/>
    <w:rsid w:val="00E33183"/>
    <w:rsid w:val="00E33320"/>
    <w:rsid w:val="00E334B0"/>
    <w:rsid w:val="00E33CC6"/>
    <w:rsid w:val="00E34ADA"/>
    <w:rsid w:val="00E36AF8"/>
    <w:rsid w:val="00E370CF"/>
    <w:rsid w:val="00E422CB"/>
    <w:rsid w:val="00E43E5C"/>
    <w:rsid w:val="00E449B5"/>
    <w:rsid w:val="00E456B2"/>
    <w:rsid w:val="00E46775"/>
    <w:rsid w:val="00E478A8"/>
    <w:rsid w:val="00E50737"/>
    <w:rsid w:val="00E53497"/>
    <w:rsid w:val="00E5691D"/>
    <w:rsid w:val="00E602FF"/>
    <w:rsid w:val="00E60788"/>
    <w:rsid w:val="00E644CE"/>
    <w:rsid w:val="00E646C8"/>
    <w:rsid w:val="00E666B8"/>
    <w:rsid w:val="00E749FF"/>
    <w:rsid w:val="00E75949"/>
    <w:rsid w:val="00E80E4C"/>
    <w:rsid w:val="00E81423"/>
    <w:rsid w:val="00E826BD"/>
    <w:rsid w:val="00E838DE"/>
    <w:rsid w:val="00E84964"/>
    <w:rsid w:val="00E8612F"/>
    <w:rsid w:val="00E92A5A"/>
    <w:rsid w:val="00E94174"/>
    <w:rsid w:val="00EA0F42"/>
    <w:rsid w:val="00EA4651"/>
    <w:rsid w:val="00EA4C1A"/>
    <w:rsid w:val="00EA7FB4"/>
    <w:rsid w:val="00EB10DD"/>
    <w:rsid w:val="00EB2786"/>
    <w:rsid w:val="00EB690B"/>
    <w:rsid w:val="00EB6E89"/>
    <w:rsid w:val="00EC08B5"/>
    <w:rsid w:val="00EC1F81"/>
    <w:rsid w:val="00EC40E2"/>
    <w:rsid w:val="00EC6FF5"/>
    <w:rsid w:val="00ED606A"/>
    <w:rsid w:val="00ED682C"/>
    <w:rsid w:val="00ED6E44"/>
    <w:rsid w:val="00EE53FB"/>
    <w:rsid w:val="00EE552C"/>
    <w:rsid w:val="00EF2099"/>
    <w:rsid w:val="00EF29F4"/>
    <w:rsid w:val="00EF32F5"/>
    <w:rsid w:val="00EF5472"/>
    <w:rsid w:val="00EF651E"/>
    <w:rsid w:val="00EF6B7D"/>
    <w:rsid w:val="00F02A2C"/>
    <w:rsid w:val="00F13536"/>
    <w:rsid w:val="00F14047"/>
    <w:rsid w:val="00F147CE"/>
    <w:rsid w:val="00F1774F"/>
    <w:rsid w:val="00F17B88"/>
    <w:rsid w:val="00F20B12"/>
    <w:rsid w:val="00F302EC"/>
    <w:rsid w:val="00F356CF"/>
    <w:rsid w:val="00F37BF4"/>
    <w:rsid w:val="00F45332"/>
    <w:rsid w:val="00F47B31"/>
    <w:rsid w:val="00F50753"/>
    <w:rsid w:val="00F50B48"/>
    <w:rsid w:val="00F52B56"/>
    <w:rsid w:val="00F560B1"/>
    <w:rsid w:val="00F56520"/>
    <w:rsid w:val="00F567E1"/>
    <w:rsid w:val="00F57761"/>
    <w:rsid w:val="00F5781E"/>
    <w:rsid w:val="00F60E40"/>
    <w:rsid w:val="00F60F99"/>
    <w:rsid w:val="00F716C2"/>
    <w:rsid w:val="00F80506"/>
    <w:rsid w:val="00F8374D"/>
    <w:rsid w:val="00F902C3"/>
    <w:rsid w:val="00F91471"/>
    <w:rsid w:val="00F95681"/>
    <w:rsid w:val="00F962B8"/>
    <w:rsid w:val="00F96334"/>
    <w:rsid w:val="00F97043"/>
    <w:rsid w:val="00F97CFC"/>
    <w:rsid w:val="00F97E51"/>
    <w:rsid w:val="00FA0008"/>
    <w:rsid w:val="00FA2FD5"/>
    <w:rsid w:val="00FA4500"/>
    <w:rsid w:val="00FA5D90"/>
    <w:rsid w:val="00FA7C8B"/>
    <w:rsid w:val="00FB0CDD"/>
    <w:rsid w:val="00FB592F"/>
    <w:rsid w:val="00FB7685"/>
    <w:rsid w:val="00FC64EA"/>
    <w:rsid w:val="00FC74BA"/>
    <w:rsid w:val="00FD64BA"/>
    <w:rsid w:val="00FD6849"/>
    <w:rsid w:val="00FD7200"/>
    <w:rsid w:val="00FE0FE5"/>
    <w:rsid w:val="00FE1FCD"/>
    <w:rsid w:val="00FE2E08"/>
    <w:rsid w:val="00FE5C0E"/>
    <w:rsid w:val="00FE6411"/>
    <w:rsid w:val="00FF36B6"/>
    <w:rsid w:val="00FF7E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6801"/>
    <o:shapelayout v:ext="edit">
      <o:idmap v:ext="edit" data="1"/>
    </o:shapelayout>
  </w:shapeDefaults>
  <w:decimalSymbol w:val=","/>
  <w:listSeparator w:val=";"/>
  <w14:docId w14:val="5DE82487"/>
  <w15:docId w15:val="{39275CF1-C1D2-4084-A192-2289E2EDD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F2E21"/>
    <w:pPr>
      <w:spacing w:after="0" w:line="240" w:lineRule="auto"/>
    </w:pPr>
    <w:rPr>
      <w:rFonts w:ascii="Ecofont_Spranq_eco_Sans" w:eastAsiaTheme="minorEastAsia" w:hAnsi="Ecofont_Spranq_eco_Sans" w:cs="Tahoma"/>
      <w:sz w:val="24"/>
      <w:szCs w:val="24"/>
      <w:lang w:eastAsia="pt-BR"/>
    </w:rPr>
  </w:style>
  <w:style w:type="paragraph" w:styleId="Ttulo1">
    <w:name w:val="heading 1"/>
    <w:aliases w:val="título 1"/>
    <w:basedOn w:val="Normal"/>
    <w:next w:val="Normal"/>
    <w:link w:val="Ttulo1Char"/>
    <w:uiPriority w:val="9"/>
    <w:qFormat/>
    <w:rsid w:val="003E291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A048C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067E96"/>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unhideWhenUsed/>
    <w:qFormat/>
    <w:rsid w:val="00067E96"/>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qFormat/>
    <w:rsid w:val="003B572D"/>
    <w:pPr>
      <w:keepNext/>
      <w:suppressAutoHyphens/>
      <w:ind w:firstLine="709"/>
      <w:jc w:val="both"/>
      <w:outlineLvl w:val="4"/>
    </w:pPr>
    <w:rPr>
      <w:rFonts w:ascii="Arial" w:eastAsia="Times New Roman" w:hAnsi="Arial" w:cs="Times New Roman"/>
      <w:b/>
      <w:noProof/>
      <w:szCs w:val="20"/>
    </w:rPr>
  </w:style>
  <w:style w:type="paragraph" w:styleId="Ttulo6">
    <w:name w:val="heading 6"/>
    <w:basedOn w:val="Normal"/>
    <w:next w:val="Normal"/>
    <w:link w:val="Ttulo6Char"/>
    <w:qFormat/>
    <w:rsid w:val="003B572D"/>
    <w:pPr>
      <w:keepNext/>
      <w:suppressAutoHyphens/>
      <w:jc w:val="center"/>
      <w:outlineLvl w:val="5"/>
    </w:pPr>
    <w:rPr>
      <w:rFonts w:ascii="Times New Roman" w:eastAsia="Times New Roman" w:hAnsi="Times New Roman" w:cs="Times New Roman"/>
      <w:b/>
      <w:noProof/>
      <w:szCs w:val="20"/>
    </w:rPr>
  </w:style>
  <w:style w:type="paragraph" w:styleId="Ttulo7">
    <w:name w:val="heading 7"/>
    <w:basedOn w:val="Normal"/>
    <w:next w:val="Normal"/>
    <w:link w:val="Ttulo7Char"/>
    <w:qFormat/>
    <w:rsid w:val="003B572D"/>
    <w:pPr>
      <w:keepNext/>
      <w:suppressAutoHyphens/>
      <w:ind w:firstLine="705"/>
      <w:jc w:val="both"/>
      <w:outlineLvl w:val="6"/>
    </w:pPr>
    <w:rPr>
      <w:rFonts w:ascii="Arial" w:eastAsia="Times New Roman" w:hAnsi="Arial" w:cs="Times New Roman"/>
      <w:b/>
      <w:noProof/>
      <w:szCs w:val="20"/>
    </w:rPr>
  </w:style>
  <w:style w:type="paragraph" w:styleId="Ttulo8">
    <w:name w:val="heading 8"/>
    <w:basedOn w:val="Normal"/>
    <w:next w:val="Normal"/>
    <w:link w:val="Ttulo8Char"/>
    <w:qFormat/>
    <w:rsid w:val="003B572D"/>
    <w:pPr>
      <w:keepNext/>
      <w:suppressAutoHyphens/>
      <w:ind w:left="705" w:firstLine="1"/>
      <w:jc w:val="both"/>
      <w:outlineLvl w:val="7"/>
    </w:pPr>
    <w:rPr>
      <w:rFonts w:ascii="Arial" w:eastAsia="Times New Roman" w:hAnsi="Arial" w:cs="Times New Roman"/>
      <w:b/>
      <w:noProof/>
      <w:szCs w:val="20"/>
    </w:rPr>
  </w:style>
  <w:style w:type="paragraph" w:styleId="Ttulo9">
    <w:name w:val="heading 9"/>
    <w:basedOn w:val="Normal"/>
    <w:next w:val="Normal"/>
    <w:link w:val="Ttulo9Char"/>
    <w:qFormat/>
    <w:rsid w:val="003B572D"/>
    <w:pPr>
      <w:keepNext/>
      <w:suppressAutoHyphens/>
      <w:ind w:left="355" w:hanging="355"/>
      <w:jc w:val="both"/>
      <w:outlineLvl w:val="8"/>
    </w:pPr>
    <w:rPr>
      <w:rFonts w:ascii="Arial" w:eastAsia="Times New Roman" w:hAnsi="Arial" w:cs="Times New Roman"/>
      <w:b/>
      <w:noProo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w:basedOn w:val="Fontepargpadro"/>
    <w:link w:val="Ttulo1"/>
    <w:uiPriority w:val="9"/>
    <w:rsid w:val="003E291E"/>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rsid w:val="00A048CF"/>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uiPriority w:val="9"/>
    <w:rsid w:val="00067E96"/>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uiPriority w:val="9"/>
    <w:rsid w:val="00067E96"/>
    <w:rPr>
      <w:rFonts w:asciiTheme="majorHAnsi" w:eastAsiaTheme="majorEastAsia" w:hAnsiTheme="majorHAnsi" w:cstheme="majorBidi"/>
      <w:b/>
      <w:bCs/>
      <w:i/>
      <w:iCs/>
      <w:color w:val="4F81BD" w:themeColor="accent1"/>
      <w:sz w:val="24"/>
      <w:szCs w:val="24"/>
      <w:lang w:eastAsia="pt-BR"/>
    </w:rPr>
  </w:style>
  <w:style w:type="character" w:customStyle="1" w:styleId="Ttulo5Char">
    <w:name w:val="Título 5 Char"/>
    <w:basedOn w:val="Fontepargpadro"/>
    <w:link w:val="Ttulo5"/>
    <w:rsid w:val="003B572D"/>
    <w:rPr>
      <w:rFonts w:ascii="Arial" w:eastAsia="Times New Roman" w:hAnsi="Arial" w:cs="Times New Roman"/>
      <w:b/>
      <w:noProof/>
      <w:sz w:val="24"/>
      <w:szCs w:val="20"/>
      <w:lang w:eastAsia="pt-BR"/>
    </w:rPr>
  </w:style>
  <w:style w:type="character" w:customStyle="1" w:styleId="Ttulo6Char">
    <w:name w:val="Título 6 Char"/>
    <w:basedOn w:val="Fontepargpadro"/>
    <w:link w:val="Ttulo6"/>
    <w:rsid w:val="003B572D"/>
    <w:rPr>
      <w:rFonts w:ascii="Times New Roman" w:eastAsia="Times New Roman" w:hAnsi="Times New Roman" w:cs="Times New Roman"/>
      <w:b/>
      <w:noProof/>
      <w:sz w:val="24"/>
      <w:szCs w:val="20"/>
      <w:lang w:eastAsia="pt-BR"/>
    </w:rPr>
  </w:style>
  <w:style w:type="character" w:customStyle="1" w:styleId="Ttulo7Char">
    <w:name w:val="Título 7 Char"/>
    <w:basedOn w:val="Fontepargpadro"/>
    <w:link w:val="Ttulo7"/>
    <w:rsid w:val="003B572D"/>
    <w:rPr>
      <w:rFonts w:ascii="Arial" w:eastAsia="Times New Roman" w:hAnsi="Arial" w:cs="Times New Roman"/>
      <w:b/>
      <w:noProof/>
      <w:sz w:val="24"/>
      <w:szCs w:val="20"/>
      <w:lang w:eastAsia="pt-BR"/>
    </w:rPr>
  </w:style>
  <w:style w:type="character" w:customStyle="1" w:styleId="Ttulo8Char">
    <w:name w:val="Título 8 Char"/>
    <w:basedOn w:val="Fontepargpadro"/>
    <w:link w:val="Ttulo8"/>
    <w:rsid w:val="003B572D"/>
    <w:rPr>
      <w:rFonts w:ascii="Arial" w:eastAsia="Times New Roman" w:hAnsi="Arial" w:cs="Times New Roman"/>
      <w:b/>
      <w:noProof/>
      <w:sz w:val="24"/>
      <w:szCs w:val="20"/>
      <w:lang w:eastAsia="pt-BR"/>
    </w:rPr>
  </w:style>
  <w:style w:type="character" w:customStyle="1" w:styleId="Ttulo9Char">
    <w:name w:val="Título 9 Char"/>
    <w:basedOn w:val="Fontepargpadro"/>
    <w:link w:val="Ttulo9"/>
    <w:rsid w:val="003B572D"/>
    <w:rPr>
      <w:rFonts w:ascii="Arial" w:eastAsia="Times New Roman" w:hAnsi="Arial" w:cs="Times New Roman"/>
      <w:b/>
      <w:noProof/>
      <w:sz w:val="24"/>
      <w:szCs w:val="20"/>
      <w:lang w:eastAsia="pt-BR"/>
    </w:rPr>
  </w:style>
  <w:style w:type="character" w:styleId="Hyperlink">
    <w:name w:val="Hyperlink"/>
    <w:uiPriority w:val="99"/>
    <w:rsid w:val="003E291E"/>
    <w:rPr>
      <w:color w:val="000080"/>
      <w:u w:val="single"/>
    </w:rPr>
  </w:style>
  <w:style w:type="paragraph" w:customStyle="1" w:styleId="Nivel01">
    <w:name w:val="Nivel 01"/>
    <w:basedOn w:val="Ttulo1"/>
    <w:next w:val="Normal"/>
    <w:link w:val="Nivel01Char"/>
    <w:autoRedefine/>
    <w:qFormat/>
    <w:rsid w:val="00583C91"/>
    <w:pPr>
      <w:tabs>
        <w:tab w:val="left" w:pos="567"/>
      </w:tabs>
      <w:spacing w:before="0"/>
      <w:jc w:val="both"/>
    </w:pPr>
    <w:rPr>
      <w:rFonts w:ascii="Arial" w:hAnsi="Arial" w:cs="Arial"/>
      <w:color w:val="auto"/>
      <w:sz w:val="22"/>
      <w:szCs w:val="22"/>
    </w:rPr>
  </w:style>
  <w:style w:type="character" w:customStyle="1" w:styleId="Nivel01Char">
    <w:name w:val="Nivel 01 Char"/>
    <w:basedOn w:val="Fontepargpadro"/>
    <w:link w:val="Nivel01"/>
    <w:qFormat/>
    <w:rsid w:val="00583C91"/>
    <w:rPr>
      <w:rFonts w:ascii="Arial" w:eastAsiaTheme="majorEastAsia" w:hAnsi="Arial" w:cs="Arial"/>
      <w:b/>
      <w:bCs/>
      <w:lang w:eastAsia="pt-BR"/>
    </w:rPr>
  </w:style>
  <w:style w:type="paragraph" w:customStyle="1" w:styleId="Nivel2">
    <w:name w:val="Nivel 2"/>
    <w:basedOn w:val="Normal"/>
    <w:link w:val="Nivel2Char"/>
    <w:qFormat/>
    <w:rsid w:val="003E291E"/>
    <w:pPr>
      <w:numPr>
        <w:ilvl w:val="1"/>
        <w:numId w:val="1"/>
      </w:numPr>
      <w:spacing w:before="120" w:after="120" w:line="276" w:lineRule="auto"/>
      <w:ind w:left="0" w:firstLine="0"/>
      <w:jc w:val="both"/>
    </w:pPr>
    <w:rPr>
      <w:rFonts w:ascii="Arial" w:hAnsi="Arial" w:cs="Arial"/>
      <w:color w:val="000000"/>
      <w:sz w:val="20"/>
      <w:szCs w:val="20"/>
    </w:rPr>
  </w:style>
  <w:style w:type="character" w:customStyle="1" w:styleId="Nivel2Char">
    <w:name w:val="Nivel 2 Char"/>
    <w:basedOn w:val="Fontepargpadro"/>
    <w:link w:val="Nivel2"/>
    <w:locked/>
    <w:rsid w:val="003E291E"/>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3E291E"/>
    <w:pPr>
      <w:numPr>
        <w:ilvl w:val="2"/>
        <w:numId w:val="1"/>
      </w:numPr>
      <w:spacing w:before="120" w:after="120" w:line="276" w:lineRule="auto"/>
      <w:ind w:left="284" w:firstLine="0"/>
      <w:jc w:val="both"/>
    </w:pPr>
    <w:rPr>
      <w:rFonts w:ascii="Arial" w:hAnsi="Arial" w:cs="Arial"/>
      <w:color w:val="000000"/>
      <w:sz w:val="20"/>
      <w:szCs w:val="20"/>
    </w:rPr>
  </w:style>
  <w:style w:type="character" w:customStyle="1" w:styleId="Nivel3Char">
    <w:name w:val="Nivel 3 Char"/>
    <w:basedOn w:val="Fontepargpadro"/>
    <w:link w:val="Nivel3"/>
    <w:rsid w:val="00D770C6"/>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3E291E"/>
    <w:pPr>
      <w:numPr>
        <w:ilvl w:val="0"/>
        <w:numId w:val="0"/>
      </w:numPr>
      <w:ind w:left="567"/>
    </w:pPr>
    <w:rPr>
      <w:color w:val="auto"/>
    </w:rPr>
  </w:style>
  <w:style w:type="character" w:customStyle="1" w:styleId="Nivel4Char">
    <w:name w:val="Nivel 4 Char"/>
    <w:basedOn w:val="Fontepargpadro"/>
    <w:link w:val="Nivel4"/>
    <w:rsid w:val="00CC4A3A"/>
    <w:rPr>
      <w:rFonts w:ascii="Arial" w:eastAsiaTheme="minorEastAsia" w:hAnsi="Arial" w:cs="Arial"/>
      <w:sz w:val="20"/>
      <w:szCs w:val="20"/>
      <w:lang w:eastAsia="pt-BR"/>
    </w:rPr>
  </w:style>
  <w:style w:type="paragraph" w:customStyle="1" w:styleId="Nivel5">
    <w:name w:val="Nivel 5"/>
    <w:basedOn w:val="Nivel4"/>
    <w:qFormat/>
    <w:rsid w:val="003E291E"/>
    <w:pPr>
      <w:numPr>
        <w:ilvl w:val="4"/>
      </w:numPr>
      <w:ind w:left="851"/>
    </w:pPr>
  </w:style>
  <w:style w:type="paragraph" w:styleId="PargrafodaLista">
    <w:name w:val="List Paragraph"/>
    <w:basedOn w:val="Normal"/>
    <w:link w:val="PargrafodaListaChar"/>
    <w:uiPriority w:val="34"/>
    <w:qFormat/>
    <w:rsid w:val="00D770C6"/>
    <w:pPr>
      <w:ind w:left="720"/>
      <w:contextualSpacing/>
    </w:pPr>
  </w:style>
  <w:style w:type="character" w:customStyle="1" w:styleId="PargrafodaListaChar">
    <w:name w:val="Parágrafo da Lista Char"/>
    <w:basedOn w:val="Fontepargpadro"/>
    <w:link w:val="PargrafodaLista"/>
    <w:uiPriority w:val="34"/>
    <w:rsid w:val="00A048CF"/>
    <w:rPr>
      <w:rFonts w:ascii="Ecofont_Spranq_eco_Sans" w:eastAsiaTheme="minorEastAsia" w:hAnsi="Ecofont_Spranq_eco_Sans" w:cs="Tahoma"/>
      <w:sz w:val="24"/>
      <w:szCs w:val="24"/>
      <w:lang w:eastAsia="pt-BR"/>
    </w:rPr>
  </w:style>
  <w:style w:type="character" w:styleId="Refdecomentrio">
    <w:name w:val="annotation reference"/>
    <w:basedOn w:val="Fontepargpadro"/>
    <w:uiPriority w:val="99"/>
    <w:unhideWhenUsed/>
    <w:qFormat/>
    <w:rsid w:val="000426EC"/>
    <w:rPr>
      <w:sz w:val="16"/>
      <w:szCs w:val="16"/>
    </w:rPr>
  </w:style>
  <w:style w:type="paragraph" w:styleId="Textodecomentrio">
    <w:name w:val="annotation text"/>
    <w:basedOn w:val="Normal"/>
    <w:link w:val="TextodecomentrioChar"/>
    <w:uiPriority w:val="99"/>
    <w:unhideWhenUsed/>
    <w:qFormat/>
    <w:rsid w:val="000426EC"/>
    <w:rPr>
      <w:sz w:val="20"/>
      <w:szCs w:val="20"/>
    </w:rPr>
  </w:style>
  <w:style w:type="character" w:customStyle="1" w:styleId="TextodecomentrioChar">
    <w:name w:val="Texto de comentário Char"/>
    <w:basedOn w:val="Fontepargpadro"/>
    <w:link w:val="Textodecomentrio"/>
    <w:uiPriority w:val="99"/>
    <w:qFormat/>
    <w:rsid w:val="000426EC"/>
    <w:rPr>
      <w:rFonts w:ascii="Ecofont_Spranq_eco_Sans" w:eastAsiaTheme="minorEastAsia" w:hAnsi="Ecofont_Spranq_eco_Sans" w:cs="Tahoma"/>
      <w:sz w:val="20"/>
      <w:szCs w:val="20"/>
      <w:lang w:eastAsia="pt-BR"/>
    </w:rPr>
  </w:style>
  <w:style w:type="paragraph" w:customStyle="1" w:styleId="Nvel2-Red">
    <w:name w:val="Nível 2 -Red"/>
    <w:basedOn w:val="Nivel2"/>
    <w:link w:val="Nvel2-RedChar"/>
    <w:qFormat/>
    <w:rsid w:val="000426EC"/>
    <w:rPr>
      <w:i/>
      <w:iCs/>
      <w:color w:val="FF0000"/>
    </w:rPr>
  </w:style>
  <w:style w:type="character" w:customStyle="1" w:styleId="Nvel2-RedChar">
    <w:name w:val="Nível 2 -Red Char"/>
    <w:basedOn w:val="Nivel2Char"/>
    <w:link w:val="Nvel2-Red"/>
    <w:rsid w:val="000426EC"/>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0426EC"/>
    <w:rPr>
      <w:i/>
      <w:iCs/>
      <w:color w:val="FF0000"/>
    </w:rPr>
  </w:style>
  <w:style w:type="character" w:customStyle="1" w:styleId="Nvel3-RChar">
    <w:name w:val="Nível 3-R Char"/>
    <w:basedOn w:val="Nivel3Char"/>
    <w:link w:val="Nvel3-R"/>
    <w:rsid w:val="000426EC"/>
    <w:rPr>
      <w:rFonts w:ascii="Arial" w:eastAsiaTheme="minorEastAsia" w:hAnsi="Arial" w:cs="Arial"/>
      <w:i/>
      <w:iCs/>
      <w:color w:val="FF0000"/>
      <w:sz w:val="20"/>
      <w:szCs w:val="20"/>
      <w:lang w:eastAsia="pt-BR"/>
    </w:rPr>
  </w:style>
  <w:style w:type="paragraph" w:styleId="Textodebalo">
    <w:name w:val="Balloon Text"/>
    <w:basedOn w:val="Normal"/>
    <w:link w:val="TextodebaloChar"/>
    <w:uiPriority w:val="99"/>
    <w:semiHidden/>
    <w:unhideWhenUsed/>
    <w:rsid w:val="000426EC"/>
    <w:rPr>
      <w:rFonts w:ascii="Tahoma" w:hAnsi="Tahoma"/>
      <w:sz w:val="16"/>
      <w:szCs w:val="16"/>
    </w:rPr>
  </w:style>
  <w:style w:type="character" w:customStyle="1" w:styleId="TextodebaloChar">
    <w:name w:val="Texto de balão Char"/>
    <w:basedOn w:val="Fontepargpadro"/>
    <w:link w:val="Textodebalo"/>
    <w:uiPriority w:val="99"/>
    <w:semiHidden/>
    <w:rsid w:val="000426EC"/>
    <w:rPr>
      <w:rFonts w:ascii="Tahoma" w:eastAsiaTheme="minorEastAsia" w:hAnsi="Tahoma" w:cs="Tahoma"/>
      <w:sz w:val="16"/>
      <w:szCs w:val="16"/>
      <w:lang w:eastAsia="pt-BR"/>
    </w:rPr>
  </w:style>
  <w:style w:type="paragraph" w:styleId="NormalWeb">
    <w:name w:val="Normal (Web)"/>
    <w:basedOn w:val="Normal"/>
    <w:uiPriority w:val="99"/>
    <w:unhideWhenUsed/>
    <w:qFormat/>
    <w:rsid w:val="00CB2BA2"/>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917901"/>
  </w:style>
  <w:style w:type="character" w:customStyle="1" w:styleId="eop">
    <w:name w:val="eop"/>
    <w:basedOn w:val="Fontepargpadro"/>
    <w:rsid w:val="00917901"/>
  </w:style>
  <w:style w:type="paragraph" w:customStyle="1" w:styleId="ou">
    <w:name w:val="ou"/>
    <w:basedOn w:val="PargrafodaLista"/>
    <w:link w:val="ouChar"/>
    <w:qFormat/>
    <w:rsid w:val="00917901"/>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917901"/>
    <w:rPr>
      <w:rFonts w:ascii="Arial" w:hAnsi="Arial" w:cs="Arial"/>
      <w:b/>
      <w:bCs/>
      <w:i/>
      <w:iCs/>
      <w:color w:val="FF0000"/>
      <w:sz w:val="24"/>
      <w:szCs w:val="24"/>
      <w:u w:val="single"/>
      <w:lang w:eastAsia="pt-BR"/>
    </w:rPr>
  </w:style>
  <w:style w:type="paragraph" w:customStyle="1" w:styleId="Nvel4-R">
    <w:name w:val="Nível 4-R"/>
    <w:basedOn w:val="Nivel4"/>
    <w:link w:val="Nvel4-RChar"/>
    <w:qFormat/>
    <w:rsid w:val="00CC4A3A"/>
    <w:rPr>
      <w:i/>
      <w:iCs/>
      <w:color w:val="FF0000"/>
    </w:rPr>
  </w:style>
  <w:style w:type="character" w:customStyle="1" w:styleId="Nvel4-RChar">
    <w:name w:val="Nível 4-R Char"/>
    <w:basedOn w:val="Nivel4Char"/>
    <w:link w:val="Nvel4-R"/>
    <w:rsid w:val="00CC4A3A"/>
    <w:rPr>
      <w:rFonts w:ascii="Arial" w:eastAsiaTheme="minorEastAsia" w:hAnsi="Arial" w:cs="Arial"/>
      <w:i/>
      <w:iCs/>
      <w:color w:val="FF0000"/>
      <w:sz w:val="20"/>
      <w:szCs w:val="20"/>
      <w:lang w:eastAsia="pt-BR"/>
    </w:rPr>
  </w:style>
  <w:style w:type="paragraph" w:styleId="Citao">
    <w:name w:val="Quote"/>
    <w:aliases w:val="TCU,Citação AGU,NotaExplicativa"/>
    <w:basedOn w:val="Normal"/>
    <w:next w:val="Normal"/>
    <w:link w:val="CitaoChar"/>
    <w:qFormat/>
    <w:rsid w:val="00C031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C03140"/>
    <w:rPr>
      <w:rFonts w:ascii="Arial" w:eastAsia="Calibri" w:hAnsi="Arial" w:cs="Tahoma"/>
      <w:i/>
      <w:iCs/>
      <w:color w:val="000000"/>
      <w:sz w:val="20"/>
      <w:szCs w:val="24"/>
      <w:shd w:val="clear" w:color="auto" w:fill="FFFFCC"/>
    </w:rPr>
  </w:style>
  <w:style w:type="character" w:customStyle="1" w:styleId="Manoel">
    <w:name w:val="Manoel"/>
    <w:qFormat/>
    <w:rsid w:val="00227EA8"/>
    <w:rPr>
      <w:rFonts w:ascii="Arial" w:hAnsi="Arial" w:cs="Arial"/>
      <w:color w:val="7030A0"/>
      <w:sz w:val="20"/>
    </w:rPr>
  </w:style>
  <w:style w:type="paragraph" w:customStyle="1" w:styleId="Corpodetexto31">
    <w:name w:val="Corpo de texto 31"/>
    <w:basedOn w:val="Normal"/>
    <w:uiPriority w:val="99"/>
    <w:rsid w:val="006721FD"/>
    <w:pPr>
      <w:widowControl w:val="0"/>
      <w:jc w:val="both"/>
    </w:pPr>
    <w:rPr>
      <w:rFonts w:ascii="Times New Roman" w:eastAsia="Times New Roman" w:hAnsi="Times New Roman" w:cs="Times New Roman"/>
      <w:sz w:val="20"/>
      <w:szCs w:val="20"/>
    </w:rPr>
  </w:style>
  <w:style w:type="paragraph" w:styleId="Cabealho">
    <w:name w:val="header"/>
    <w:aliases w:val="Cabeçalho superior,Heading 1a,h,he,HeaderNN,foote,hd"/>
    <w:basedOn w:val="Normal"/>
    <w:link w:val="CabealhoChar"/>
    <w:unhideWhenUsed/>
    <w:rsid w:val="0018240E"/>
    <w:pPr>
      <w:tabs>
        <w:tab w:val="center" w:pos="4252"/>
        <w:tab w:val="right" w:pos="8504"/>
      </w:tabs>
    </w:pPr>
  </w:style>
  <w:style w:type="character" w:customStyle="1" w:styleId="CabealhoChar">
    <w:name w:val="Cabeçalho Char"/>
    <w:aliases w:val="Cabeçalho superior Char,Heading 1a Char,h Char,he Char,HeaderNN Char,foote Char,hd Char"/>
    <w:basedOn w:val="Fontepargpadro"/>
    <w:link w:val="Cabealho"/>
    <w:rsid w:val="0018240E"/>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18240E"/>
    <w:pPr>
      <w:tabs>
        <w:tab w:val="center" w:pos="4252"/>
        <w:tab w:val="right" w:pos="8504"/>
      </w:tabs>
    </w:pPr>
  </w:style>
  <w:style w:type="character" w:customStyle="1" w:styleId="RodapChar">
    <w:name w:val="Rodapé Char"/>
    <w:basedOn w:val="Fontepargpadro"/>
    <w:link w:val="Rodap"/>
    <w:uiPriority w:val="99"/>
    <w:qFormat/>
    <w:rsid w:val="0018240E"/>
    <w:rPr>
      <w:rFonts w:ascii="Ecofont_Spranq_eco_Sans" w:eastAsiaTheme="minorEastAsia" w:hAnsi="Ecofont_Spranq_eco_Sans" w:cs="Tahoma"/>
      <w:sz w:val="24"/>
      <w:szCs w:val="24"/>
      <w:lang w:eastAsia="pt-BR"/>
    </w:rPr>
  </w:style>
  <w:style w:type="paragraph" w:styleId="Corpodetexto">
    <w:name w:val="Body Text"/>
    <w:basedOn w:val="Normal"/>
    <w:link w:val="CorpodetextoChar"/>
    <w:unhideWhenUsed/>
    <w:qFormat/>
    <w:rsid w:val="00067E96"/>
    <w:pPr>
      <w:spacing w:after="120"/>
      <w:jc w:val="both"/>
    </w:pPr>
    <w:rPr>
      <w:rFonts w:ascii="Arial" w:eastAsia="Times New Roman" w:hAnsi="Arial" w:cs="Times New Roman"/>
      <w:sz w:val="22"/>
      <w:szCs w:val="22"/>
      <w:lang w:val="x-none" w:eastAsia="x-none"/>
    </w:rPr>
  </w:style>
  <w:style w:type="character" w:customStyle="1" w:styleId="CorpodetextoChar">
    <w:name w:val="Corpo de texto Char"/>
    <w:basedOn w:val="Fontepargpadro"/>
    <w:link w:val="Corpodetexto"/>
    <w:rsid w:val="00067E96"/>
    <w:rPr>
      <w:rFonts w:ascii="Arial" w:eastAsia="Times New Roman" w:hAnsi="Arial" w:cs="Times New Roman"/>
      <w:lang w:val="x-none" w:eastAsia="x-none"/>
    </w:rPr>
  </w:style>
  <w:style w:type="paragraph" w:customStyle="1" w:styleId="Default">
    <w:name w:val="Default"/>
    <w:qFormat/>
    <w:rsid w:val="00067E96"/>
    <w:pPr>
      <w:autoSpaceDE w:val="0"/>
      <w:autoSpaceDN w:val="0"/>
      <w:adjustRightInd w:val="0"/>
      <w:spacing w:after="0" w:line="240" w:lineRule="auto"/>
    </w:pPr>
    <w:rPr>
      <w:rFonts w:ascii="Century Gothic" w:eastAsia="Calibri" w:hAnsi="Century Gothic" w:cs="Century Gothic"/>
      <w:color w:val="000000"/>
      <w:sz w:val="24"/>
      <w:szCs w:val="24"/>
    </w:rPr>
  </w:style>
  <w:style w:type="paragraph" w:customStyle="1" w:styleId="CM5">
    <w:name w:val="CM5"/>
    <w:basedOn w:val="Default"/>
    <w:next w:val="Default"/>
    <w:uiPriority w:val="99"/>
    <w:rsid w:val="00067E96"/>
    <w:pPr>
      <w:widowControl w:val="0"/>
      <w:spacing w:after="360"/>
    </w:pPr>
    <w:rPr>
      <w:rFonts w:ascii="Calibri" w:eastAsia="Times New Roman" w:hAnsi="Calibri" w:cs="Times New Roman"/>
      <w:color w:val="auto"/>
      <w:lang w:eastAsia="pt-BR"/>
    </w:rPr>
  </w:style>
  <w:style w:type="paragraph" w:customStyle="1" w:styleId="western">
    <w:name w:val="western"/>
    <w:basedOn w:val="Normal"/>
    <w:uiPriority w:val="99"/>
    <w:qFormat/>
    <w:rsid w:val="00067E96"/>
    <w:pPr>
      <w:spacing w:before="100" w:beforeAutospacing="1"/>
      <w:jc w:val="both"/>
    </w:pPr>
    <w:rPr>
      <w:rFonts w:ascii="Arial" w:eastAsia="Times New Roman" w:hAnsi="Arial" w:cs="Arial"/>
    </w:rPr>
  </w:style>
  <w:style w:type="paragraph" w:customStyle="1" w:styleId="xmsonormal">
    <w:name w:val="x_msonormal"/>
    <w:basedOn w:val="Normal"/>
    <w:uiPriority w:val="99"/>
    <w:rsid w:val="00067E9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1435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val="x-none" w:eastAsia="en-US"/>
    </w:rPr>
  </w:style>
  <w:style w:type="character" w:customStyle="1" w:styleId="GradeColorida-nfase1Char">
    <w:name w:val="Grade Colorida - Ênfase 1 Char"/>
    <w:link w:val="GradeColorida-nfase11"/>
    <w:uiPriority w:val="29"/>
    <w:rsid w:val="00E1435C"/>
    <w:rPr>
      <w:rFonts w:ascii="Arial" w:eastAsia="Calibri" w:hAnsi="Arial" w:cs="Times New Roman"/>
      <w:i/>
      <w:iCs/>
      <w:color w:val="000000"/>
      <w:sz w:val="20"/>
      <w:szCs w:val="24"/>
      <w:shd w:val="clear" w:color="auto" w:fill="FFFFCC"/>
      <w:lang w:val="x-none"/>
    </w:rPr>
  </w:style>
  <w:style w:type="paragraph" w:customStyle="1" w:styleId="Nivel01Titulo">
    <w:name w:val="Nivel_01_Titulo"/>
    <w:basedOn w:val="Ttulo1"/>
    <w:next w:val="Normal"/>
    <w:link w:val="Nivel01TituloChar"/>
    <w:qFormat/>
    <w:rsid w:val="00E1435C"/>
    <w:pPr>
      <w:numPr>
        <w:numId w:val="3"/>
      </w:numPr>
      <w:tabs>
        <w:tab w:val="left" w:pos="567"/>
      </w:tabs>
      <w:spacing w:before="240"/>
      <w:jc w:val="both"/>
    </w:pPr>
    <w:rPr>
      <w:rFonts w:ascii="Arial" w:hAnsi="Arial" w:cs="Times New Roman"/>
      <w:sz w:val="20"/>
      <w:szCs w:val="20"/>
    </w:rPr>
  </w:style>
  <w:style w:type="character" w:customStyle="1" w:styleId="Nivel01TituloChar">
    <w:name w:val="Nivel_01_Titulo Char"/>
    <w:basedOn w:val="Ttulo1Char"/>
    <w:link w:val="Nivel01Titulo"/>
    <w:rsid w:val="00F57761"/>
    <w:rPr>
      <w:rFonts w:ascii="Arial" w:eastAsiaTheme="majorEastAsia" w:hAnsi="Arial" w:cs="Times New Roman"/>
      <w:b/>
      <w:bCs/>
      <w:color w:val="365F91" w:themeColor="accent1" w:themeShade="BF"/>
      <w:sz w:val="20"/>
      <w:szCs w:val="20"/>
      <w:lang w:eastAsia="pt-BR"/>
    </w:rPr>
  </w:style>
  <w:style w:type="paragraph" w:customStyle="1" w:styleId="Nvel2Opcional">
    <w:name w:val="Nível 2 Opcional"/>
    <w:basedOn w:val="Nivel2"/>
    <w:qFormat/>
    <w:rsid w:val="00E1435C"/>
    <w:pPr>
      <w:numPr>
        <w:numId w:val="2"/>
      </w:numPr>
      <w:ind w:left="716" w:hanging="432"/>
    </w:pPr>
    <w:rPr>
      <w:rFonts w:eastAsiaTheme="minorHAnsi"/>
      <w:i/>
      <w:color w:val="FF0000"/>
      <w:sz w:val="22"/>
      <w:szCs w:val="22"/>
      <w:lang w:eastAsia="en-US"/>
    </w:rPr>
  </w:style>
  <w:style w:type="paragraph" w:customStyle="1" w:styleId="Nvel3Opcional">
    <w:name w:val="Nível 3 Opcional"/>
    <w:basedOn w:val="Nivel3"/>
    <w:qFormat/>
    <w:rsid w:val="00E1435C"/>
    <w:pPr>
      <w:numPr>
        <w:numId w:val="2"/>
      </w:numPr>
      <w:ind w:left="567" w:firstLine="0"/>
    </w:pPr>
    <w:rPr>
      <w:rFonts w:eastAsiaTheme="minorHAnsi"/>
      <w:i/>
      <w:iCs/>
      <w:color w:val="FF0000"/>
      <w:sz w:val="22"/>
      <w:szCs w:val="22"/>
      <w:lang w:eastAsia="en-US"/>
    </w:rPr>
  </w:style>
  <w:style w:type="paragraph" w:customStyle="1" w:styleId="65A9129C95D44824B62009B517E411D4">
    <w:name w:val="65A9129C95D44824B62009B517E411D4"/>
    <w:rsid w:val="009B32CF"/>
    <w:rPr>
      <w:rFonts w:ascii="Calibri" w:eastAsia="Times New Roman" w:hAnsi="Calibri" w:cs="Times New Roman"/>
      <w:lang w:val="en-US"/>
    </w:rPr>
  </w:style>
  <w:style w:type="table" w:styleId="Tabelacomgrade">
    <w:name w:val="Table Grid"/>
    <w:basedOn w:val="Tabelanormal"/>
    <w:uiPriority w:val="39"/>
    <w:rsid w:val="009B32CF"/>
    <w:pPr>
      <w:spacing w:after="0" w:line="240" w:lineRule="auto"/>
    </w:pPr>
    <w:rPr>
      <w:rFonts w:ascii="Calibri" w:eastAsia="Calibri" w:hAnsi="Calibri"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9B32CF"/>
    <w:pPr>
      <w:ind w:left="113" w:firstLine="709"/>
      <w:jc w:val="both"/>
    </w:pPr>
    <w:rPr>
      <w:rFonts w:ascii="Calibri" w:eastAsia="Calibri" w:hAnsi="Calibri" w:cs="Times New Roman"/>
      <w:sz w:val="22"/>
      <w:szCs w:val="22"/>
      <w:lang w:val="en-US" w:eastAsia="en-US"/>
    </w:rPr>
  </w:style>
  <w:style w:type="paragraph" w:customStyle="1" w:styleId="PADRO">
    <w:name w:val="PADRÃO"/>
    <w:uiPriority w:val="99"/>
    <w:qFormat/>
    <w:rsid w:val="009B32C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
    <w:name w:val="Body Text Indent"/>
    <w:basedOn w:val="Normal"/>
    <w:link w:val="RecuodecorpodetextoChar"/>
    <w:uiPriority w:val="99"/>
    <w:rsid w:val="009B32CF"/>
    <w:pPr>
      <w:widowControl w:val="0"/>
      <w:ind w:firstLine="851"/>
      <w:jc w:val="both"/>
    </w:pPr>
    <w:rPr>
      <w:rFonts w:ascii="Times New Roman" w:eastAsia="Times New Roman" w:hAnsi="Times New Roman" w:cs="Times New Roman"/>
      <w:szCs w:val="20"/>
      <w:lang w:val="x-none" w:eastAsia="x-none"/>
    </w:rPr>
  </w:style>
  <w:style w:type="character" w:customStyle="1" w:styleId="RecuodecorpodetextoChar">
    <w:name w:val="Recuo de corpo de texto Char"/>
    <w:basedOn w:val="Fontepargpadro"/>
    <w:link w:val="Recuodecorpodetexto"/>
    <w:uiPriority w:val="99"/>
    <w:rsid w:val="009B32CF"/>
    <w:rPr>
      <w:rFonts w:ascii="Times New Roman" w:eastAsia="Times New Roman" w:hAnsi="Times New Roman" w:cs="Times New Roman"/>
      <w:sz w:val="24"/>
      <w:szCs w:val="20"/>
      <w:lang w:val="x-none" w:eastAsia="x-none"/>
    </w:rPr>
  </w:style>
  <w:style w:type="paragraph" w:styleId="Sumrio1">
    <w:name w:val="toc 1"/>
    <w:basedOn w:val="Normal"/>
    <w:next w:val="Normal"/>
    <w:uiPriority w:val="39"/>
    <w:rsid w:val="009B32CF"/>
    <w:pPr>
      <w:tabs>
        <w:tab w:val="right" w:leader="dot" w:pos="9639"/>
      </w:tabs>
      <w:suppressAutoHyphens/>
      <w:spacing w:before="120" w:after="120"/>
      <w:jc w:val="both"/>
    </w:pPr>
    <w:rPr>
      <w:rFonts w:ascii="Times New Roman" w:eastAsia="Times New Roman" w:hAnsi="Times New Roman" w:cs="Times New Roman"/>
      <w:caps/>
      <w:color w:val="000000"/>
      <w:sz w:val="20"/>
      <w:szCs w:val="20"/>
    </w:rPr>
  </w:style>
  <w:style w:type="paragraph" w:styleId="Textodenotaderodap">
    <w:name w:val="footnote text"/>
    <w:basedOn w:val="Normal"/>
    <w:link w:val="TextodenotaderodapChar"/>
    <w:uiPriority w:val="99"/>
    <w:semiHidden/>
    <w:unhideWhenUsed/>
    <w:rsid w:val="009B32CF"/>
    <w:pPr>
      <w:jc w:val="both"/>
    </w:pPr>
    <w:rPr>
      <w:rFonts w:ascii="Tahoma" w:eastAsia="Times New Roman" w:hAnsi="Tahoma" w:cs="Times New Roman"/>
      <w:sz w:val="20"/>
      <w:szCs w:val="20"/>
      <w:vertAlign w:val="superscript"/>
      <w:lang w:val="x-none" w:eastAsia="x-none"/>
    </w:rPr>
  </w:style>
  <w:style w:type="character" w:customStyle="1" w:styleId="TextodenotaderodapChar">
    <w:name w:val="Texto de nota de rodapé Char"/>
    <w:basedOn w:val="Fontepargpadro"/>
    <w:link w:val="Textodenotaderodap"/>
    <w:uiPriority w:val="99"/>
    <w:semiHidden/>
    <w:rsid w:val="009B32CF"/>
    <w:rPr>
      <w:rFonts w:ascii="Tahoma" w:eastAsia="Times New Roman" w:hAnsi="Tahoma" w:cs="Times New Roman"/>
      <w:sz w:val="20"/>
      <w:szCs w:val="20"/>
      <w:vertAlign w:val="superscript"/>
      <w:lang w:val="x-none" w:eastAsia="x-none"/>
    </w:rPr>
  </w:style>
  <w:style w:type="character" w:styleId="Refdenotaderodap">
    <w:name w:val="footnote reference"/>
    <w:uiPriority w:val="99"/>
    <w:semiHidden/>
    <w:unhideWhenUsed/>
    <w:rsid w:val="009B32CF"/>
    <w:rPr>
      <w:vertAlign w:val="superscript"/>
    </w:rPr>
  </w:style>
  <w:style w:type="paragraph" w:styleId="Corpodetexto2">
    <w:name w:val="Body Text 2"/>
    <w:basedOn w:val="Normal"/>
    <w:link w:val="Corpodetexto2Char"/>
    <w:uiPriority w:val="99"/>
    <w:rsid w:val="009B32CF"/>
    <w:pPr>
      <w:spacing w:after="120" w:line="480" w:lineRule="auto"/>
    </w:pPr>
    <w:rPr>
      <w:rFonts w:ascii="Tahoma" w:eastAsia="Times New Roman" w:hAnsi="Tahoma" w:cs="Times New Roman"/>
      <w:vertAlign w:val="superscript"/>
      <w:lang w:val="x-none" w:eastAsia="x-none"/>
    </w:rPr>
  </w:style>
  <w:style w:type="character" w:customStyle="1" w:styleId="Corpodetexto2Char">
    <w:name w:val="Corpo de texto 2 Char"/>
    <w:basedOn w:val="Fontepargpadro"/>
    <w:link w:val="Corpodetexto2"/>
    <w:uiPriority w:val="99"/>
    <w:rsid w:val="009B32CF"/>
    <w:rPr>
      <w:rFonts w:ascii="Tahoma" w:eastAsia="Times New Roman" w:hAnsi="Tahoma" w:cs="Times New Roman"/>
      <w:sz w:val="24"/>
      <w:szCs w:val="24"/>
      <w:vertAlign w:val="superscript"/>
      <w:lang w:val="x-none" w:eastAsia="x-none"/>
    </w:rPr>
  </w:style>
  <w:style w:type="paragraph" w:customStyle="1" w:styleId="Contedodatabela">
    <w:name w:val="Conteúdo da tabela"/>
    <w:basedOn w:val="Normal"/>
    <w:rsid w:val="009B32CF"/>
    <w:pPr>
      <w:suppressLineNumbers/>
      <w:suppressAutoHyphens/>
      <w:spacing w:before="120" w:after="120" w:line="360" w:lineRule="auto"/>
      <w:jc w:val="both"/>
    </w:pPr>
    <w:rPr>
      <w:rFonts w:ascii="Arial" w:eastAsia="Times New Roman" w:hAnsi="Arial" w:cs="Times New Roman"/>
      <w:sz w:val="22"/>
      <w:szCs w:val="20"/>
    </w:rPr>
  </w:style>
  <w:style w:type="character" w:customStyle="1" w:styleId="wzfontsize">
    <w:name w:val="wzfontsize"/>
    <w:basedOn w:val="Fontepargpadro"/>
    <w:rsid w:val="009B32CF"/>
  </w:style>
  <w:style w:type="character" w:customStyle="1" w:styleId="apple-converted-space">
    <w:name w:val="apple-converted-space"/>
    <w:basedOn w:val="Fontepargpadro"/>
    <w:rsid w:val="009B32CF"/>
  </w:style>
  <w:style w:type="character" w:customStyle="1" w:styleId="high">
    <w:name w:val="high"/>
    <w:basedOn w:val="Fontepargpadro"/>
    <w:rsid w:val="009B32CF"/>
  </w:style>
  <w:style w:type="paragraph" w:styleId="Assuntodocomentrio">
    <w:name w:val="annotation subject"/>
    <w:basedOn w:val="Textodecomentrio"/>
    <w:next w:val="Textodecomentrio"/>
    <w:link w:val="AssuntodocomentrioChar"/>
    <w:uiPriority w:val="99"/>
    <w:semiHidden/>
    <w:unhideWhenUsed/>
    <w:rsid w:val="009B32CF"/>
    <w:pPr>
      <w:jc w:val="both"/>
    </w:pPr>
    <w:rPr>
      <w:rFonts w:ascii="Arial" w:eastAsia="Times New Roman" w:hAnsi="Arial" w:cs="Times New Roman"/>
      <w:b/>
      <w:bCs/>
      <w:lang w:val="x-none" w:eastAsia="x-none"/>
    </w:rPr>
  </w:style>
  <w:style w:type="character" w:customStyle="1" w:styleId="AssuntodocomentrioChar">
    <w:name w:val="Assunto do comentário Char"/>
    <w:basedOn w:val="TextodecomentrioChar"/>
    <w:link w:val="Assuntodocomentrio"/>
    <w:uiPriority w:val="99"/>
    <w:semiHidden/>
    <w:rsid w:val="009B32CF"/>
    <w:rPr>
      <w:rFonts w:ascii="Arial" w:eastAsia="Times New Roman" w:hAnsi="Arial" w:cs="Times New Roman"/>
      <w:b/>
      <w:bCs/>
      <w:sz w:val="20"/>
      <w:szCs w:val="20"/>
      <w:lang w:val="x-none" w:eastAsia="x-none"/>
    </w:rPr>
  </w:style>
  <w:style w:type="paragraph" w:customStyle="1" w:styleId="PargrafoNormal">
    <w:name w:val="Parágrafo Normal"/>
    <w:basedOn w:val="Normal"/>
    <w:uiPriority w:val="99"/>
    <w:rsid w:val="009B32CF"/>
    <w:pPr>
      <w:spacing w:after="120"/>
      <w:jc w:val="both"/>
    </w:pPr>
    <w:rPr>
      <w:rFonts w:ascii="Times New Roman" w:eastAsia="Times New Roman" w:hAnsi="Times New Roman" w:cs="Times New Roman"/>
      <w:snapToGrid w:val="0"/>
    </w:rPr>
  </w:style>
  <w:style w:type="paragraph" w:styleId="Corpodetexto3">
    <w:name w:val="Body Text 3"/>
    <w:basedOn w:val="Normal"/>
    <w:link w:val="Corpodetexto3Char"/>
    <w:uiPriority w:val="99"/>
    <w:semiHidden/>
    <w:unhideWhenUsed/>
    <w:rsid w:val="009B32CF"/>
    <w:pPr>
      <w:spacing w:after="120"/>
      <w:jc w:val="both"/>
    </w:pPr>
    <w:rPr>
      <w:rFonts w:ascii="Arial" w:eastAsia="Times New Roman" w:hAnsi="Arial" w:cs="Times New Roman"/>
      <w:sz w:val="16"/>
      <w:szCs w:val="16"/>
      <w:lang w:val="x-none" w:eastAsia="x-none"/>
    </w:rPr>
  </w:style>
  <w:style w:type="character" w:customStyle="1" w:styleId="Corpodetexto3Char">
    <w:name w:val="Corpo de texto 3 Char"/>
    <w:basedOn w:val="Fontepargpadro"/>
    <w:link w:val="Corpodetexto3"/>
    <w:uiPriority w:val="99"/>
    <w:semiHidden/>
    <w:rsid w:val="009B32CF"/>
    <w:rPr>
      <w:rFonts w:ascii="Arial" w:eastAsia="Times New Roman" w:hAnsi="Arial" w:cs="Times New Roman"/>
      <w:sz w:val="16"/>
      <w:szCs w:val="16"/>
      <w:lang w:val="x-none" w:eastAsia="x-none"/>
    </w:rPr>
  </w:style>
  <w:style w:type="paragraph" w:customStyle="1" w:styleId="Corpodetexto32">
    <w:name w:val="Corpo de texto 32"/>
    <w:basedOn w:val="Normal"/>
    <w:rsid w:val="009B32CF"/>
    <w:pPr>
      <w:widowControl w:val="0"/>
      <w:jc w:val="both"/>
    </w:pPr>
    <w:rPr>
      <w:rFonts w:ascii="Times New Roman" w:eastAsia="Times New Roman" w:hAnsi="Times New Roman" w:cs="Times New Roman"/>
      <w:sz w:val="20"/>
      <w:szCs w:val="20"/>
    </w:rPr>
  </w:style>
  <w:style w:type="character" w:customStyle="1" w:styleId="tex3">
    <w:name w:val="tex3"/>
    <w:rsid w:val="009B32CF"/>
  </w:style>
  <w:style w:type="character" w:customStyle="1" w:styleId="apple-style-span">
    <w:name w:val="apple-style-span"/>
    <w:qFormat/>
    <w:rsid w:val="009B32CF"/>
  </w:style>
  <w:style w:type="paragraph" w:customStyle="1" w:styleId="NmerosPrincipais">
    <w:name w:val="Números Principais"/>
    <w:basedOn w:val="Normal"/>
    <w:rsid w:val="009B32CF"/>
    <w:pPr>
      <w:numPr>
        <w:numId w:val="4"/>
      </w:numPr>
      <w:spacing w:before="120" w:after="240"/>
      <w:jc w:val="both"/>
    </w:pPr>
    <w:rPr>
      <w:rFonts w:ascii="Times New Roman" w:eastAsia="Times New Roman" w:hAnsi="Times New Roman" w:cs="Times New Roman"/>
    </w:rPr>
  </w:style>
  <w:style w:type="paragraph" w:customStyle="1" w:styleId="Nivel1">
    <w:name w:val="Nivel1"/>
    <w:basedOn w:val="Ttulo1"/>
    <w:next w:val="Normal"/>
    <w:link w:val="Nivel1Char"/>
    <w:qFormat/>
    <w:rsid w:val="009B32CF"/>
    <w:pPr>
      <w:numPr>
        <w:numId w:val="5"/>
      </w:numPr>
      <w:spacing w:after="120" w:line="276" w:lineRule="auto"/>
      <w:ind w:left="357" w:hanging="357"/>
      <w:jc w:val="both"/>
    </w:pPr>
    <w:rPr>
      <w:rFonts w:ascii="Arial" w:eastAsia="Times New Roman" w:hAnsi="Arial" w:cs="Times New Roman"/>
      <w:bCs w:val="0"/>
      <w:color w:val="000000"/>
      <w:sz w:val="20"/>
      <w:szCs w:val="20"/>
      <w:lang w:val="x-none" w:eastAsia="x-none"/>
    </w:rPr>
  </w:style>
  <w:style w:type="character" w:customStyle="1" w:styleId="Nivel1Char">
    <w:name w:val="Nivel1 Char"/>
    <w:link w:val="Nivel1"/>
    <w:rsid w:val="009B32CF"/>
    <w:rPr>
      <w:rFonts w:ascii="Arial" w:eastAsia="Times New Roman" w:hAnsi="Arial" w:cs="Times New Roman"/>
      <w:b/>
      <w:color w:val="000000"/>
      <w:sz w:val="20"/>
      <w:szCs w:val="20"/>
      <w:lang w:val="x-none" w:eastAsia="x-none"/>
    </w:rPr>
  </w:style>
  <w:style w:type="paragraph" w:customStyle="1" w:styleId="contedo-do-quadro-western">
    <w:name w:val="conteúdo-do-quadro-western"/>
    <w:basedOn w:val="Normal"/>
    <w:rsid w:val="009B32CF"/>
    <w:pPr>
      <w:spacing w:before="100" w:beforeAutospacing="1" w:after="119"/>
    </w:pPr>
    <w:rPr>
      <w:rFonts w:ascii="Times New Roman" w:eastAsia="Times New Roman" w:hAnsi="Times New Roman" w:cs="Times New Roman"/>
      <w:color w:val="000000"/>
    </w:rPr>
  </w:style>
  <w:style w:type="paragraph" w:customStyle="1" w:styleId="A101072">
    <w:name w:val="_A101072"/>
    <w:uiPriority w:val="99"/>
    <w:rsid w:val="009B32CF"/>
    <w:pPr>
      <w:widowControl w:val="0"/>
      <w:tabs>
        <w:tab w:val="left" w:pos="3497"/>
        <w:tab w:val="left" w:pos="5244"/>
      </w:tabs>
      <w:spacing w:after="0" w:line="240" w:lineRule="auto"/>
      <w:ind w:left="1296" w:right="144" w:hanging="9"/>
      <w:jc w:val="both"/>
    </w:pPr>
    <w:rPr>
      <w:rFonts w:ascii="Times New Roman" w:eastAsia="Times New Roman" w:hAnsi="Times New Roman" w:cs="Times New Roman"/>
      <w:snapToGrid w:val="0"/>
      <w:color w:val="000000"/>
      <w:sz w:val="24"/>
      <w:szCs w:val="20"/>
      <w:lang w:eastAsia="pt-BR"/>
    </w:rPr>
  </w:style>
  <w:style w:type="character" w:styleId="Forte">
    <w:name w:val="Strong"/>
    <w:uiPriority w:val="22"/>
    <w:qFormat/>
    <w:rsid w:val="009B32CF"/>
    <w:rPr>
      <w:b/>
      <w:bCs/>
    </w:rPr>
  </w:style>
  <w:style w:type="character" w:customStyle="1" w:styleId="style2">
    <w:name w:val="style2"/>
    <w:rsid w:val="009B32CF"/>
  </w:style>
  <w:style w:type="character" w:customStyle="1" w:styleId="hps">
    <w:name w:val="hps"/>
    <w:rsid w:val="009B32CF"/>
  </w:style>
  <w:style w:type="character" w:customStyle="1" w:styleId="atn">
    <w:name w:val="atn"/>
    <w:rsid w:val="009B32CF"/>
  </w:style>
  <w:style w:type="paragraph" w:customStyle="1" w:styleId="1ALINHA">
    <w:name w:val="1A. LINHA"/>
    <w:basedOn w:val="Normal"/>
    <w:rsid w:val="009B32CF"/>
    <w:pPr>
      <w:widowControl w:val="0"/>
      <w:suppressAutoHyphens/>
      <w:jc w:val="both"/>
    </w:pPr>
    <w:rPr>
      <w:rFonts w:ascii="Arial" w:eastAsia="Lucida Sans Unicode" w:hAnsi="Arial" w:cs="Times New Roman"/>
      <w:kern w:val="1"/>
    </w:rPr>
  </w:style>
  <w:style w:type="table" w:customStyle="1" w:styleId="TableNormal">
    <w:name w:val="Table Normal"/>
    <w:uiPriority w:val="2"/>
    <w:semiHidden/>
    <w:unhideWhenUsed/>
    <w:qFormat/>
    <w:rsid w:val="009B32CF"/>
    <w:pPr>
      <w:spacing w:after="0" w:line="240" w:lineRule="auto"/>
      <w:ind w:left="113" w:firstLine="709"/>
      <w:jc w:val="both"/>
    </w:pPr>
    <w:rPr>
      <w:rFonts w:ascii="Calibri" w:eastAsia="Calibri" w:hAnsi="Calibri" w:cs="Times New Roman"/>
      <w:lang w:val="en-US"/>
    </w:rPr>
    <w:tblPr>
      <w:tblInd w:w="0" w:type="dxa"/>
      <w:tblCellMar>
        <w:top w:w="0" w:type="dxa"/>
        <w:left w:w="0" w:type="dxa"/>
        <w:bottom w:w="0" w:type="dxa"/>
        <w:right w:w="0" w:type="dxa"/>
      </w:tblCellMar>
    </w:tblPr>
  </w:style>
  <w:style w:type="table" w:styleId="SombreamentoClaro-nfase1">
    <w:name w:val="Light Shading Accent 1"/>
    <w:basedOn w:val="Tabelanormal"/>
    <w:uiPriority w:val="60"/>
    <w:rsid w:val="009B32CF"/>
    <w:pPr>
      <w:spacing w:after="0" w:line="240" w:lineRule="auto"/>
    </w:pPr>
    <w:rPr>
      <w:rFonts w:ascii="Calibri" w:eastAsia="Calibri" w:hAnsi="Calibri" w:cs="Times New Roman"/>
      <w:color w:val="365F91"/>
      <w:sz w:val="20"/>
      <w:szCs w:val="20"/>
      <w:lang w:eastAsia="pt-BR"/>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tulo">
    <w:name w:val="Title"/>
    <w:basedOn w:val="Normal"/>
    <w:next w:val="Normal"/>
    <w:link w:val="TtuloChar"/>
    <w:qFormat/>
    <w:rsid w:val="00A048CF"/>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A048CF"/>
    <w:rPr>
      <w:rFonts w:asciiTheme="majorHAnsi" w:eastAsiaTheme="majorEastAsia" w:hAnsiTheme="majorHAnsi" w:cstheme="majorBidi"/>
      <w:spacing w:val="-10"/>
      <w:kern w:val="28"/>
      <w:sz w:val="56"/>
      <w:szCs w:val="56"/>
      <w:lang w:eastAsia="pt-BR"/>
    </w:rPr>
  </w:style>
  <w:style w:type="paragraph" w:styleId="CabealhodoSumrio">
    <w:name w:val="TOC Heading"/>
    <w:basedOn w:val="Ttulo1"/>
    <w:next w:val="Normal"/>
    <w:uiPriority w:val="39"/>
    <w:semiHidden/>
    <w:unhideWhenUsed/>
    <w:qFormat/>
    <w:rsid w:val="00A048CF"/>
    <w:pPr>
      <w:spacing w:before="240" w:line="256" w:lineRule="auto"/>
      <w:outlineLvl w:val="9"/>
    </w:pPr>
    <w:rPr>
      <w:b w:val="0"/>
      <w:bCs w:val="0"/>
      <w:sz w:val="32"/>
      <w:szCs w:val="32"/>
    </w:rPr>
  </w:style>
  <w:style w:type="paragraph" w:customStyle="1" w:styleId="Nivel10">
    <w:name w:val="Nivel 1"/>
    <w:basedOn w:val="Nivel2"/>
    <w:next w:val="Nivel2"/>
    <w:qFormat/>
    <w:rsid w:val="00A048CF"/>
    <w:pPr>
      <w:numPr>
        <w:ilvl w:val="0"/>
        <w:numId w:val="0"/>
      </w:numPr>
      <w:ind w:left="502" w:hanging="360"/>
    </w:pPr>
    <w:rPr>
      <w:rFonts w:ascii="Ecofont_Spranq_eco_Sans" w:eastAsia="Arial Unicode MS" w:hAnsi="Ecofont_Spranq_eco_Sans"/>
      <w:b/>
      <w:color w:val="auto"/>
    </w:rPr>
  </w:style>
  <w:style w:type="paragraph" w:customStyle="1" w:styleId="Nvel1-SemNum">
    <w:name w:val="Nível 1-Sem Num"/>
    <w:basedOn w:val="Nivel01"/>
    <w:link w:val="Nvel1-SemNumChar"/>
    <w:autoRedefine/>
    <w:qFormat/>
    <w:rsid w:val="00AE1EF1"/>
    <w:pPr>
      <w:outlineLvl w:val="1"/>
    </w:pPr>
  </w:style>
  <w:style w:type="character" w:customStyle="1" w:styleId="Nvel1-SemNumChar">
    <w:name w:val="Nível 1-Sem Num Char"/>
    <w:basedOn w:val="Nivel01Char"/>
    <w:link w:val="Nvel1-SemNum"/>
    <w:rsid w:val="00AE1EF1"/>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A048CF"/>
    <w:pPr>
      <w:keepNext/>
      <w:keepLines/>
      <w:spacing w:before="240" w:after="120" w:line="276" w:lineRule="auto"/>
      <w:jc w:val="both"/>
      <w:outlineLvl w:val="1"/>
    </w:pPr>
    <w:rPr>
      <w:rFonts w:ascii="Arial" w:eastAsiaTheme="majorEastAsia" w:hAnsi="Arial" w:cs="Arial"/>
      <w:b/>
      <w:bCs/>
      <w:color w:val="FF0000"/>
      <w:sz w:val="20"/>
      <w:szCs w:val="20"/>
    </w:rPr>
  </w:style>
  <w:style w:type="character" w:customStyle="1" w:styleId="Nvel01-SemNumeraoChar">
    <w:name w:val="Nível 01-Sem Numeração Char"/>
    <w:basedOn w:val="Fontepargpadro"/>
    <w:link w:val="Nvel01-SemNumerao"/>
    <w:uiPriority w:val="1"/>
    <w:rsid w:val="00A048CF"/>
    <w:rPr>
      <w:rFonts w:ascii="Arial" w:eastAsiaTheme="majorEastAsia" w:hAnsi="Arial" w:cs="Arial"/>
      <w:b/>
      <w:bCs/>
      <w:color w:val="FF0000"/>
      <w:sz w:val="20"/>
      <w:szCs w:val="20"/>
      <w:lang w:eastAsia="pt-BR"/>
    </w:rPr>
  </w:style>
  <w:style w:type="character" w:customStyle="1" w:styleId="Nvel1-SemNumPretoChar">
    <w:name w:val="Nível 1-Sem Num Preto Char"/>
    <w:link w:val="Nvel1-SemNumPreto"/>
    <w:locked/>
    <w:rsid w:val="00F45332"/>
    <w:rPr>
      <w:rFonts w:ascii="Arial" w:hAnsi="Arial" w:cs="Arial"/>
      <w:b/>
      <w:bCs/>
      <w:color w:val="FF0000"/>
      <w:lang w:eastAsia="zh-CN" w:bidi="hi-IN"/>
    </w:rPr>
  </w:style>
  <w:style w:type="paragraph" w:customStyle="1" w:styleId="Nvel1-SemNumPreto">
    <w:name w:val="Nível 1-Sem Num Preto"/>
    <w:basedOn w:val="Nvel1-SemNum"/>
    <w:link w:val="Nvel1-SemNumPretoChar"/>
    <w:qFormat/>
    <w:rsid w:val="00F45332"/>
    <w:rPr>
      <w:rFonts w:eastAsiaTheme="minorHAnsi"/>
      <w:lang w:eastAsia="zh-CN" w:bidi="hi-IN"/>
    </w:rPr>
  </w:style>
  <w:style w:type="paragraph" w:customStyle="1" w:styleId="Nvel2">
    <w:name w:val="Nível 2"/>
    <w:basedOn w:val="Normal"/>
    <w:next w:val="Normal"/>
    <w:rsid w:val="003A6D76"/>
    <w:pPr>
      <w:spacing w:after="120"/>
      <w:jc w:val="both"/>
    </w:pPr>
    <w:rPr>
      <w:rFonts w:ascii="Arial" w:eastAsia="Times New Roman" w:hAnsi="Arial" w:cs="Times New Roman"/>
      <w:b/>
      <w:szCs w:val="20"/>
    </w:rPr>
  </w:style>
  <w:style w:type="paragraph" w:styleId="Commarcadores">
    <w:name w:val="List Bullet"/>
    <w:basedOn w:val="Normal"/>
    <w:rsid w:val="003A6D76"/>
    <w:pPr>
      <w:numPr>
        <w:numId w:val="6"/>
      </w:numPr>
      <w:contextualSpacing/>
    </w:pPr>
    <w:rPr>
      <w:rFonts w:ascii="Times New Roman" w:eastAsia="Times New Roman" w:hAnsi="Times New Roman" w:cs="Times New Roman"/>
    </w:rPr>
  </w:style>
  <w:style w:type="paragraph" w:styleId="SemEspaamento">
    <w:name w:val="No Spacing"/>
    <w:uiPriority w:val="1"/>
    <w:qFormat/>
    <w:rsid w:val="003A6D76"/>
    <w:pPr>
      <w:suppressAutoHyphens/>
      <w:spacing w:after="0" w:line="240" w:lineRule="auto"/>
    </w:pPr>
    <w:rPr>
      <w:rFonts w:ascii="Calibri" w:eastAsia="Calibri" w:hAnsi="Calibri" w:cs="Calibri"/>
      <w:lang w:eastAsia="zh-CN"/>
    </w:rPr>
  </w:style>
  <w:style w:type="character" w:styleId="nfase">
    <w:name w:val="Emphasis"/>
    <w:uiPriority w:val="20"/>
    <w:qFormat/>
    <w:rsid w:val="003A6D76"/>
    <w:rPr>
      <w:i/>
      <w:iCs/>
    </w:rPr>
  </w:style>
  <w:style w:type="character" w:styleId="HiperlinkVisitado">
    <w:name w:val="FollowedHyperlink"/>
    <w:rsid w:val="003A6D76"/>
    <w:rPr>
      <w:color w:val="800080"/>
      <w:u w:val="single"/>
    </w:rPr>
  </w:style>
  <w:style w:type="character" w:customStyle="1" w:styleId="findhit">
    <w:name w:val="findhit"/>
    <w:rsid w:val="003A6D76"/>
  </w:style>
  <w:style w:type="paragraph" w:customStyle="1" w:styleId="selectable-text">
    <w:name w:val="selectable-text"/>
    <w:basedOn w:val="Normal"/>
    <w:rsid w:val="003A6D76"/>
    <w:pPr>
      <w:spacing w:before="100" w:beforeAutospacing="1" w:after="100" w:afterAutospacing="1"/>
    </w:pPr>
    <w:rPr>
      <w:rFonts w:ascii="Times New Roman" w:eastAsia="Times New Roman" w:hAnsi="Times New Roman" w:cs="Times New Roman"/>
    </w:rPr>
  </w:style>
  <w:style w:type="character" w:customStyle="1" w:styleId="selectable-text1">
    <w:name w:val="selectable-text1"/>
    <w:rsid w:val="003A6D76"/>
  </w:style>
  <w:style w:type="paragraph" w:styleId="Commarcadores5">
    <w:name w:val="List Bullet 5"/>
    <w:basedOn w:val="Normal"/>
    <w:rsid w:val="0050545B"/>
    <w:pPr>
      <w:numPr>
        <w:numId w:val="7"/>
      </w:numPr>
      <w:contextualSpacing/>
    </w:pPr>
  </w:style>
  <w:style w:type="paragraph" w:customStyle="1" w:styleId="Nvel3">
    <w:name w:val="Nível 3"/>
    <w:basedOn w:val="Nvel3-R"/>
    <w:link w:val="Nvel3Char"/>
    <w:qFormat/>
    <w:rsid w:val="002005C9"/>
    <w:rPr>
      <w:rFonts w:eastAsia="Times New Roman"/>
      <w:i w:val="0"/>
      <w:iCs w:val="0"/>
    </w:rPr>
  </w:style>
  <w:style w:type="character" w:customStyle="1" w:styleId="Nvel3Char">
    <w:name w:val="Nível 3 Char"/>
    <w:basedOn w:val="Nvel3-RChar"/>
    <w:link w:val="Nvel3"/>
    <w:rsid w:val="002005C9"/>
    <w:rPr>
      <w:rFonts w:ascii="Arial" w:eastAsia="Times New Roman" w:hAnsi="Arial" w:cs="Arial"/>
      <w:i w:val="0"/>
      <w:iCs w:val="0"/>
      <w:color w:val="FF0000"/>
      <w:sz w:val="20"/>
      <w:szCs w:val="20"/>
      <w:lang w:eastAsia="pt-BR"/>
    </w:rPr>
  </w:style>
  <w:style w:type="paragraph" w:customStyle="1" w:styleId="Nvel4">
    <w:name w:val="Nível 4"/>
    <w:basedOn w:val="Nvel3"/>
    <w:link w:val="Nvel4Char"/>
    <w:qFormat/>
    <w:rsid w:val="002005C9"/>
    <w:pPr>
      <w:numPr>
        <w:ilvl w:val="0"/>
        <w:numId w:val="0"/>
      </w:numPr>
      <w:ind w:left="567"/>
    </w:pPr>
  </w:style>
  <w:style w:type="character" w:customStyle="1" w:styleId="Nvel4Char">
    <w:name w:val="Nível 4 Char"/>
    <w:basedOn w:val="Nvel3Char"/>
    <w:link w:val="Nvel4"/>
    <w:rsid w:val="002005C9"/>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2005C9"/>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2005C9"/>
    <w:rPr>
      <w:rFonts w:ascii="Arial" w:eastAsia="Times New Roman" w:hAnsi="Arial" w:cs="Arial"/>
      <w:b/>
      <w:bCs/>
      <w:iCs/>
      <w:sz w:val="20"/>
      <w:szCs w:val="20"/>
      <w:lang w:eastAsia="pt-BR"/>
    </w:rPr>
  </w:style>
  <w:style w:type="character" w:customStyle="1" w:styleId="d9fyld">
    <w:name w:val="d9fyld"/>
    <w:basedOn w:val="Fontepargpadro"/>
    <w:rsid w:val="007E7068"/>
  </w:style>
  <w:style w:type="character" w:customStyle="1" w:styleId="hgkelc">
    <w:name w:val="hgkelc"/>
    <w:basedOn w:val="Fontepargpadro"/>
    <w:rsid w:val="007E7068"/>
  </w:style>
  <w:style w:type="paragraph" w:customStyle="1" w:styleId="Nivel2-Opcional">
    <w:name w:val="Nivel 2-Opcional"/>
    <w:basedOn w:val="Normal"/>
    <w:autoRedefine/>
    <w:rsid w:val="007E7068"/>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2-Opcional">
    <w:name w:val="Nível 2-Opcional"/>
    <w:basedOn w:val="Normal"/>
    <w:link w:val="Nvel2-OpcionalChar"/>
    <w:qFormat/>
    <w:rsid w:val="007E7068"/>
    <w:pPr>
      <w:numPr>
        <w:numId w:val="8"/>
      </w:numPr>
      <w:spacing w:before="120" w:after="120" w:line="276" w:lineRule="auto"/>
      <w:ind w:left="0" w:firstLine="0"/>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7E7068"/>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7E7068"/>
    <w:pPr>
      <w:numPr>
        <w:numId w:val="9"/>
      </w:numPr>
      <w:ind w:left="284" w:firstLine="0"/>
    </w:pPr>
    <w:rPr>
      <w:rFonts w:cs="Tahoma"/>
      <w:i/>
      <w:color w:val="FF0000"/>
      <w:szCs w:val="24"/>
    </w:rPr>
  </w:style>
  <w:style w:type="character" w:customStyle="1" w:styleId="Nvel3-OpcionalChar">
    <w:name w:val="Nível 3-Opcional Char"/>
    <w:basedOn w:val="Nivel3Char"/>
    <w:link w:val="Nvel3-Opcional"/>
    <w:rsid w:val="007E7068"/>
    <w:rPr>
      <w:rFonts w:ascii="Arial" w:eastAsiaTheme="minorEastAsia" w:hAnsi="Arial" w:cs="Tahoma"/>
      <w:i/>
      <w:color w:val="FF0000"/>
      <w:sz w:val="20"/>
      <w:szCs w:val="24"/>
      <w:lang w:eastAsia="pt-BR"/>
    </w:rPr>
  </w:style>
  <w:style w:type="paragraph" w:customStyle="1" w:styleId="Nvel02">
    <w:name w:val="Nível 02"/>
    <w:basedOn w:val="Nivel2-Opcional"/>
    <w:link w:val="Nvel02Char"/>
    <w:autoRedefine/>
    <w:qFormat/>
    <w:rsid w:val="00A53C4F"/>
    <w:pPr>
      <w:numPr>
        <w:ilvl w:val="1"/>
      </w:numPr>
      <w:shd w:val="clear" w:color="auto" w:fill="auto"/>
      <w:spacing w:before="0" w:after="0" w:line="240" w:lineRule="auto"/>
    </w:pPr>
    <w:rPr>
      <w:i w:val="0"/>
      <w:iCs/>
      <w:color w:val="auto"/>
      <w:sz w:val="22"/>
      <w:szCs w:val="22"/>
    </w:rPr>
  </w:style>
  <w:style w:type="character" w:customStyle="1" w:styleId="Nvel02Char">
    <w:name w:val="Nível 02 Char"/>
    <w:basedOn w:val="Fontepargpadro"/>
    <w:link w:val="Nvel02"/>
    <w:rsid w:val="00A53C4F"/>
    <w:rPr>
      <w:rFonts w:ascii="Arial" w:eastAsia="Arial" w:hAnsi="Arial" w:cs="Arial"/>
      <w:iCs/>
      <w:lang w:eastAsia="pt-BR"/>
    </w:rPr>
  </w:style>
  <w:style w:type="paragraph" w:customStyle="1" w:styleId="textojustificadorecuoprimeiralinhaespsimples">
    <w:name w:val="texto_justificado_recuo_primeira_linha_esp_simples"/>
    <w:basedOn w:val="Normal"/>
    <w:rsid w:val="00AB6B12"/>
    <w:pPr>
      <w:spacing w:before="100" w:beforeAutospacing="1" w:after="100" w:afterAutospacing="1"/>
    </w:pPr>
    <w:rPr>
      <w:rFonts w:ascii="Times New Roman" w:eastAsia="Times New Roman" w:hAnsi="Times New Roman" w:cs="Times New Roman"/>
    </w:rPr>
  </w:style>
  <w:style w:type="paragraph" w:customStyle="1" w:styleId="Nvel1-SemNumerao">
    <w:name w:val="Nível 1-Sem Numeração"/>
    <w:basedOn w:val="Nvel1-SemNum"/>
    <w:link w:val="Nvel1-SemNumeraoChar"/>
    <w:autoRedefine/>
    <w:qFormat/>
    <w:rsid w:val="00C6601C"/>
    <w:pPr>
      <w:keepNext w:val="0"/>
      <w:keepLines w:val="0"/>
      <w:tabs>
        <w:tab w:val="clear" w:pos="567"/>
      </w:tabs>
    </w:pPr>
    <w:rPr>
      <w:rFonts w:eastAsia="Arial"/>
      <w:bCs w:val="0"/>
    </w:rPr>
  </w:style>
  <w:style w:type="character" w:customStyle="1" w:styleId="Nvel1-SemNumeraoChar">
    <w:name w:val="Nível 1-Sem Numeração Char"/>
    <w:basedOn w:val="Nvel1-SemNumChar"/>
    <w:link w:val="Nvel1-SemNumerao"/>
    <w:rsid w:val="00C6601C"/>
    <w:rPr>
      <w:rFonts w:ascii="Arial" w:eastAsia="Arial" w:hAnsi="Arial" w:cs="Arial"/>
      <w:b/>
      <w:bCs w:val="0"/>
      <w:sz w:val="20"/>
      <w:szCs w:val="20"/>
      <w:lang w:eastAsia="pt-BR"/>
    </w:rPr>
  </w:style>
  <w:style w:type="character" w:customStyle="1" w:styleId="uv3um">
    <w:name w:val="uv3um"/>
    <w:basedOn w:val="Fontepargpadro"/>
    <w:rsid w:val="005E4FA3"/>
  </w:style>
  <w:style w:type="character" w:customStyle="1" w:styleId="TextodebaloChar1">
    <w:name w:val="Texto de balão Char1"/>
    <w:basedOn w:val="Fontepargpadro"/>
    <w:uiPriority w:val="99"/>
    <w:semiHidden/>
    <w:rsid w:val="00396B27"/>
    <w:rPr>
      <w:rFonts w:ascii="Segoe UI" w:eastAsiaTheme="minorEastAsia" w:hAnsi="Segoe UI" w:cs="Segoe UI"/>
      <w:sz w:val="18"/>
      <w:szCs w:val="18"/>
      <w:lang w:eastAsia="pt-BR"/>
    </w:rPr>
  </w:style>
  <w:style w:type="character" w:customStyle="1" w:styleId="AssuntodocomentrioChar1">
    <w:name w:val="Assunto do comentário Char1"/>
    <w:basedOn w:val="TextodecomentrioChar"/>
    <w:uiPriority w:val="99"/>
    <w:semiHidden/>
    <w:rsid w:val="00396B27"/>
    <w:rPr>
      <w:rFonts w:ascii="Ecofont_Spranq_eco_Sans" w:eastAsiaTheme="minorEastAsia" w:hAnsi="Ecofont_Spranq_eco_Sans" w:cs="Tahoma"/>
      <w:b/>
      <w:bCs/>
      <w:sz w:val="20"/>
      <w:szCs w:val="20"/>
      <w:lang w:eastAsia="pt-BR"/>
    </w:rPr>
  </w:style>
  <w:style w:type="character" w:customStyle="1" w:styleId="Corpodetexto3Char1">
    <w:name w:val="Corpo de texto 3 Char1"/>
    <w:basedOn w:val="Fontepargpadro"/>
    <w:uiPriority w:val="99"/>
    <w:semiHidden/>
    <w:rsid w:val="00396B27"/>
    <w:rPr>
      <w:rFonts w:ascii="Ecofont_Spranq_eco_Sans" w:eastAsiaTheme="minorEastAsia" w:hAnsi="Ecofont_Spranq_eco_Sans" w:cs="Tahoma"/>
      <w:sz w:val="16"/>
      <w:szCs w:val="16"/>
      <w:lang w:eastAsia="pt-BR"/>
    </w:rPr>
  </w:style>
  <w:style w:type="paragraph" w:customStyle="1" w:styleId="nitro-offscreen">
    <w:name w:val="nitro-offscreen"/>
    <w:basedOn w:val="Normal"/>
    <w:rsid w:val="00396B27"/>
    <w:pPr>
      <w:spacing w:before="100" w:beforeAutospacing="1" w:after="100" w:afterAutospacing="1"/>
    </w:pPr>
    <w:rPr>
      <w:rFonts w:ascii="Times New Roman" w:eastAsia="Times New Roman" w:hAnsi="Times New Roman" w:cs="Times New Roman"/>
    </w:rPr>
  </w:style>
  <w:style w:type="character" w:customStyle="1" w:styleId="whitespace-normal">
    <w:name w:val="whitespace-normal"/>
    <w:basedOn w:val="Fontepargpadro"/>
    <w:rsid w:val="00EA0F42"/>
  </w:style>
  <w:style w:type="character" w:customStyle="1" w:styleId="UnresolvedMention">
    <w:name w:val="Unresolved Mention"/>
    <w:basedOn w:val="Fontepargpadro"/>
    <w:uiPriority w:val="99"/>
    <w:semiHidden/>
    <w:unhideWhenUsed/>
    <w:rsid w:val="00EA0F42"/>
    <w:rPr>
      <w:color w:val="605E5C"/>
      <w:shd w:val="clear" w:color="auto" w:fill="E1DFDD"/>
    </w:rPr>
  </w:style>
  <w:style w:type="table" w:customStyle="1" w:styleId="TableNormal1">
    <w:name w:val="Table Normal1"/>
    <w:uiPriority w:val="2"/>
    <w:semiHidden/>
    <w:unhideWhenUsed/>
    <w:qFormat/>
    <w:rsid w:val="00EA0F4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dtet0b">
    <w:name w:val="dtet0b"/>
    <w:basedOn w:val="Fontepargpadro"/>
    <w:rsid w:val="008B5776"/>
  </w:style>
  <w:style w:type="character" w:customStyle="1" w:styleId="vkekvd">
    <w:name w:val="vkekvd"/>
    <w:basedOn w:val="Fontepargpadro"/>
    <w:rsid w:val="008B5776"/>
  </w:style>
  <w:style w:type="character" w:customStyle="1" w:styleId="ifmvxd">
    <w:name w:val="ifmvxd"/>
    <w:basedOn w:val="Fontepargpadro"/>
    <w:rsid w:val="008B5776"/>
  </w:style>
  <w:style w:type="character" w:customStyle="1" w:styleId="ijm6od">
    <w:name w:val="ijm6od"/>
    <w:basedOn w:val="Fontepargpadro"/>
    <w:rsid w:val="008B5776"/>
  </w:style>
  <w:style w:type="paragraph" w:customStyle="1" w:styleId="msonormal0">
    <w:name w:val="msonormal"/>
    <w:basedOn w:val="Normal"/>
    <w:uiPriority w:val="99"/>
    <w:rsid w:val="008B1D93"/>
    <w:pPr>
      <w:spacing w:before="100" w:beforeAutospacing="1" w:after="100" w:afterAutospacing="1"/>
    </w:pPr>
    <w:rPr>
      <w:rFonts w:ascii="Times New Roman" w:eastAsia="Times New Roman" w:hAnsi="Times New Roman" w:cs="Times New Roman"/>
    </w:rPr>
  </w:style>
  <w:style w:type="character" w:customStyle="1" w:styleId="Recuodecorpodetexto3Char">
    <w:name w:val="Recuo de corpo de texto 3 Char"/>
    <w:basedOn w:val="Fontepargpadro"/>
    <w:link w:val="Recuodecorpodetexto3"/>
    <w:uiPriority w:val="99"/>
    <w:semiHidden/>
    <w:rsid w:val="008B1D93"/>
    <w:rPr>
      <w:rFonts w:ascii="Arial" w:eastAsia="Times New Roman" w:hAnsi="Arial" w:cs="Times New Roman"/>
      <w:sz w:val="16"/>
      <w:szCs w:val="16"/>
      <w:lang w:val="x-none" w:eastAsia="x-none"/>
    </w:rPr>
  </w:style>
  <w:style w:type="paragraph" w:styleId="Recuodecorpodetexto3">
    <w:name w:val="Body Text Indent 3"/>
    <w:basedOn w:val="Normal"/>
    <w:link w:val="Recuodecorpodetexto3Char"/>
    <w:uiPriority w:val="99"/>
    <w:semiHidden/>
    <w:unhideWhenUsed/>
    <w:rsid w:val="008B1D93"/>
    <w:pPr>
      <w:spacing w:after="120"/>
      <w:ind w:left="283"/>
      <w:jc w:val="both"/>
    </w:pPr>
    <w:rPr>
      <w:rFonts w:ascii="Arial" w:eastAsia="Times New Roman" w:hAnsi="Arial" w:cs="Times New Roman"/>
      <w:sz w:val="16"/>
      <w:szCs w:val="16"/>
      <w:lang w:val="x-none" w:eastAsia="x-none"/>
    </w:rPr>
  </w:style>
  <w:style w:type="character" w:customStyle="1" w:styleId="Recuodecorpodetexto3Char1">
    <w:name w:val="Recuo de corpo de texto 3 Char1"/>
    <w:basedOn w:val="Fontepargpadro"/>
    <w:uiPriority w:val="99"/>
    <w:semiHidden/>
    <w:rsid w:val="008B1D93"/>
    <w:rPr>
      <w:rFonts w:ascii="Ecofont_Spranq_eco_Sans" w:eastAsiaTheme="minorEastAsia" w:hAnsi="Ecofont_Spranq_eco_Sans" w:cs="Tahoma"/>
      <w:sz w:val="16"/>
      <w:szCs w:val="16"/>
      <w:lang w:eastAsia="pt-BR"/>
    </w:rPr>
  </w:style>
  <w:style w:type="paragraph" w:customStyle="1" w:styleId="Contedodetabela">
    <w:name w:val="Conteúdo de tabela"/>
    <w:basedOn w:val="Normal"/>
    <w:uiPriority w:val="99"/>
    <w:rsid w:val="008B1D93"/>
    <w:pPr>
      <w:widowControl w:val="0"/>
      <w:suppressLineNumbers/>
      <w:suppressAutoHyphens/>
    </w:pPr>
    <w:rPr>
      <w:rFonts w:ascii="Times New Roman" w:eastAsia="Lucida Sans Unicode" w:hAnsi="Times New Roman" w:cs="Mangal"/>
      <w:bCs/>
      <w:kern w:val="2"/>
      <w:lang w:eastAsia="hi-IN" w:bidi="hi-IN"/>
    </w:rPr>
  </w:style>
  <w:style w:type="paragraph" w:customStyle="1" w:styleId="04partenormativa">
    <w:name w:val="04partenormativa"/>
    <w:basedOn w:val="Normal"/>
    <w:uiPriority w:val="99"/>
    <w:rsid w:val="008B1D93"/>
    <w:pPr>
      <w:spacing w:before="100" w:beforeAutospacing="1" w:after="100" w:afterAutospacing="1"/>
    </w:pPr>
    <w:rPr>
      <w:rFonts w:ascii="Times New Roman" w:eastAsia="Times New Roman" w:hAnsi="Times New Roman" w:cs="Times New Roman"/>
    </w:rPr>
  </w:style>
  <w:style w:type="character" w:customStyle="1" w:styleId="CorpodeTextoChar0">
    <w:name w:val="Corpo de Texto Char"/>
    <w:link w:val="CorpodeTexto0"/>
    <w:locked/>
    <w:rsid w:val="008B1D93"/>
    <w:rPr>
      <w:rFonts w:ascii="Calibri" w:hAnsi="Calibri" w:cs="Calibri"/>
      <w:lang w:bidi="en-US"/>
    </w:rPr>
  </w:style>
  <w:style w:type="paragraph" w:customStyle="1" w:styleId="CorpodeTexto0">
    <w:name w:val="Corpo de Texto"/>
    <w:basedOn w:val="Normal"/>
    <w:link w:val="CorpodeTextoChar0"/>
    <w:qFormat/>
    <w:rsid w:val="008B1D93"/>
    <w:pPr>
      <w:spacing w:before="120"/>
      <w:jc w:val="both"/>
    </w:pPr>
    <w:rPr>
      <w:rFonts w:ascii="Calibri" w:eastAsiaTheme="minorHAnsi" w:hAnsi="Calibri" w:cs="Calibri"/>
      <w:sz w:val="22"/>
      <w:szCs w:val="22"/>
      <w:lang w:eastAsia="en-US" w:bidi="en-US"/>
    </w:rPr>
  </w:style>
  <w:style w:type="paragraph" w:customStyle="1" w:styleId="m-4628511493465850733m2936201136604847764msolistparagraph">
    <w:name w:val="m_-4628511493465850733m2936201136604847764msolistparagraph"/>
    <w:basedOn w:val="Normal"/>
    <w:uiPriority w:val="99"/>
    <w:rsid w:val="008B1D93"/>
    <w:pPr>
      <w:spacing w:before="100" w:beforeAutospacing="1" w:after="100" w:afterAutospacing="1"/>
    </w:pPr>
    <w:rPr>
      <w:rFonts w:ascii="Calibri" w:eastAsia="Calibri" w:hAnsi="Calibri" w:cs="Calibri"/>
      <w:sz w:val="22"/>
      <w:szCs w:val="22"/>
    </w:rPr>
  </w:style>
  <w:style w:type="character" w:customStyle="1" w:styleId="citation-148">
    <w:name w:val="citation-148"/>
    <w:basedOn w:val="Fontepargpadro"/>
    <w:rsid w:val="008B1D93"/>
  </w:style>
  <w:style w:type="character" w:customStyle="1" w:styleId="citation-147">
    <w:name w:val="citation-147"/>
    <w:basedOn w:val="Fontepargpadro"/>
    <w:rsid w:val="008B1D93"/>
  </w:style>
  <w:style w:type="character" w:customStyle="1" w:styleId="citation-146">
    <w:name w:val="citation-146"/>
    <w:basedOn w:val="Fontepargpadro"/>
    <w:rsid w:val="008B1D93"/>
  </w:style>
  <w:style w:type="character" w:customStyle="1" w:styleId="citation-145">
    <w:name w:val="citation-145"/>
    <w:basedOn w:val="Fontepargpadro"/>
    <w:rsid w:val="008B1D93"/>
  </w:style>
  <w:style w:type="character" w:customStyle="1" w:styleId="citation-144">
    <w:name w:val="citation-144"/>
    <w:basedOn w:val="Fontepargpadro"/>
    <w:rsid w:val="008B1D93"/>
  </w:style>
  <w:style w:type="character" w:customStyle="1" w:styleId="citation-143">
    <w:name w:val="citation-143"/>
    <w:basedOn w:val="Fontepargpadro"/>
    <w:rsid w:val="008B1D93"/>
  </w:style>
  <w:style w:type="character" w:customStyle="1" w:styleId="citation-142">
    <w:name w:val="citation-142"/>
    <w:basedOn w:val="Fontepargpadro"/>
    <w:rsid w:val="008B1D93"/>
  </w:style>
  <w:style w:type="character" w:customStyle="1" w:styleId="citation-141">
    <w:name w:val="citation-141"/>
    <w:basedOn w:val="Fontepargpadro"/>
    <w:rsid w:val="008B1D93"/>
  </w:style>
  <w:style w:type="character" w:customStyle="1" w:styleId="citation-140">
    <w:name w:val="citation-140"/>
    <w:basedOn w:val="Fontepargpadro"/>
    <w:rsid w:val="008B1D93"/>
  </w:style>
  <w:style w:type="character" w:customStyle="1" w:styleId="citation-139">
    <w:name w:val="citation-139"/>
    <w:basedOn w:val="Fontepargpadro"/>
    <w:rsid w:val="008B1D93"/>
  </w:style>
  <w:style w:type="character" w:customStyle="1" w:styleId="citation-138">
    <w:name w:val="citation-138"/>
    <w:basedOn w:val="Fontepargpadro"/>
    <w:rsid w:val="008B1D93"/>
  </w:style>
  <w:style w:type="character" w:customStyle="1" w:styleId="citation-137">
    <w:name w:val="citation-137"/>
    <w:basedOn w:val="Fontepargpadro"/>
    <w:rsid w:val="008B1D93"/>
  </w:style>
  <w:style w:type="character" w:customStyle="1" w:styleId="citation-132">
    <w:name w:val="citation-132"/>
    <w:basedOn w:val="Fontepargpadro"/>
    <w:rsid w:val="008B1D93"/>
  </w:style>
  <w:style w:type="character" w:customStyle="1" w:styleId="citation-131">
    <w:name w:val="citation-131"/>
    <w:basedOn w:val="Fontepargpadro"/>
    <w:rsid w:val="008B1D93"/>
  </w:style>
  <w:style w:type="character" w:customStyle="1" w:styleId="citation-130">
    <w:name w:val="citation-130"/>
    <w:basedOn w:val="Fontepargpadro"/>
    <w:rsid w:val="008B1D93"/>
  </w:style>
  <w:style w:type="character" w:customStyle="1" w:styleId="citation-129">
    <w:name w:val="citation-129"/>
    <w:basedOn w:val="Fontepargpadro"/>
    <w:rsid w:val="008B1D93"/>
  </w:style>
  <w:style w:type="character" w:customStyle="1" w:styleId="citation-128">
    <w:name w:val="citation-128"/>
    <w:basedOn w:val="Fontepargpadro"/>
    <w:rsid w:val="008B1D93"/>
  </w:style>
  <w:style w:type="character" w:customStyle="1" w:styleId="citation-127">
    <w:name w:val="citation-127"/>
    <w:basedOn w:val="Fontepargpadro"/>
    <w:rsid w:val="008B1D93"/>
  </w:style>
  <w:style w:type="character" w:customStyle="1" w:styleId="citation-126">
    <w:name w:val="citation-126"/>
    <w:basedOn w:val="Fontepargpadro"/>
    <w:rsid w:val="008B1D93"/>
  </w:style>
  <w:style w:type="character" w:customStyle="1" w:styleId="citation-125">
    <w:name w:val="citation-125"/>
    <w:basedOn w:val="Fontepargpadro"/>
    <w:rsid w:val="008B1D93"/>
  </w:style>
  <w:style w:type="character" w:customStyle="1" w:styleId="citation-124">
    <w:name w:val="citation-124"/>
    <w:basedOn w:val="Fontepargpadro"/>
    <w:rsid w:val="008B1D93"/>
  </w:style>
  <w:style w:type="character" w:customStyle="1" w:styleId="citation-123">
    <w:name w:val="citation-123"/>
    <w:basedOn w:val="Fontepargpadro"/>
    <w:rsid w:val="008B1D93"/>
  </w:style>
  <w:style w:type="character" w:customStyle="1" w:styleId="citation-122">
    <w:name w:val="citation-122"/>
    <w:basedOn w:val="Fontepargpadro"/>
    <w:rsid w:val="008B1D93"/>
  </w:style>
  <w:style w:type="character" w:customStyle="1" w:styleId="citation-121">
    <w:name w:val="citation-121"/>
    <w:basedOn w:val="Fontepargpadro"/>
    <w:rsid w:val="008B1D93"/>
  </w:style>
  <w:style w:type="character" w:customStyle="1" w:styleId="citation-120">
    <w:name w:val="citation-120"/>
    <w:basedOn w:val="Fontepargpadro"/>
    <w:rsid w:val="008B1D93"/>
  </w:style>
  <w:style w:type="character" w:customStyle="1" w:styleId="citation-119">
    <w:name w:val="citation-119"/>
    <w:basedOn w:val="Fontepargpadro"/>
    <w:rsid w:val="008B1D93"/>
  </w:style>
  <w:style w:type="character" w:customStyle="1" w:styleId="citation-118">
    <w:name w:val="citation-118"/>
    <w:basedOn w:val="Fontepargpadro"/>
    <w:rsid w:val="008B1D93"/>
  </w:style>
  <w:style w:type="character" w:customStyle="1" w:styleId="citation-117">
    <w:name w:val="citation-117"/>
    <w:basedOn w:val="Fontepargpadro"/>
    <w:rsid w:val="008B1D93"/>
  </w:style>
  <w:style w:type="character" w:customStyle="1" w:styleId="citation-253">
    <w:name w:val="citation-253"/>
    <w:basedOn w:val="Fontepargpadro"/>
    <w:rsid w:val="008B1D93"/>
  </w:style>
  <w:style w:type="character" w:customStyle="1" w:styleId="citation-252">
    <w:name w:val="citation-252"/>
    <w:basedOn w:val="Fontepargpadro"/>
    <w:rsid w:val="008B1D93"/>
  </w:style>
  <w:style w:type="character" w:customStyle="1" w:styleId="citation-251">
    <w:name w:val="citation-251"/>
    <w:basedOn w:val="Fontepargpadro"/>
    <w:rsid w:val="008B1D93"/>
  </w:style>
  <w:style w:type="character" w:customStyle="1" w:styleId="citation-250">
    <w:name w:val="citation-250"/>
    <w:basedOn w:val="Fontepargpadro"/>
    <w:rsid w:val="008B1D93"/>
  </w:style>
  <w:style w:type="character" w:customStyle="1" w:styleId="citation-249">
    <w:name w:val="citation-249"/>
    <w:basedOn w:val="Fontepargpadro"/>
    <w:rsid w:val="008B1D93"/>
  </w:style>
  <w:style w:type="character" w:customStyle="1" w:styleId="citation-248">
    <w:name w:val="citation-248"/>
    <w:basedOn w:val="Fontepargpadro"/>
    <w:rsid w:val="008B1D93"/>
  </w:style>
  <w:style w:type="character" w:customStyle="1" w:styleId="citation-247">
    <w:name w:val="citation-247"/>
    <w:basedOn w:val="Fontepargpadro"/>
    <w:rsid w:val="008B1D93"/>
  </w:style>
  <w:style w:type="character" w:customStyle="1" w:styleId="citation-246">
    <w:name w:val="citation-246"/>
    <w:basedOn w:val="Fontepargpadro"/>
    <w:rsid w:val="008B1D93"/>
  </w:style>
  <w:style w:type="character" w:customStyle="1" w:styleId="citation-245">
    <w:name w:val="citation-245"/>
    <w:basedOn w:val="Fontepargpadro"/>
    <w:rsid w:val="008B1D93"/>
  </w:style>
  <w:style w:type="character" w:customStyle="1" w:styleId="citation-244">
    <w:name w:val="citation-244"/>
    <w:basedOn w:val="Fontepargpadro"/>
    <w:rsid w:val="008B1D93"/>
  </w:style>
  <w:style w:type="character" w:customStyle="1" w:styleId="citation-243">
    <w:name w:val="citation-243"/>
    <w:basedOn w:val="Fontepargpadro"/>
    <w:rsid w:val="008B1D93"/>
  </w:style>
  <w:style w:type="character" w:customStyle="1" w:styleId="citation-242">
    <w:name w:val="citation-242"/>
    <w:basedOn w:val="Fontepargpadro"/>
    <w:rsid w:val="008B1D93"/>
  </w:style>
  <w:style w:type="character" w:customStyle="1" w:styleId="citation-241">
    <w:name w:val="citation-241"/>
    <w:basedOn w:val="Fontepargpadro"/>
    <w:rsid w:val="008B1D93"/>
  </w:style>
  <w:style w:type="character" w:customStyle="1" w:styleId="citation-240">
    <w:name w:val="citation-240"/>
    <w:basedOn w:val="Fontepargpadro"/>
    <w:rsid w:val="008B1D93"/>
  </w:style>
  <w:style w:type="character" w:customStyle="1" w:styleId="citation-239">
    <w:name w:val="citation-239"/>
    <w:basedOn w:val="Fontepargpadro"/>
    <w:rsid w:val="008B1D93"/>
  </w:style>
  <w:style w:type="character" w:customStyle="1" w:styleId="citation-238">
    <w:name w:val="citation-238"/>
    <w:basedOn w:val="Fontepargpadro"/>
    <w:rsid w:val="008B1D93"/>
  </w:style>
  <w:style w:type="character" w:customStyle="1" w:styleId="citation-237">
    <w:name w:val="citation-237"/>
    <w:basedOn w:val="Fontepargpadro"/>
    <w:rsid w:val="008B1D93"/>
  </w:style>
  <w:style w:type="character" w:customStyle="1" w:styleId="citation-236">
    <w:name w:val="citation-236"/>
    <w:basedOn w:val="Fontepargpadro"/>
    <w:rsid w:val="008B1D93"/>
  </w:style>
  <w:style w:type="character" w:customStyle="1" w:styleId="citation-235">
    <w:name w:val="citation-235"/>
    <w:basedOn w:val="Fontepargpadro"/>
    <w:rsid w:val="008B1D93"/>
  </w:style>
  <w:style w:type="character" w:customStyle="1" w:styleId="citation-234">
    <w:name w:val="citation-234"/>
    <w:basedOn w:val="Fontepargpadro"/>
    <w:rsid w:val="008B1D93"/>
  </w:style>
  <w:style w:type="character" w:customStyle="1" w:styleId="citation-233">
    <w:name w:val="citation-233"/>
    <w:basedOn w:val="Fontepargpadro"/>
    <w:rsid w:val="008B1D93"/>
  </w:style>
  <w:style w:type="character" w:customStyle="1" w:styleId="citation-232">
    <w:name w:val="citation-232"/>
    <w:basedOn w:val="Fontepargpadro"/>
    <w:rsid w:val="008B1D93"/>
  </w:style>
  <w:style w:type="character" w:customStyle="1" w:styleId="citation-231">
    <w:name w:val="citation-231"/>
    <w:basedOn w:val="Fontepargpadro"/>
    <w:rsid w:val="008B1D93"/>
  </w:style>
  <w:style w:type="character" w:customStyle="1" w:styleId="citation-230">
    <w:name w:val="citation-230"/>
    <w:basedOn w:val="Fontepargpadro"/>
    <w:rsid w:val="008B1D93"/>
  </w:style>
  <w:style w:type="character" w:customStyle="1" w:styleId="citation-19">
    <w:name w:val="citation-19"/>
    <w:basedOn w:val="Fontepargpadro"/>
    <w:rsid w:val="008B1D93"/>
  </w:style>
  <w:style w:type="character" w:customStyle="1" w:styleId="citation-350">
    <w:name w:val="citation-350"/>
    <w:basedOn w:val="Fontepargpadro"/>
    <w:rsid w:val="008B1D93"/>
  </w:style>
  <w:style w:type="character" w:customStyle="1" w:styleId="citation-349">
    <w:name w:val="citation-349"/>
    <w:basedOn w:val="Fontepargpadro"/>
    <w:rsid w:val="008B1D93"/>
  </w:style>
  <w:style w:type="character" w:customStyle="1" w:styleId="citation-348">
    <w:name w:val="citation-348"/>
    <w:basedOn w:val="Fontepargpadro"/>
    <w:rsid w:val="008B1D93"/>
  </w:style>
  <w:style w:type="character" w:customStyle="1" w:styleId="citation-347">
    <w:name w:val="citation-347"/>
    <w:basedOn w:val="Fontepargpadro"/>
    <w:rsid w:val="008B1D93"/>
  </w:style>
  <w:style w:type="character" w:customStyle="1" w:styleId="citation-346">
    <w:name w:val="citation-346"/>
    <w:basedOn w:val="Fontepargpadro"/>
    <w:rsid w:val="008B1D93"/>
  </w:style>
  <w:style w:type="character" w:customStyle="1" w:styleId="citation-345">
    <w:name w:val="citation-345"/>
    <w:basedOn w:val="Fontepargpadro"/>
    <w:rsid w:val="008B1D93"/>
  </w:style>
  <w:style w:type="character" w:customStyle="1" w:styleId="citation-344">
    <w:name w:val="citation-344"/>
    <w:basedOn w:val="Fontepargpadro"/>
    <w:rsid w:val="008B1D93"/>
  </w:style>
  <w:style w:type="character" w:customStyle="1" w:styleId="citation-343">
    <w:name w:val="citation-343"/>
    <w:basedOn w:val="Fontepargpadro"/>
    <w:rsid w:val="008B1D93"/>
  </w:style>
  <w:style w:type="character" w:customStyle="1" w:styleId="citation-342">
    <w:name w:val="citation-342"/>
    <w:basedOn w:val="Fontepargpadro"/>
    <w:rsid w:val="008B1D93"/>
  </w:style>
  <w:style w:type="character" w:customStyle="1" w:styleId="citation-340">
    <w:name w:val="citation-340"/>
    <w:basedOn w:val="Fontepargpadro"/>
    <w:rsid w:val="008B1D93"/>
  </w:style>
  <w:style w:type="character" w:customStyle="1" w:styleId="citation-339">
    <w:name w:val="citation-339"/>
    <w:basedOn w:val="Fontepargpadro"/>
    <w:rsid w:val="008B1D93"/>
  </w:style>
  <w:style w:type="character" w:customStyle="1" w:styleId="citation-338">
    <w:name w:val="citation-338"/>
    <w:basedOn w:val="Fontepargpadro"/>
    <w:rsid w:val="008B1D93"/>
  </w:style>
  <w:style w:type="character" w:customStyle="1" w:styleId="citation-337">
    <w:name w:val="citation-337"/>
    <w:basedOn w:val="Fontepargpadro"/>
    <w:rsid w:val="008B1D93"/>
  </w:style>
  <w:style w:type="character" w:customStyle="1" w:styleId="citation-430">
    <w:name w:val="citation-430"/>
    <w:basedOn w:val="Fontepargpadro"/>
    <w:rsid w:val="008B1D93"/>
  </w:style>
  <w:style w:type="character" w:customStyle="1" w:styleId="citation-429">
    <w:name w:val="citation-429"/>
    <w:basedOn w:val="Fontepargpadro"/>
    <w:rsid w:val="008B1D93"/>
  </w:style>
  <w:style w:type="character" w:customStyle="1" w:styleId="citation-428">
    <w:name w:val="citation-428"/>
    <w:basedOn w:val="Fontepargpadro"/>
    <w:rsid w:val="008B1D93"/>
  </w:style>
  <w:style w:type="character" w:customStyle="1" w:styleId="citation-427">
    <w:name w:val="citation-427"/>
    <w:basedOn w:val="Fontepargpadro"/>
    <w:rsid w:val="008B1D93"/>
  </w:style>
  <w:style w:type="character" w:customStyle="1" w:styleId="citation-426">
    <w:name w:val="citation-426"/>
    <w:basedOn w:val="Fontepargpadro"/>
    <w:rsid w:val="008B1D93"/>
  </w:style>
  <w:style w:type="character" w:customStyle="1" w:styleId="citation-425">
    <w:name w:val="citation-425"/>
    <w:basedOn w:val="Fontepargpadro"/>
    <w:rsid w:val="008B1D93"/>
  </w:style>
  <w:style w:type="character" w:customStyle="1" w:styleId="citation-424">
    <w:name w:val="citation-424"/>
    <w:basedOn w:val="Fontepargpadro"/>
    <w:rsid w:val="008B1D93"/>
  </w:style>
  <w:style w:type="character" w:customStyle="1" w:styleId="citation-423">
    <w:name w:val="citation-423"/>
    <w:basedOn w:val="Fontepargpadro"/>
    <w:rsid w:val="008B1D93"/>
  </w:style>
  <w:style w:type="character" w:customStyle="1" w:styleId="citation-422">
    <w:name w:val="citation-422"/>
    <w:basedOn w:val="Fontepargpadro"/>
    <w:rsid w:val="008B1D93"/>
  </w:style>
  <w:style w:type="character" w:customStyle="1" w:styleId="citation-421">
    <w:name w:val="citation-421"/>
    <w:basedOn w:val="Fontepargpadro"/>
    <w:rsid w:val="008B1D93"/>
  </w:style>
  <w:style w:type="character" w:customStyle="1" w:styleId="citation-420">
    <w:name w:val="citation-420"/>
    <w:basedOn w:val="Fontepargpadro"/>
    <w:rsid w:val="008B1D93"/>
  </w:style>
  <w:style w:type="character" w:customStyle="1" w:styleId="citation-419">
    <w:name w:val="citation-419"/>
    <w:basedOn w:val="Fontepargpadro"/>
    <w:rsid w:val="008B1D93"/>
  </w:style>
  <w:style w:type="character" w:customStyle="1" w:styleId="citation-418">
    <w:name w:val="citation-418"/>
    <w:basedOn w:val="Fontepargpadro"/>
    <w:rsid w:val="008B1D93"/>
  </w:style>
  <w:style w:type="character" w:customStyle="1" w:styleId="citation-417">
    <w:name w:val="citation-417"/>
    <w:basedOn w:val="Fontepargpadro"/>
    <w:rsid w:val="008B1D93"/>
  </w:style>
  <w:style w:type="character" w:customStyle="1" w:styleId="citation-416">
    <w:name w:val="citation-416"/>
    <w:basedOn w:val="Fontepargpadro"/>
    <w:rsid w:val="008B1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7285">
      <w:bodyDiv w:val="1"/>
      <w:marLeft w:val="0"/>
      <w:marRight w:val="0"/>
      <w:marTop w:val="0"/>
      <w:marBottom w:val="0"/>
      <w:divBdr>
        <w:top w:val="none" w:sz="0" w:space="0" w:color="auto"/>
        <w:left w:val="none" w:sz="0" w:space="0" w:color="auto"/>
        <w:bottom w:val="none" w:sz="0" w:space="0" w:color="auto"/>
        <w:right w:val="none" w:sz="0" w:space="0" w:color="auto"/>
      </w:divBdr>
      <w:divsChild>
        <w:div w:id="1655986389">
          <w:marLeft w:val="0"/>
          <w:marRight w:val="0"/>
          <w:marTop w:val="0"/>
          <w:marBottom w:val="0"/>
          <w:divBdr>
            <w:top w:val="none" w:sz="0" w:space="0" w:color="auto"/>
            <w:left w:val="none" w:sz="0" w:space="0" w:color="auto"/>
            <w:bottom w:val="none" w:sz="0" w:space="0" w:color="auto"/>
            <w:right w:val="none" w:sz="0" w:space="0" w:color="auto"/>
          </w:divBdr>
          <w:divsChild>
            <w:div w:id="91856568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8450081">
      <w:bodyDiv w:val="1"/>
      <w:marLeft w:val="0"/>
      <w:marRight w:val="0"/>
      <w:marTop w:val="0"/>
      <w:marBottom w:val="0"/>
      <w:divBdr>
        <w:top w:val="none" w:sz="0" w:space="0" w:color="auto"/>
        <w:left w:val="none" w:sz="0" w:space="0" w:color="auto"/>
        <w:bottom w:val="none" w:sz="0" w:space="0" w:color="auto"/>
        <w:right w:val="none" w:sz="0" w:space="0" w:color="auto"/>
      </w:divBdr>
    </w:div>
    <w:div w:id="285358442">
      <w:bodyDiv w:val="1"/>
      <w:marLeft w:val="0"/>
      <w:marRight w:val="0"/>
      <w:marTop w:val="0"/>
      <w:marBottom w:val="0"/>
      <w:divBdr>
        <w:top w:val="none" w:sz="0" w:space="0" w:color="auto"/>
        <w:left w:val="none" w:sz="0" w:space="0" w:color="auto"/>
        <w:bottom w:val="none" w:sz="0" w:space="0" w:color="auto"/>
        <w:right w:val="none" w:sz="0" w:space="0" w:color="auto"/>
      </w:divBdr>
    </w:div>
    <w:div w:id="305937930">
      <w:bodyDiv w:val="1"/>
      <w:marLeft w:val="0"/>
      <w:marRight w:val="0"/>
      <w:marTop w:val="0"/>
      <w:marBottom w:val="0"/>
      <w:divBdr>
        <w:top w:val="none" w:sz="0" w:space="0" w:color="auto"/>
        <w:left w:val="none" w:sz="0" w:space="0" w:color="auto"/>
        <w:bottom w:val="none" w:sz="0" w:space="0" w:color="auto"/>
        <w:right w:val="none" w:sz="0" w:space="0" w:color="auto"/>
      </w:divBdr>
      <w:divsChild>
        <w:div w:id="884637231">
          <w:marLeft w:val="0"/>
          <w:marRight w:val="0"/>
          <w:marTop w:val="0"/>
          <w:marBottom w:val="0"/>
          <w:divBdr>
            <w:top w:val="none" w:sz="0" w:space="0" w:color="auto"/>
            <w:left w:val="none" w:sz="0" w:space="0" w:color="auto"/>
            <w:bottom w:val="none" w:sz="0" w:space="0" w:color="auto"/>
            <w:right w:val="none" w:sz="0" w:space="0" w:color="auto"/>
          </w:divBdr>
        </w:div>
      </w:divsChild>
    </w:div>
    <w:div w:id="382603886">
      <w:bodyDiv w:val="1"/>
      <w:marLeft w:val="0"/>
      <w:marRight w:val="0"/>
      <w:marTop w:val="0"/>
      <w:marBottom w:val="0"/>
      <w:divBdr>
        <w:top w:val="none" w:sz="0" w:space="0" w:color="auto"/>
        <w:left w:val="none" w:sz="0" w:space="0" w:color="auto"/>
        <w:bottom w:val="none" w:sz="0" w:space="0" w:color="auto"/>
        <w:right w:val="none" w:sz="0" w:space="0" w:color="auto"/>
      </w:divBdr>
    </w:div>
    <w:div w:id="412702403">
      <w:bodyDiv w:val="1"/>
      <w:marLeft w:val="0"/>
      <w:marRight w:val="0"/>
      <w:marTop w:val="0"/>
      <w:marBottom w:val="0"/>
      <w:divBdr>
        <w:top w:val="none" w:sz="0" w:space="0" w:color="auto"/>
        <w:left w:val="none" w:sz="0" w:space="0" w:color="auto"/>
        <w:bottom w:val="none" w:sz="0" w:space="0" w:color="auto"/>
        <w:right w:val="none" w:sz="0" w:space="0" w:color="auto"/>
      </w:divBdr>
    </w:div>
    <w:div w:id="432896670">
      <w:bodyDiv w:val="1"/>
      <w:marLeft w:val="0"/>
      <w:marRight w:val="0"/>
      <w:marTop w:val="0"/>
      <w:marBottom w:val="0"/>
      <w:divBdr>
        <w:top w:val="none" w:sz="0" w:space="0" w:color="auto"/>
        <w:left w:val="none" w:sz="0" w:space="0" w:color="auto"/>
        <w:bottom w:val="none" w:sz="0" w:space="0" w:color="auto"/>
        <w:right w:val="none" w:sz="0" w:space="0" w:color="auto"/>
      </w:divBdr>
    </w:div>
    <w:div w:id="512107729">
      <w:bodyDiv w:val="1"/>
      <w:marLeft w:val="0"/>
      <w:marRight w:val="0"/>
      <w:marTop w:val="0"/>
      <w:marBottom w:val="0"/>
      <w:divBdr>
        <w:top w:val="none" w:sz="0" w:space="0" w:color="auto"/>
        <w:left w:val="none" w:sz="0" w:space="0" w:color="auto"/>
        <w:bottom w:val="none" w:sz="0" w:space="0" w:color="auto"/>
        <w:right w:val="none" w:sz="0" w:space="0" w:color="auto"/>
      </w:divBdr>
    </w:div>
    <w:div w:id="576330344">
      <w:bodyDiv w:val="1"/>
      <w:marLeft w:val="0"/>
      <w:marRight w:val="0"/>
      <w:marTop w:val="0"/>
      <w:marBottom w:val="0"/>
      <w:divBdr>
        <w:top w:val="none" w:sz="0" w:space="0" w:color="auto"/>
        <w:left w:val="none" w:sz="0" w:space="0" w:color="auto"/>
        <w:bottom w:val="none" w:sz="0" w:space="0" w:color="auto"/>
        <w:right w:val="none" w:sz="0" w:space="0" w:color="auto"/>
      </w:divBdr>
    </w:div>
    <w:div w:id="597062456">
      <w:bodyDiv w:val="1"/>
      <w:marLeft w:val="0"/>
      <w:marRight w:val="0"/>
      <w:marTop w:val="0"/>
      <w:marBottom w:val="0"/>
      <w:divBdr>
        <w:top w:val="none" w:sz="0" w:space="0" w:color="auto"/>
        <w:left w:val="none" w:sz="0" w:space="0" w:color="auto"/>
        <w:bottom w:val="none" w:sz="0" w:space="0" w:color="auto"/>
        <w:right w:val="none" w:sz="0" w:space="0" w:color="auto"/>
      </w:divBdr>
    </w:div>
    <w:div w:id="606735640">
      <w:bodyDiv w:val="1"/>
      <w:marLeft w:val="0"/>
      <w:marRight w:val="0"/>
      <w:marTop w:val="0"/>
      <w:marBottom w:val="0"/>
      <w:divBdr>
        <w:top w:val="none" w:sz="0" w:space="0" w:color="auto"/>
        <w:left w:val="none" w:sz="0" w:space="0" w:color="auto"/>
        <w:bottom w:val="none" w:sz="0" w:space="0" w:color="auto"/>
        <w:right w:val="none" w:sz="0" w:space="0" w:color="auto"/>
      </w:divBdr>
    </w:div>
    <w:div w:id="640770647">
      <w:bodyDiv w:val="1"/>
      <w:marLeft w:val="0"/>
      <w:marRight w:val="0"/>
      <w:marTop w:val="0"/>
      <w:marBottom w:val="0"/>
      <w:divBdr>
        <w:top w:val="none" w:sz="0" w:space="0" w:color="auto"/>
        <w:left w:val="none" w:sz="0" w:space="0" w:color="auto"/>
        <w:bottom w:val="none" w:sz="0" w:space="0" w:color="auto"/>
        <w:right w:val="none" w:sz="0" w:space="0" w:color="auto"/>
      </w:divBdr>
      <w:divsChild>
        <w:div w:id="1597521270">
          <w:marLeft w:val="0"/>
          <w:marRight w:val="0"/>
          <w:marTop w:val="0"/>
          <w:marBottom w:val="0"/>
          <w:divBdr>
            <w:top w:val="none" w:sz="0" w:space="0" w:color="auto"/>
            <w:left w:val="none" w:sz="0" w:space="0" w:color="auto"/>
            <w:bottom w:val="none" w:sz="0" w:space="0" w:color="auto"/>
            <w:right w:val="none" w:sz="0" w:space="0" w:color="auto"/>
          </w:divBdr>
        </w:div>
        <w:div w:id="1604070655">
          <w:marLeft w:val="0"/>
          <w:marRight w:val="0"/>
          <w:marTop w:val="0"/>
          <w:marBottom w:val="0"/>
          <w:divBdr>
            <w:top w:val="none" w:sz="0" w:space="0" w:color="auto"/>
            <w:left w:val="none" w:sz="0" w:space="0" w:color="auto"/>
            <w:bottom w:val="none" w:sz="0" w:space="0" w:color="auto"/>
            <w:right w:val="none" w:sz="0" w:space="0" w:color="auto"/>
          </w:divBdr>
        </w:div>
        <w:div w:id="1464735707">
          <w:marLeft w:val="0"/>
          <w:marRight w:val="0"/>
          <w:marTop w:val="0"/>
          <w:marBottom w:val="0"/>
          <w:divBdr>
            <w:top w:val="none" w:sz="0" w:space="0" w:color="auto"/>
            <w:left w:val="none" w:sz="0" w:space="0" w:color="auto"/>
            <w:bottom w:val="none" w:sz="0" w:space="0" w:color="auto"/>
            <w:right w:val="none" w:sz="0" w:space="0" w:color="auto"/>
          </w:divBdr>
        </w:div>
        <w:div w:id="1112434142">
          <w:marLeft w:val="0"/>
          <w:marRight w:val="0"/>
          <w:marTop w:val="0"/>
          <w:marBottom w:val="0"/>
          <w:divBdr>
            <w:top w:val="none" w:sz="0" w:space="0" w:color="auto"/>
            <w:left w:val="none" w:sz="0" w:space="0" w:color="auto"/>
            <w:bottom w:val="none" w:sz="0" w:space="0" w:color="auto"/>
            <w:right w:val="none" w:sz="0" w:space="0" w:color="auto"/>
          </w:divBdr>
        </w:div>
      </w:divsChild>
    </w:div>
    <w:div w:id="692729193">
      <w:bodyDiv w:val="1"/>
      <w:marLeft w:val="0"/>
      <w:marRight w:val="0"/>
      <w:marTop w:val="0"/>
      <w:marBottom w:val="0"/>
      <w:divBdr>
        <w:top w:val="none" w:sz="0" w:space="0" w:color="auto"/>
        <w:left w:val="none" w:sz="0" w:space="0" w:color="auto"/>
        <w:bottom w:val="none" w:sz="0" w:space="0" w:color="auto"/>
        <w:right w:val="none" w:sz="0" w:space="0" w:color="auto"/>
      </w:divBdr>
    </w:div>
    <w:div w:id="764619093">
      <w:bodyDiv w:val="1"/>
      <w:marLeft w:val="0"/>
      <w:marRight w:val="0"/>
      <w:marTop w:val="0"/>
      <w:marBottom w:val="0"/>
      <w:divBdr>
        <w:top w:val="none" w:sz="0" w:space="0" w:color="auto"/>
        <w:left w:val="none" w:sz="0" w:space="0" w:color="auto"/>
        <w:bottom w:val="none" w:sz="0" w:space="0" w:color="auto"/>
        <w:right w:val="none" w:sz="0" w:space="0" w:color="auto"/>
      </w:divBdr>
    </w:div>
    <w:div w:id="850488077">
      <w:bodyDiv w:val="1"/>
      <w:marLeft w:val="0"/>
      <w:marRight w:val="0"/>
      <w:marTop w:val="0"/>
      <w:marBottom w:val="0"/>
      <w:divBdr>
        <w:top w:val="none" w:sz="0" w:space="0" w:color="auto"/>
        <w:left w:val="none" w:sz="0" w:space="0" w:color="auto"/>
        <w:bottom w:val="none" w:sz="0" w:space="0" w:color="auto"/>
        <w:right w:val="none" w:sz="0" w:space="0" w:color="auto"/>
      </w:divBdr>
    </w:div>
    <w:div w:id="919750346">
      <w:bodyDiv w:val="1"/>
      <w:marLeft w:val="0"/>
      <w:marRight w:val="0"/>
      <w:marTop w:val="0"/>
      <w:marBottom w:val="0"/>
      <w:divBdr>
        <w:top w:val="none" w:sz="0" w:space="0" w:color="auto"/>
        <w:left w:val="none" w:sz="0" w:space="0" w:color="auto"/>
        <w:bottom w:val="none" w:sz="0" w:space="0" w:color="auto"/>
        <w:right w:val="none" w:sz="0" w:space="0" w:color="auto"/>
      </w:divBdr>
    </w:div>
    <w:div w:id="1009329222">
      <w:bodyDiv w:val="1"/>
      <w:marLeft w:val="0"/>
      <w:marRight w:val="0"/>
      <w:marTop w:val="0"/>
      <w:marBottom w:val="0"/>
      <w:divBdr>
        <w:top w:val="none" w:sz="0" w:space="0" w:color="auto"/>
        <w:left w:val="none" w:sz="0" w:space="0" w:color="auto"/>
        <w:bottom w:val="none" w:sz="0" w:space="0" w:color="auto"/>
        <w:right w:val="none" w:sz="0" w:space="0" w:color="auto"/>
      </w:divBdr>
    </w:div>
    <w:div w:id="1060636650">
      <w:bodyDiv w:val="1"/>
      <w:marLeft w:val="0"/>
      <w:marRight w:val="0"/>
      <w:marTop w:val="0"/>
      <w:marBottom w:val="0"/>
      <w:divBdr>
        <w:top w:val="none" w:sz="0" w:space="0" w:color="auto"/>
        <w:left w:val="none" w:sz="0" w:space="0" w:color="auto"/>
        <w:bottom w:val="none" w:sz="0" w:space="0" w:color="auto"/>
        <w:right w:val="none" w:sz="0" w:space="0" w:color="auto"/>
      </w:divBdr>
    </w:div>
    <w:div w:id="1068922954">
      <w:bodyDiv w:val="1"/>
      <w:marLeft w:val="0"/>
      <w:marRight w:val="0"/>
      <w:marTop w:val="0"/>
      <w:marBottom w:val="0"/>
      <w:divBdr>
        <w:top w:val="none" w:sz="0" w:space="0" w:color="auto"/>
        <w:left w:val="none" w:sz="0" w:space="0" w:color="auto"/>
        <w:bottom w:val="none" w:sz="0" w:space="0" w:color="auto"/>
        <w:right w:val="none" w:sz="0" w:space="0" w:color="auto"/>
      </w:divBdr>
    </w:div>
    <w:div w:id="1074014445">
      <w:bodyDiv w:val="1"/>
      <w:marLeft w:val="0"/>
      <w:marRight w:val="0"/>
      <w:marTop w:val="0"/>
      <w:marBottom w:val="0"/>
      <w:divBdr>
        <w:top w:val="none" w:sz="0" w:space="0" w:color="auto"/>
        <w:left w:val="none" w:sz="0" w:space="0" w:color="auto"/>
        <w:bottom w:val="none" w:sz="0" w:space="0" w:color="auto"/>
        <w:right w:val="none" w:sz="0" w:space="0" w:color="auto"/>
      </w:divBdr>
    </w:div>
    <w:div w:id="1102720718">
      <w:bodyDiv w:val="1"/>
      <w:marLeft w:val="0"/>
      <w:marRight w:val="0"/>
      <w:marTop w:val="0"/>
      <w:marBottom w:val="0"/>
      <w:divBdr>
        <w:top w:val="none" w:sz="0" w:space="0" w:color="auto"/>
        <w:left w:val="none" w:sz="0" w:space="0" w:color="auto"/>
        <w:bottom w:val="none" w:sz="0" w:space="0" w:color="auto"/>
        <w:right w:val="none" w:sz="0" w:space="0" w:color="auto"/>
      </w:divBdr>
    </w:div>
    <w:div w:id="1123764680">
      <w:bodyDiv w:val="1"/>
      <w:marLeft w:val="0"/>
      <w:marRight w:val="0"/>
      <w:marTop w:val="0"/>
      <w:marBottom w:val="0"/>
      <w:divBdr>
        <w:top w:val="none" w:sz="0" w:space="0" w:color="auto"/>
        <w:left w:val="none" w:sz="0" w:space="0" w:color="auto"/>
        <w:bottom w:val="none" w:sz="0" w:space="0" w:color="auto"/>
        <w:right w:val="none" w:sz="0" w:space="0" w:color="auto"/>
      </w:divBdr>
    </w:div>
    <w:div w:id="1123958703">
      <w:bodyDiv w:val="1"/>
      <w:marLeft w:val="0"/>
      <w:marRight w:val="0"/>
      <w:marTop w:val="0"/>
      <w:marBottom w:val="0"/>
      <w:divBdr>
        <w:top w:val="none" w:sz="0" w:space="0" w:color="auto"/>
        <w:left w:val="none" w:sz="0" w:space="0" w:color="auto"/>
        <w:bottom w:val="none" w:sz="0" w:space="0" w:color="auto"/>
        <w:right w:val="none" w:sz="0" w:space="0" w:color="auto"/>
      </w:divBdr>
    </w:div>
    <w:div w:id="1124351499">
      <w:bodyDiv w:val="1"/>
      <w:marLeft w:val="0"/>
      <w:marRight w:val="0"/>
      <w:marTop w:val="0"/>
      <w:marBottom w:val="0"/>
      <w:divBdr>
        <w:top w:val="none" w:sz="0" w:space="0" w:color="auto"/>
        <w:left w:val="none" w:sz="0" w:space="0" w:color="auto"/>
        <w:bottom w:val="none" w:sz="0" w:space="0" w:color="auto"/>
        <w:right w:val="none" w:sz="0" w:space="0" w:color="auto"/>
      </w:divBdr>
    </w:div>
    <w:div w:id="1177037731">
      <w:bodyDiv w:val="1"/>
      <w:marLeft w:val="0"/>
      <w:marRight w:val="0"/>
      <w:marTop w:val="0"/>
      <w:marBottom w:val="0"/>
      <w:divBdr>
        <w:top w:val="none" w:sz="0" w:space="0" w:color="auto"/>
        <w:left w:val="none" w:sz="0" w:space="0" w:color="auto"/>
        <w:bottom w:val="none" w:sz="0" w:space="0" w:color="auto"/>
        <w:right w:val="none" w:sz="0" w:space="0" w:color="auto"/>
      </w:divBdr>
    </w:div>
    <w:div w:id="1183518747">
      <w:bodyDiv w:val="1"/>
      <w:marLeft w:val="0"/>
      <w:marRight w:val="0"/>
      <w:marTop w:val="0"/>
      <w:marBottom w:val="0"/>
      <w:divBdr>
        <w:top w:val="none" w:sz="0" w:space="0" w:color="auto"/>
        <w:left w:val="none" w:sz="0" w:space="0" w:color="auto"/>
        <w:bottom w:val="none" w:sz="0" w:space="0" w:color="auto"/>
        <w:right w:val="none" w:sz="0" w:space="0" w:color="auto"/>
      </w:divBdr>
    </w:div>
    <w:div w:id="1218662927">
      <w:bodyDiv w:val="1"/>
      <w:marLeft w:val="0"/>
      <w:marRight w:val="0"/>
      <w:marTop w:val="0"/>
      <w:marBottom w:val="0"/>
      <w:divBdr>
        <w:top w:val="none" w:sz="0" w:space="0" w:color="auto"/>
        <w:left w:val="none" w:sz="0" w:space="0" w:color="auto"/>
        <w:bottom w:val="none" w:sz="0" w:space="0" w:color="auto"/>
        <w:right w:val="none" w:sz="0" w:space="0" w:color="auto"/>
      </w:divBdr>
    </w:div>
    <w:div w:id="1240673042">
      <w:bodyDiv w:val="1"/>
      <w:marLeft w:val="0"/>
      <w:marRight w:val="0"/>
      <w:marTop w:val="0"/>
      <w:marBottom w:val="0"/>
      <w:divBdr>
        <w:top w:val="none" w:sz="0" w:space="0" w:color="auto"/>
        <w:left w:val="none" w:sz="0" w:space="0" w:color="auto"/>
        <w:bottom w:val="none" w:sz="0" w:space="0" w:color="auto"/>
        <w:right w:val="none" w:sz="0" w:space="0" w:color="auto"/>
      </w:divBdr>
    </w:div>
    <w:div w:id="1300961581">
      <w:bodyDiv w:val="1"/>
      <w:marLeft w:val="0"/>
      <w:marRight w:val="0"/>
      <w:marTop w:val="0"/>
      <w:marBottom w:val="0"/>
      <w:divBdr>
        <w:top w:val="none" w:sz="0" w:space="0" w:color="auto"/>
        <w:left w:val="none" w:sz="0" w:space="0" w:color="auto"/>
        <w:bottom w:val="none" w:sz="0" w:space="0" w:color="auto"/>
        <w:right w:val="none" w:sz="0" w:space="0" w:color="auto"/>
      </w:divBdr>
    </w:div>
    <w:div w:id="1318416473">
      <w:bodyDiv w:val="1"/>
      <w:marLeft w:val="0"/>
      <w:marRight w:val="0"/>
      <w:marTop w:val="0"/>
      <w:marBottom w:val="0"/>
      <w:divBdr>
        <w:top w:val="none" w:sz="0" w:space="0" w:color="auto"/>
        <w:left w:val="none" w:sz="0" w:space="0" w:color="auto"/>
        <w:bottom w:val="none" w:sz="0" w:space="0" w:color="auto"/>
        <w:right w:val="none" w:sz="0" w:space="0" w:color="auto"/>
      </w:divBdr>
    </w:div>
    <w:div w:id="1377199438">
      <w:bodyDiv w:val="1"/>
      <w:marLeft w:val="0"/>
      <w:marRight w:val="0"/>
      <w:marTop w:val="0"/>
      <w:marBottom w:val="0"/>
      <w:divBdr>
        <w:top w:val="none" w:sz="0" w:space="0" w:color="auto"/>
        <w:left w:val="none" w:sz="0" w:space="0" w:color="auto"/>
        <w:bottom w:val="none" w:sz="0" w:space="0" w:color="auto"/>
        <w:right w:val="none" w:sz="0" w:space="0" w:color="auto"/>
      </w:divBdr>
    </w:div>
    <w:div w:id="1389956324">
      <w:bodyDiv w:val="1"/>
      <w:marLeft w:val="0"/>
      <w:marRight w:val="0"/>
      <w:marTop w:val="0"/>
      <w:marBottom w:val="0"/>
      <w:divBdr>
        <w:top w:val="none" w:sz="0" w:space="0" w:color="auto"/>
        <w:left w:val="none" w:sz="0" w:space="0" w:color="auto"/>
        <w:bottom w:val="none" w:sz="0" w:space="0" w:color="auto"/>
        <w:right w:val="none" w:sz="0" w:space="0" w:color="auto"/>
      </w:divBdr>
    </w:div>
    <w:div w:id="1470902993">
      <w:bodyDiv w:val="1"/>
      <w:marLeft w:val="0"/>
      <w:marRight w:val="0"/>
      <w:marTop w:val="0"/>
      <w:marBottom w:val="0"/>
      <w:divBdr>
        <w:top w:val="none" w:sz="0" w:space="0" w:color="auto"/>
        <w:left w:val="none" w:sz="0" w:space="0" w:color="auto"/>
        <w:bottom w:val="none" w:sz="0" w:space="0" w:color="auto"/>
        <w:right w:val="none" w:sz="0" w:space="0" w:color="auto"/>
      </w:divBdr>
      <w:divsChild>
        <w:div w:id="697895390">
          <w:marLeft w:val="0"/>
          <w:marRight w:val="0"/>
          <w:marTop w:val="0"/>
          <w:marBottom w:val="0"/>
          <w:divBdr>
            <w:top w:val="none" w:sz="0" w:space="0" w:color="auto"/>
            <w:left w:val="none" w:sz="0" w:space="0" w:color="auto"/>
            <w:bottom w:val="none" w:sz="0" w:space="0" w:color="auto"/>
            <w:right w:val="none" w:sz="0" w:space="0" w:color="auto"/>
          </w:divBdr>
        </w:div>
        <w:div w:id="657222837">
          <w:marLeft w:val="0"/>
          <w:marRight w:val="0"/>
          <w:marTop w:val="0"/>
          <w:marBottom w:val="0"/>
          <w:divBdr>
            <w:top w:val="none" w:sz="0" w:space="0" w:color="auto"/>
            <w:left w:val="none" w:sz="0" w:space="0" w:color="auto"/>
            <w:bottom w:val="none" w:sz="0" w:space="0" w:color="auto"/>
            <w:right w:val="none" w:sz="0" w:space="0" w:color="auto"/>
          </w:divBdr>
        </w:div>
        <w:div w:id="1927374352">
          <w:marLeft w:val="0"/>
          <w:marRight w:val="0"/>
          <w:marTop w:val="0"/>
          <w:marBottom w:val="0"/>
          <w:divBdr>
            <w:top w:val="none" w:sz="0" w:space="0" w:color="auto"/>
            <w:left w:val="none" w:sz="0" w:space="0" w:color="auto"/>
            <w:bottom w:val="none" w:sz="0" w:space="0" w:color="auto"/>
            <w:right w:val="none" w:sz="0" w:space="0" w:color="auto"/>
          </w:divBdr>
        </w:div>
        <w:div w:id="655761831">
          <w:marLeft w:val="0"/>
          <w:marRight w:val="0"/>
          <w:marTop w:val="0"/>
          <w:marBottom w:val="0"/>
          <w:divBdr>
            <w:top w:val="none" w:sz="0" w:space="0" w:color="auto"/>
            <w:left w:val="none" w:sz="0" w:space="0" w:color="auto"/>
            <w:bottom w:val="none" w:sz="0" w:space="0" w:color="auto"/>
            <w:right w:val="none" w:sz="0" w:space="0" w:color="auto"/>
          </w:divBdr>
        </w:div>
      </w:divsChild>
    </w:div>
    <w:div w:id="1596013428">
      <w:bodyDiv w:val="1"/>
      <w:marLeft w:val="0"/>
      <w:marRight w:val="0"/>
      <w:marTop w:val="0"/>
      <w:marBottom w:val="0"/>
      <w:divBdr>
        <w:top w:val="none" w:sz="0" w:space="0" w:color="auto"/>
        <w:left w:val="none" w:sz="0" w:space="0" w:color="auto"/>
        <w:bottom w:val="none" w:sz="0" w:space="0" w:color="auto"/>
        <w:right w:val="none" w:sz="0" w:space="0" w:color="auto"/>
      </w:divBdr>
    </w:div>
    <w:div w:id="1637024150">
      <w:bodyDiv w:val="1"/>
      <w:marLeft w:val="0"/>
      <w:marRight w:val="0"/>
      <w:marTop w:val="0"/>
      <w:marBottom w:val="0"/>
      <w:divBdr>
        <w:top w:val="none" w:sz="0" w:space="0" w:color="auto"/>
        <w:left w:val="none" w:sz="0" w:space="0" w:color="auto"/>
        <w:bottom w:val="none" w:sz="0" w:space="0" w:color="auto"/>
        <w:right w:val="none" w:sz="0" w:space="0" w:color="auto"/>
      </w:divBdr>
    </w:div>
    <w:div w:id="1658461959">
      <w:bodyDiv w:val="1"/>
      <w:marLeft w:val="0"/>
      <w:marRight w:val="0"/>
      <w:marTop w:val="0"/>
      <w:marBottom w:val="0"/>
      <w:divBdr>
        <w:top w:val="none" w:sz="0" w:space="0" w:color="auto"/>
        <w:left w:val="none" w:sz="0" w:space="0" w:color="auto"/>
        <w:bottom w:val="none" w:sz="0" w:space="0" w:color="auto"/>
        <w:right w:val="none" w:sz="0" w:space="0" w:color="auto"/>
      </w:divBdr>
    </w:div>
    <w:div w:id="1889100825">
      <w:bodyDiv w:val="1"/>
      <w:marLeft w:val="0"/>
      <w:marRight w:val="0"/>
      <w:marTop w:val="0"/>
      <w:marBottom w:val="0"/>
      <w:divBdr>
        <w:top w:val="none" w:sz="0" w:space="0" w:color="auto"/>
        <w:left w:val="none" w:sz="0" w:space="0" w:color="auto"/>
        <w:bottom w:val="none" w:sz="0" w:space="0" w:color="auto"/>
        <w:right w:val="none" w:sz="0" w:space="0" w:color="auto"/>
      </w:divBdr>
    </w:div>
    <w:div w:id="1912882704">
      <w:bodyDiv w:val="1"/>
      <w:marLeft w:val="0"/>
      <w:marRight w:val="0"/>
      <w:marTop w:val="0"/>
      <w:marBottom w:val="0"/>
      <w:divBdr>
        <w:top w:val="none" w:sz="0" w:space="0" w:color="auto"/>
        <w:left w:val="none" w:sz="0" w:space="0" w:color="auto"/>
        <w:bottom w:val="none" w:sz="0" w:space="0" w:color="auto"/>
        <w:right w:val="none" w:sz="0" w:space="0" w:color="auto"/>
      </w:divBdr>
    </w:div>
    <w:div w:id="1952126333">
      <w:bodyDiv w:val="1"/>
      <w:marLeft w:val="0"/>
      <w:marRight w:val="0"/>
      <w:marTop w:val="0"/>
      <w:marBottom w:val="0"/>
      <w:divBdr>
        <w:top w:val="none" w:sz="0" w:space="0" w:color="auto"/>
        <w:left w:val="none" w:sz="0" w:space="0" w:color="auto"/>
        <w:bottom w:val="none" w:sz="0" w:space="0" w:color="auto"/>
        <w:right w:val="none" w:sz="0" w:space="0" w:color="auto"/>
      </w:divBdr>
    </w:div>
    <w:div w:id="2057311526">
      <w:bodyDiv w:val="1"/>
      <w:marLeft w:val="0"/>
      <w:marRight w:val="0"/>
      <w:marTop w:val="0"/>
      <w:marBottom w:val="0"/>
      <w:divBdr>
        <w:top w:val="none" w:sz="0" w:space="0" w:color="auto"/>
        <w:left w:val="none" w:sz="0" w:space="0" w:color="auto"/>
        <w:bottom w:val="none" w:sz="0" w:space="0" w:color="auto"/>
        <w:right w:val="none" w:sz="0" w:space="0" w:color="auto"/>
      </w:divBdr>
    </w:div>
    <w:div w:id="207712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br/compras/pt-br" TargetMode="External"/><Relationship Id="rId20" Type="http://schemas.openxmlformats.org/officeDocument/2006/relationships/hyperlink" Target="https://www.planalto.gov.br/ccivil_03/_Ato2011-2014/2013/Lei/L12846.htm" TargetMode="External"/><Relationship Id="rId29" Type="http://schemas.openxmlformats.org/officeDocument/2006/relationships/hyperlink" Target="https://www.planalto.gov.br/ccivil_03/Constituicao/Constituicao.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_Ato2011-2014/2013/Lei/L12846.htm" TargetMode="External"/><Relationship Id="rId28" Type="http://schemas.openxmlformats.org/officeDocument/2006/relationships/hyperlink" Target="https://www.gov.br/empresas-e-negocios/pt-br/empreendedor"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gov.br/compras"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hyperlink" Target="http://www.gov.br/compr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7F877-F4F1-4181-BCEF-BB923F5C1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110</Pages>
  <Words>44795</Words>
  <Characters>241896</Characters>
  <Application>Microsoft Office Word</Application>
  <DocSecurity>0</DocSecurity>
  <Lines>2015</Lines>
  <Paragraphs>572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286119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dc:creator>
  <cp:keywords/>
  <dc:description/>
  <cp:lastModifiedBy>Alessandra</cp:lastModifiedBy>
  <cp:revision>19</cp:revision>
  <cp:lastPrinted>2026-05-15T19:09:00Z</cp:lastPrinted>
  <dcterms:created xsi:type="dcterms:W3CDTF">2026-04-16T18:50:00Z</dcterms:created>
  <dcterms:modified xsi:type="dcterms:W3CDTF">2026-05-15T19:13:00Z</dcterms:modified>
</cp:coreProperties>
</file>